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372D" w14:textId="77777777" w:rsidR="00B607AB" w:rsidRPr="00B607AB" w:rsidRDefault="00B607AB" w:rsidP="003871C7">
      <w:pPr>
        <w:spacing w:after="120"/>
        <w:jc w:val="both"/>
        <w:rPr>
          <w:rFonts w:ascii="Arial" w:hAnsi="Arial" w:cs="Arial"/>
          <w:b/>
          <w:szCs w:val="24"/>
        </w:rPr>
      </w:pPr>
      <w:r w:rsidRPr="00B607AB">
        <w:rPr>
          <w:rFonts w:ascii="Arial" w:hAnsi="Arial" w:cs="Arial"/>
          <w:b/>
          <w:szCs w:val="24"/>
        </w:rPr>
        <w:t>Introduction</w:t>
      </w:r>
    </w:p>
    <w:p w14:paraId="63557A89" w14:textId="71034306" w:rsidR="00091E24" w:rsidRDefault="00D06253" w:rsidP="003871C7">
      <w:pPr>
        <w:spacing w:after="120"/>
        <w:jc w:val="both"/>
        <w:rPr>
          <w:rFonts w:ascii="Arial" w:hAnsi="Arial" w:cs="Arial"/>
          <w:szCs w:val="24"/>
        </w:rPr>
      </w:pPr>
      <w:r>
        <w:rPr>
          <w:rFonts w:ascii="Arial" w:hAnsi="Arial" w:cs="Arial"/>
          <w:szCs w:val="24"/>
        </w:rPr>
        <w:t>STFC has a duty under health and safety law to assess risks</w:t>
      </w:r>
      <w:r w:rsidR="007473C4">
        <w:rPr>
          <w:rFonts w:ascii="Arial" w:hAnsi="Arial" w:cs="Arial"/>
          <w:szCs w:val="24"/>
        </w:rPr>
        <w:t xml:space="preserve"> </w:t>
      </w:r>
      <w:r>
        <w:rPr>
          <w:rFonts w:ascii="Arial" w:hAnsi="Arial" w:cs="Arial"/>
          <w:szCs w:val="24"/>
        </w:rPr>
        <w:t>in the workplace</w:t>
      </w:r>
      <w:r w:rsidR="0080378B">
        <w:rPr>
          <w:rFonts w:ascii="Arial" w:hAnsi="Arial" w:cs="Arial"/>
          <w:szCs w:val="24"/>
        </w:rPr>
        <w:t xml:space="preserve"> </w:t>
      </w:r>
      <w:r w:rsidR="005E584E">
        <w:rPr>
          <w:rFonts w:ascii="Arial" w:hAnsi="Arial" w:cs="Arial"/>
          <w:szCs w:val="24"/>
        </w:rPr>
        <w:t xml:space="preserve">for </w:t>
      </w:r>
      <w:r w:rsidR="0080378B">
        <w:rPr>
          <w:rFonts w:ascii="Arial" w:hAnsi="Arial" w:cs="Arial"/>
          <w:szCs w:val="24"/>
        </w:rPr>
        <w:t xml:space="preserve">all staff (inc. fixed term, </w:t>
      </w:r>
      <w:r w:rsidR="0069400A">
        <w:rPr>
          <w:rFonts w:ascii="Arial" w:hAnsi="Arial" w:cs="Arial"/>
          <w:szCs w:val="24"/>
        </w:rPr>
        <w:t xml:space="preserve">part-time, </w:t>
      </w:r>
      <w:r w:rsidR="005E584E">
        <w:rPr>
          <w:rFonts w:ascii="Arial" w:hAnsi="Arial" w:cs="Arial"/>
          <w:szCs w:val="24"/>
        </w:rPr>
        <w:t xml:space="preserve">graduates and </w:t>
      </w:r>
      <w:r w:rsidR="0080378B">
        <w:rPr>
          <w:rFonts w:ascii="Arial" w:hAnsi="Arial" w:cs="Arial"/>
          <w:szCs w:val="24"/>
        </w:rPr>
        <w:t>apprentices, etc.)</w:t>
      </w:r>
      <w:r>
        <w:rPr>
          <w:rFonts w:ascii="Arial" w:hAnsi="Arial" w:cs="Arial"/>
          <w:szCs w:val="24"/>
        </w:rPr>
        <w:t xml:space="preserve">. </w:t>
      </w:r>
      <w:r w:rsidR="007473C4">
        <w:rPr>
          <w:rFonts w:ascii="Arial" w:hAnsi="Arial" w:cs="Arial"/>
          <w:szCs w:val="24"/>
        </w:rPr>
        <w:t>R</w:t>
      </w:r>
      <w:r>
        <w:rPr>
          <w:rFonts w:ascii="Arial" w:hAnsi="Arial" w:cs="Arial"/>
          <w:szCs w:val="24"/>
        </w:rPr>
        <w:t xml:space="preserve">isk assessments </w:t>
      </w:r>
      <w:r w:rsidR="007473C4">
        <w:rPr>
          <w:rFonts w:ascii="Arial" w:hAnsi="Arial" w:cs="Arial"/>
          <w:szCs w:val="24"/>
        </w:rPr>
        <w:t xml:space="preserve">(RAs) </w:t>
      </w:r>
      <w:r>
        <w:rPr>
          <w:rFonts w:ascii="Arial" w:hAnsi="Arial" w:cs="Arial"/>
          <w:szCs w:val="24"/>
        </w:rPr>
        <w:t xml:space="preserve">will </w:t>
      </w:r>
      <w:r w:rsidR="002F3F11">
        <w:rPr>
          <w:rFonts w:ascii="Arial" w:hAnsi="Arial" w:cs="Arial"/>
          <w:szCs w:val="24"/>
        </w:rPr>
        <w:t xml:space="preserve">address </w:t>
      </w:r>
      <w:r>
        <w:rPr>
          <w:rFonts w:ascii="Arial" w:hAnsi="Arial" w:cs="Arial"/>
          <w:szCs w:val="24"/>
        </w:rPr>
        <w:t xml:space="preserve">risks </w:t>
      </w:r>
      <w:r w:rsidR="002F3F11">
        <w:rPr>
          <w:rFonts w:ascii="Arial" w:hAnsi="Arial" w:cs="Arial"/>
          <w:szCs w:val="24"/>
        </w:rPr>
        <w:t>relevant to</w:t>
      </w:r>
      <w:r>
        <w:rPr>
          <w:rFonts w:ascii="Arial" w:hAnsi="Arial" w:cs="Arial"/>
          <w:szCs w:val="24"/>
        </w:rPr>
        <w:t xml:space="preserve"> </w:t>
      </w:r>
      <w:proofErr w:type="gramStart"/>
      <w:r>
        <w:rPr>
          <w:rFonts w:ascii="Arial" w:hAnsi="Arial" w:cs="Arial"/>
          <w:szCs w:val="24"/>
        </w:rPr>
        <w:t>the majority of</w:t>
      </w:r>
      <w:proofErr w:type="gramEnd"/>
      <w:r>
        <w:rPr>
          <w:rFonts w:ascii="Arial" w:hAnsi="Arial" w:cs="Arial"/>
          <w:szCs w:val="24"/>
        </w:rPr>
        <w:t xml:space="preserve"> staff, however some individuals with either temporary or chronic health conditions will require</w:t>
      </w:r>
      <w:r w:rsidR="001E20A2">
        <w:rPr>
          <w:rFonts w:ascii="Arial" w:hAnsi="Arial" w:cs="Arial"/>
          <w:szCs w:val="24"/>
        </w:rPr>
        <w:t xml:space="preserve"> a personal risk assessment to address their specific needs. These </w:t>
      </w:r>
      <w:r w:rsidR="005E584E">
        <w:rPr>
          <w:rFonts w:ascii="Arial" w:hAnsi="Arial" w:cs="Arial"/>
          <w:szCs w:val="24"/>
        </w:rPr>
        <w:t>risks should</w:t>
      </w:r>
      <w:r w:rsidR="00E75D40">
        <w:rPr>
          <w:rFonts w:ascii="Arial" w:hAnsi="Arial" w:cs="Arial"/>
          <w:szCs w:val="24"/>
        </w:rPr>
        <w:t xml:space="preserve"> </w:t>
      </w:r>
      <w:r w:rsidR="001E20A2">
        <w:rPr>
          <w:rFonts w:ascii="Arial" w:hAnsi="Arial" w:cs="Arial"/>
          <w:szCs w:val="24"/>
        </w:rPr>
        <w:t>be addressed on a case-by-case basis. It is the line manager’s responsibility</w:t>
      </w:r>
      <w:r w:rsidR="003A6F81">
        <w:rPr>
          <w:rFonts w:ascii="Arial" w:hAnsi="Arial" w:cs="Arial"/>
          <w:szCs w:val="24"/>
        </w:rPr>
        <w:t>, as soon as they are made aware of this health condition,</w:t>
      </w:r>
      <w:r w:rsidR="001E20A2">
        <w:rPr>
          <w:rFonts w:ascii="Arial" w:hAnsi="Arial" w:cs="Arial"/>
          <w:szCs w:val="24"/>
        </w:rPr>
        <w:t xml:space="preserve"> to complete the personal risk assessment in conjunction with the staff member (who should keep a copy for his/her own records). </w:t>
      </w:r>
    </w:p>
    <w:p w14:paraId="614AB4A8" w14:textId="77777777" w:rsidR="00B607AB" w:rsidRPr="00B607AB" w:rsidRDefault="00B607AB" w:rsidP="003871C7">
      <w:pPr>
        <w:spacing w:after="120"/>
        <w:jc w:val="both"/>
        <w:rPr>
          <w:rFonts w:ascii="Arial" w:hAnsi="Arial" w:cs="Arial"/>
          <w:b/>
          <w:szCs w:val="24"/>
        </w:rPr>
      </w:pPr>
      <w:r w:rsidRPr="00B607AB">
        <w:rPr>
          <w:rFonts w:ascii="Arial" w:hAnsi="Arial" w:cs="Arial"/>
          <w:b/>
          <w:szCs w:val="24"/>
        </w:rPr>
        <w:t>Personal risk assessments</w:t>
      </w:r>
    </w:p>
    <w:p w14:paraId="0A017789" w14:textId="4A911177" w:rsidR="00D06253" w:rsidRDefault="001E20A2" w:rsidP="003871C7">
      <w:pPr>
        <w:spacing w:after="120"/>
        <w:jc w:val="both"/>
        <w:rPr>
          <w:rFonts w:ascii="Arial" w:hAnsi="Arial" w:cs="Arial"/>
          <w:szCs w:val="24"/>
        </w:rPr>
      </w:pPr>
      <w:r>
        <w:rPr>
          <w:rFonts w:ascii="Arial" w:hAnsi="Arial" w:cs="Arial"/>
          <w:szCs w:val="24"/>
        </w:rPr>
        <w:t xml:space="preserve">A personal risk assessment </w:t>
      </w:r>
      <w:r w:rsidR="002F3F11">
        <w:rPr>
          <w:rFonts w:ascii="Arial" w:hAnsi="Arial" w:cs="Arial"/>
          <w:szCs w:val="24"/>
        </w:rPr>
        <w:t xml:space="preserve">identifies the risks to an individual in relation to all aspects of a person’s role and should not be </w:t>
      </w:r>
      <w:r>
        <w:rPr>
          <w:rFonts w:ascii="Arial" w:hAnsi="Arial" w:cs="Arial"/>
          <w:szCs w:val="24"/>
        </w:rPr>
        <w:t>confused with a PEEP (personal emergency evacuation plan)</w:t>
      </w:r>
      <w:r w:rsidR="002F3F11">
        <w:rPr>
          <w:rFonts w:ascii="Arial" w:hAnsi="Arial" w:cs="Arial"/>
          <w:szCs w:val="24"/>
        </w:rPr>
        <w:t xml:space="preserve">. A </w:t>
      </w:r>
      <w:r w:rsidR="00217F96">
        <w:rPr>
          <w:rFonts w:ascii="Arial" w:hAnsi="Arial" w:cs="Arial"/>
          <w:szCs w:val="24"/>
        </w:rPr>
        <w:t>PEEP, which is a form of risk assessment,</w:t>
      </w:r>
      <w:r w:rsidR="002F3F11">
        <w:rPr>
          <w:rFonts w:ascii="Arial" w:hAnsi="Arial" w:cs="Arial"/>
          <w:szCs w:val="24"/>
        </w:rPr>
        <w:t xml:space="preserve"> is focused on </w:t>
      </w:r>
      <w:r w:rsidR="002F3F11" w:rsidRPr="00E75D40">
        <w:rPr>
          <w:rFonts w:ascii="Arial" w:hAnsi="Arial" w:cs="Arial"/>
          <w:szCs w:val="24"/>
          <w:u w:val="single"/>
        </w:rPr>
        <w:t>one aspect</w:t>
      </w:r>
      <w:r w:rsidR="007473C4">
        <w:rPr>
          <w:rFonts w:ascii="Arial" w:hAnsi="Arial" w:cs="Arial"/>
          <w:szCs w:val="24"/>
        </w:rPr>
        <w:t xml:space="preserve"> of the </w:t>
      </w:r>
      <w:r w:rsidR="00217F96">
        <w:rPr>
          <w:rFonts w:ascii="Arial" w:hAnsi="Arial" w:cs="Arial"/>
          <w:szCs w:val="24"/>
        </w:rPr>
        <w:t>workplace, which</w:t>
      </w:r>
      <w:r w:rsidR="002F3F11">
        <w:rPr>
          <w:rFonts w:ascii="Arial" w:hAnsi="Arial" w:cs="Arial"/>
          <w:szCs w:val="24"/>
        </w:rPr>
        <w:t xml:space="preserve"> is the process of evacuation from a building to a safe place, in the event of an emergency. Some staff will require both a personal risk assessment and a PEEP.</w:t>
      </w:r>
    </w:p>
    <w:p w14:paraId="755388D3" w14:textId="77777777" w:rsidR="002F3F11" w:rsidRDefault="002F3F11" w:rsidP="003871C7">
      <w:pPr>
        <w:spacing w:after="120"/>
        <w:jc w:val="both"/>
        <w:rPr>
          <w:rFonts w:ascii="Arial" w:hAnsi="Arial" w:cs="Arial"/>
          <w:szCs w:val="24"/>
        </w:rPr>
      </w:pPr>
      <w:r>
        <w:rPr>
          <w:rFonts w:ascii="Arial" w:hAnsi="Arial" w:cs="Arial"/>
          <w:szCs w:val="24"/>
        </w:rPr>
        <w:t>A personal risk assess</w:t>
      </w:r>
      <w:r w:rsidR="0080378B">
        <w:rPr>
          <w:rFonts w:ascii="Arial" w:hAnsi="Arial" w:cs="Arial"/>
          <w:szCs w:val="24"/>
        </w:rPr>
        <w:t>ment would be required for staff</w:t>
      </w:r>
      <w:r>
        <w:rPr>
          <w:rFonts w:ascii="Arial" w:hAnsi="Arial" w:cs="Arial"/>
          <w:szCs w:val="24"/>
        </w:rPr>
        <w:t xml:space="preserve"> who have been diagnosed with</w:t>
      </w:r>
      <w:r w:rsidR="003A6F81">
        <w:rPr>
          <w:rFonts w:ascii="Arial" w:hAnsi="Arial" w:cs="Arial"/>
          <w:szCs w:val="24"/>
        </w:rPr>
        <w:t xml:space="preserve"> any medical </w:t>
      </w:r>
      <w:r w:rsidR="007473C4">
        <w:rPr>
          <w:rFonts w:ascii="Arial" w:hAnsi="Arial" w:cs="Arial"/>
          <w:szCs w:val="24"/>
        </w:rPr>
        <w:t>condition, which</w:t>
      </w:r>
      <w:r w:rsidR="003A6F81">
        <w:rPr>
          <w:rFonts w:ascii="Arial" w:hAnsi="Arial" w:cs="Arial"/>
          <w:szCs w:val="24"/>
        </w:rPr>
        <w:t xml:space="preserve"> could impact on a person’s safety in the workplace. The following list is not exhaustive but may include</w:t>
      </w:r>
      <w:r>
        <w:rPr>
          <w:rFonts w:ascii="Arial" w:hAnsi="Arial" w:cs="Arial"/>
          <w:szCs w:val="24"/>
        </w:rPr>
        <w:t>:</w:t>
      </w:r>
    </w:p>
    <w:p w14:paraId="20B5007D" w14:textId="77777777" w:rsidR="002F3F11" w:rsidRDefault="002F3F11" w:rsidP="003871C7">
      <w:pPr>
        <w:spacing w:after="120"/>
        <w:jc w:val="both"/>
        <w:rPr>
          <w:rFonts w:ascii="Arial" w:hAnsi="Arial" w:cs="Arial"/>
          <w:szCs w:val="24"/>
        </w:rPr>
      </w:pPr>
    </w:p>
    <w:tbl>
      <w:tblPr>
        <w:tblStyle w:val="TableGrid"/>
        <w:tblW w:w="0" w:type="auto"/>
        <w:jc w:val="center"/>
        <w:tblLook w:val="04A0" w:firstRow="1" w:lastRow="0" w:firstColumn="1" w:lastColumn="0" w:noHBand="0" w:noVBand="1"/>
      </w:tblPr>
      <w:tblGrid>
        <w:gridCol w:w="6658"/>
      </w:tblGrid>
      <w:tr w:rsidR="00F25DBE" w:rsidRPr="00991E4E" w14:paraId="711034DB" w14:textId="77777777" w:rsidTr="00F603EE">
        <w:trPr>
          <w:jc w:val="center"/>
        </w:trPr>
        <w:tc>
          <w:tcPr>
            <w:tcW w:w="6658" w:type="dxa"/>
            <w:shd w:val="clear" w:color="auto" w:fill="D9D9D9" w:themeFill="background1" w:themeFillShade="D9"/>
          </w:tcPr>
          <w:p w14:paraId="5AE07C5F" w14:textId="77777777" w:rsidR="00F25DBE" w:rsidRPr="00991E4E" w:rsidRDefault="007473C4" w:rsidP="003A6F81">
            <w:pPr>
              <w:spacing w:after="120"/>
              <w:jc w:val="center"/>
              <w:rPr>
                <w:rFonts w:ascii="Arial" w:hAnsi="Arial" w:cs="Arial"/>
                <w:szCs w:val="24"/>
              </w:rPr>
            </w:pPr>
            <w:r>
              <w:rPr>
                <w:rFonts w:ascii="Arial" w:hAnsi="Arial" w:cs="Arial"/>
                <w:szCs w:val="24"/>
              </w:rPr>
              <w:t>H</w:t>
            </w:r>
            <w:r w:rsidR="00F25DBE">
              <w:rPr>
                <w:rFonts w:ascii="Arial" w:hAnsi="Arial" w:cs="Arial"/>
                <w:szCs w:val="24"/>
              </w:rPr>
              <w:t>ealth conditions</w:t>
            </w:r>
            <w:r>
              <w:rPr>
                <w:rFonts w:ascii="Arial" w:hAnsi="Arial" w:cs="Arial"/>
                <w:szCs w:val="24"/>
              </w:rPr>
              <w:t xml:space="preserve"> which would require a personal RA</w:t>
            </w:r>
          </w:p>
        </w:tc>
      </w:tr>
      <w:tr w:rsidR="00F25DBE" w:rsidRPr="00991E4E" w14:paraId="4DF2229B" w14:textId="77777777" w:rsidTr="00F603EE">
        <w:trPr>
          <w:jc w:val="center"/>
        </w:trPr>
        <w:tc>
          <w:tcPr>
            <w:tcW w:w="6658" w:type="dxa"/>
          </w:tcPr>
          <w:p w14:paraId="15C8A86D" w14:textId="6ECBCE09" w:rsidR="00F25DBE" w:rsidRPr="00991E4E" w:rsidRDefault="00F25DBE" w:rsidP="00E75D40">
            <w:pPr>
              <w:spacing w:after="120"/>
              <w:jc w:val="center"/>
              <w:rPr>
                <w:rFonts w:ascii="Arial" w:hAnsi="Arial" w:cs="Arial"/>
                <w:szCs w:val="24"/>
              </w:rPr>
            </w:pPr>
            <w:r>
              <w:rPr>
                <w:rFonts w:ascii="Arial" w:hAnsi="Arial" w:cs="Arial"/>
                <w:szCs w:val="24"/>
              </w:rPr>
              <w:t>Any form of heart</w:t>
            </w:r>
            <w:r w:rsidR="00E75D40">
              <w:rPr>
                <w:rFonts w:ascii="Arial" w:hAnsi="Arial" w:cs="Arial"/>
                <w:szCs w:val="24"/>
              </w:rPr>
              <w:t xml:space="preserve"> or coronary</w:t>
            </w:r>
            <w:r>
              <w:rPr>
                <w:rFonts w:ascii="Arial" w:hAnsi="Arial" w:cs="Arial"/>
                <w:szCs w:val="24"/>
              </w:rPr>
              <w:t xml:space="preserve"> disease</w:t>
            </w:r>
            <w:r w:rsidR="00E75D40">
              <w:rPr>
                <w:rFonts w:ascii="Arial" w:hAnsi="Arial" w:cs="Arial"/>
                <w:szCs w:val="24"/>
              </w:rPr>
              <w:t xml:space="preserve"> or condition</w:t>
            </w:r>
          </w:p>
        </w:tc>
      </w:tr>
      <w:tr w:rsidR="00F25DBE" w:rsidRPr="00991E4E" w14:paraId="2808C635" w14:textId="77777777" w:rsidTr="00F603EE">
        <w:trPr>
          <w:jc w:val="center"/>
        </w:trPr>
        <w:tc>
          <w:tcPr>
            <w:tcW w:w="6658" w:type="dxa"/>
          </w:tcPr>
          <w:p w14:paraId="5D26794F" w14:textId="77777777" w:rsidR="00F25DBE" w:rsidRPr="00991E4E" w:rsidRDefault="00F25DBE" w:rsidP="003A6F81">
            <w:pPr>
              <w:spacing w:after="120"/>
              <w:jc w:val="center"/>
              <w:rPr>
                <w:rFonts w:ascii="Arial" w:hAnsi="Arial" w:cs="Arial"/>
                <w:szCs w:val="24"/>
              </w:rPr>
            </w:pPr>
            <w:r>
              <w:rPr>
                <w:rFonts w:ascii="Arial" w:hAnsi="Arial" w:cs="Arial"/>
                <w:szCs w:val="24"/>
              </w:rPr>
              <w:t>Epilepsy</w:t>
            </w:r>
          </w:p>
        </w:tc>
      </w:tr>
      <w:tr w:rsidR="00F25DBE" w:rsidRPr="00991E4E" w14:paraId="2AB7C08E" w14:textId="77777777" w:rsidTr="00F603EE">
        <w:trPr>
          <w:jc w:val="center"/>
        </w:trPr>
        <w:tc>
          <w:tcPr>
            <w:tcW w:w="6658" w:type="dxa"/>
          </w:tcPr>
          <w:p w14:paraId="73A8B86A" w14:textId="77777777" w:rsidR="00F25DBE" w:rsidRDefault="00F25DBE" w:rsidP="003A6F81">
            <w:pPr>
              <w:spacing w:after="120"/>
              <w:jc w:val="center"/>
              <w:rPr>
                <w:rFonts w:ascii="Arial" w:hAnsi="Arial" w:cs="Arial"/>
                <w:szCs w:val="24"/>
              </w:rPr>
            </w:pPr>
            <w:r>
              <w:rPr>
                <w:rFonts w:ascii="Arial" w:hAnsi="Arial" w:cs="Arial"/>
                <w:szCs w:val="24"/>
              </w:rPr>
              <w:t>Diabetes Type 1 or Type 2</w:t>
            </w:r>
          </w:p>
        </w:tc>
      </w:tr>
      <w:tr w:rsidR="00F25DBE" w:rsidRPr="00991E4E" w14:paraId="7A2FA71D" w14:textId="77777777" w:rsidTr="00F603EE">
        <w:trPr>
          <w:jc w:val="center"/>
        </w:trPr>
        <w:tc>
          <w:tcPr>
            <w:tcW w:w="6658" w:type="dxa"/>
          </w:tcPr>
          <w:p w14:paraId="6662DFC6" w14:textId="77777777" w:rsidR="00F25DBE" w:rsidRDefault="00F25DBE" w:rsidP="003A6F81">
            <w:pPr>
              <w:spacing w:after="120"/>
              <w:jc w:val="center"/>
              <w:rPr>
                <w:rFonts w:ascii="Arial" w:hAnsi="Arial" w:cs="Arial"/>
                <w:szCs w:val="24"/>
              </w:rPr>
            </w:pPr>
            <w:r>
              <w:rPr>
                <w:rFonts w:ascii="Arial" w:hAnsi="Arial" w:cs="Arial"/>
                <w:szCs w:val="24"/>
              </w:rPr>
              <w:t>Vision or hearing issues (chronic or short term)</w:t>
            </w:r>
          </w:p>
        </w:tc>
      </w:tr>
      <w:tr w:rsidR="00F25DBE" w:rsidRPr="00991E4E" w14:paraId="3680E658" w14:textId="77777777" w:rsidTr="00F603EE">
        <w:trPr>
          <w:jc w:val="center"/>
        </w:trPr>
        <w:tc>
          <w:tcPr>
            <w:tcW w:w="6658" w:type="dxa"/>
          </w:tcPr>
          <w:p w14:paraId="112AEADD" w14:textId="77777777" w:rsidR="00F25DBE" w:rsidRDefault="00F25DBE" w:rsidP="003A6F81">
            <w:pPr>
              <w:spacing w:after="120"/>
              <w:jc w:val="center"/>
              <w:rPr>
                <w:rFonts w:ascii="Arial" w:hAnsi="Arial" w:cs="Arial"/>
                <w:szCs w:val="24"/>
              </w:rPr>
            </w:pPr>
            <w:r>
              <w:rPr>
                <w:rFonts w:ascii="Arial" w:hAnsi="Arial" w:cs="Arial"/>
                <w:szCs w:val="24"/>
              </w:rPr>
              <w:t>Long Covid</w:t>
            </w:r>
          </w:p>
        </w:tc>
      </w:tr>
      <w:tr w:rsidR="00F25DBE" w:rsidRPr="00991E4E" w14:paraId="5F055CDD" w14:textId="77777777" w:rsidTr="00F603EE">
        <w:trPr>
          <w:jc w:val="center"/>
        </w:trPr>
        <w:tc>
          <w:tcPr>
            <w:tcW w:w="6658" w:type="dxa"/>
          </w:tcPr>
          <w:p w14:paraId="0A119171" w14:textId="77777777" w:rsidR="00F25DBE" w:rsidRDefault="00F25DBE" w:rsidP="003A6F81">
            <w:pPr>
              <w:spacing w:after="120"/>
              <w:jc w:val="center"/>
              <w:rPr>
                <w:rFonts w:ascii="Arial" w:hAnsi="Arial" w:cs="Arial"/>
                <w:szCs w:val="24"/>
              </w:rPr>
            </w:pPr>
            <w:r>
              <w:rPr>
                <w:rFonts w:ascii="Arial" w:hAnsi="Arial" w:cs="Arial"/>
                <w:szCs w:val="24"/>
              </w:rPr>
              <w:t xml:space="preserve">Cancer </w:t>
            </w:r>
          </w:p>
        </w:tc>
      </w:tr>
      <w:tr w:rsidR="00F603EE" w:rsidRPr="00991E4E" w14:paraId="02654969" w14:textId="77777777" w:rsidTr="00F603EE">
        <w:trPr>
          <w:jc w:val="center"/>
        </w:trPr>
        <w:tc>
          <w:tcPr>
            <w:tcW w:w="6658" w:type="dxa"/>
          </w:tcPr>
          <w:p w14:paraId="6BC868B1" w14:textId="77777777" w:rsidR="00F603EE" w:rsidRDefault="00F603EE" w:rsidP="003A6F81">
            <w:pPr>
              <w:spacing w:after="120"/>
              <w:jc w:val="center"/>
              <w:rPr>
                <w:rFonts w:ascii="Arial" w:hAnsi="Arial" w:cs="Arial"/>
                <w:szCs w:val="24"/>
              </w:rPr>
            </w:pPr>
            <w:r>
              <w:rPr>
                <w:rFonts w:ascii="Arial" w:hAnsi="Arial" w:cs="Arial"/>
                <w:szCs w:val="24"/>
              </w:rPr>
              <w:t>Lung conditions such as COPD, emphysema, asthma, etc.</w:t>
            </w:r>
          </w:p>
        </w:tc>
      </w:tr>
      <w:tr w:rsidR="00F25DBE" w:rsidRPr="00991E4E" w14:paraId="4EE22C77" w14:textId="77777777" w:rsidTr="00F603EE">
        <w:trPr>
          <w:jc w:val="center"/>
        </w:trPr>
        <w:tc>
          <w:tcPr>
            <w:tcW w:w="6658" w:type="dxa"/>
          </w:tcPr>
          <w:p w14:paraId="02BE0569" w14:textId="77777777" w:rsidR="00F25DBE" w:rsidRDefault="00F25DBE" w:rsidP="003A6F81">
            <w:pPr>
              <w:spacing w:after="120"/>
              <w:jc w:val="center"/>
              <w:rPr>
                <w:rFonts w:ascii="Arial" w:hAnsi="Arial" w:cs="Arial"/>
                <w:szCs w:val="24"/>
              </w:rPr>
            </w:pPr>
            <w:r>
              <w:rPr>
                <w:rFonts w:ascii="Arial" w:hAnsi="Arial" w:cs="Arial"/>
                <w:szCs w:val="24"/>
              </w:rPr>
              <w:t>Mental health issues (chronic or short term)</w:t>
            </w:r>
          </w:p>
        </w:tc>
      </w:tr>
      <w:tr w:rsidR="00F25DBE" w:rsidRPr="00991E4E" w14:paraId="4444B26B" w14:textId="77777777" w:rsidTr="00F603EE">
        <w:trPr>
          <w:jc w:val="center"/>
        </w:trPr>
        <w:tc>
          <w:tcPr>
            <w:tcW w:w="6658" w:type="dxa"/>
          </w:tcPr>
          <w:p w14:paraId="55D0BF38" w14:textId="4124A470" w:rsidR="00F25DBE" w:rsidRDefault="00F25DBE" w:rsidP="00F25DBE">
            <w:pPr>
              <w:spacing w:after="120"/>
              <w:jc w:val="center"/>
              <w:rPr>
                <w:rFonts w:ascii="Arial" w:hAnsi="Arial" w:cs="Arial"/>
                <w:szCs w:val="24"/>
              </w:rPr>
            </w:pPr>
            <w:r>
              <w:rPr>
                <w:rFonts w:ascii="Arial" w:hAnsi="Arial" w:cs="Arial"/>
                <w:szCs w:val="24"/>
              </w:rPr>
              <w:t xml:space="preserve">Use of </w:t>
            </w:r>
            <w:r w:rsidR="00E75D40">
              <w:rPr>
                <w:rFonts w:ascii="Arial" w:hAnsi="Arial" w:cs="Arial"/>
                <w:szCs w:val="24"/>
              </w:rPr>
              <w:t>w</w:t>
            </w:r>
            <w:r>
              <w:rPr>
                <w:rFonts w:ascii="Arial" w:hAnsi="Arial" w:cs="Arial"/>
                <w:szCs w:val="24"/>
              </w:rPr>
              <w:t>heelchair/crutches (chronic or short term)</w:t>
            </w:r>
          </w:p>
        </w:tc>
      </w:tr>
      <w:tr w:rsidR="00F25DBE" w:rsidRPr="00991E4E" w14:paraId="5B0AF0A1" w14:textId="77777777" w:rsidTr="00F603EE">
        <w:trPr>
          <w:jc w:val="center"/>
        </w:trPr>
        <w:tc>
          <w:tcPr>
            <w:tcW w:w="6658" w:type="dxa"/>
          </w:tcPr>
          <w:p w14:paraId="1A7D7C01" w14:textId="77777777" w:rsidR="00F25DBE" w:rsidRDefault="00F25DBE" w:rsidP="003A6F81">
            <w:pPr>
              <w:spacing w:after="120"/>
              <w:jc w:val="center"/>
              <w:rPr>
                <w:rFonts w:ascii="Arial" w:hAnsi="Arial" w:cs="Arial"/>
                <w:szCs w:val="24"/>
              </w:rPr>
            </w:pPr>
            <w:r>
              <w:rPr>
                <w:rFonts w:ascii="Arial" w:hAnsi="Arial" w:cs="Arial"/>
                <w:szCs w:val="24"/>
              </w:rPr>
              <w:t>N</w:t>
            </w:r>
            <w:r w:rsidR="00F603EE">
              <w:rPr>
                <w:rFonts w:ascii="Arial" w:hAnsi="Arial" w:cs="Arial"/>
                <w:szCs w:val="24"/>
              </w:rPr>
              <w:t>eurological conditions such as MS, etc.</w:t>
            </w:r>
          </w:p>
        </w:tc>
      </w:tr>
      <w:tr w:rsidR="00F25DBE" w:rsidRPr="00991E4E" w14:paraId="13174DF1" w14:textId="77777777" w:rsidTr="00F603EE">
        <w:trPr>
          <w:jc w:val="center"/>
        </w:trPr>
        <w:tc>
          <w:tcPr>
            <w:tcW w:w="6658" w:type="dxa"/>
          </w:tcPr>
          <w:p w14:paraId="4DBE2827" w14:textId="77777777" w:rsidR="00F25DBE" w:rsidRDefault="00F25DBE" w:rsidP="003A6F81">
            <w:pPr>
              <w:spacing w:after="120"/>
              <w:jc w:val="center"/>
              <w:rPr>
                <w:rFonts w:ascii="Arial" w:hAnsi="Arial" w:cs="Arial"/>
                <w:szCs w:val="24"/>
              </w:rPr>
            </w:pPr>
            <w:r>
              <w:rPr>
                <w:rFonts w:ascii="Arial" w:hAnsi="Arial" w:cs="Arial"/>
                <w:szCs w:val="24"/>
              </w:rPr>
              <w:t>Migraines</w:t>
            </w:r>
          </w:p>
        </w:tc>
      </w:tr>
    </w:tbl>
    <w:p w14:paraId="0015CE00" w14:textId="77777777" w:rsidR="00D06253" w:rsidRDefault="00D06253" w:rsidP="003871C7">
      <w:pPr>
        <w:spacing w:after="120"/>
        <w:jc w:val="both"/>
        <w:rPr>
          <w:rFonts w:ascii="Arial" w:hAnsi="Arial" w:cs="Arial"/>
          <w:b/>
          <w:i/>
          <w:szCs w:val="24"/>
        </w:rPr>
      </w:pPr>
    </w:p>
    <w:p w14:paraId="5F8C995C" w14:textId="77777777" w:rsidR="00091E24" w:rsidRDefault="00091E24" w:rsidP="003871C7">
      <w:pPr>
        <w:spacing w:after="120"/>
        <w:jc w:val="both"/>
        <w:rPr>
          <w:rFonts w:ascii="Arial" w:hAnsi="Arial" w:cs="Arial"/>
          <w:szCs w:val="24"/>
        </w:rPr>
      </w:pPr>
      <w:r>
        <w:rPr>
          <w:rFonts w:ascii="Arial" w:hAnsi="Arial" w:cs="Arial"/>
          <w:szCs w:val="24"/>
        </w:rPr>
        <w:t xml:space="preserve">Please note all health conditions vary in their </w:t>
      </w:r>
      <w:proofErr w:type="gramStart"/>
      <w:r>
        <w:rPr>
          <w:rFonts w:ascii="Arial" w:hAnsi="Arial" w:cs="Arial"/>
          <w:szCs w:val="24"/>
        </w:rPr>
        <w:t>severity</w:t>
      </w:r>
      <w:proofErr w:type="gramEnd"/>
      <w:r>
        <w:rPr>
          <w:rFonts w:ascii="Arial" w:hAnsi="Arial" w:cs="Arial"/>
          <w:szCs w:val="24"/>
        </w:rPr>
        <w:t xml:space="preserve"> </w:t>
      </w:r>
      <w:r w:rsidR="00841437">
        <w:rPr>
          <w:rFonts w:ascii="Arial" w:hAnsi="Arial" w:cs="Arial"/>
          <w:szCs w:val="24"/>
        </w:rPr>
        <w:t>and this is why personal risk assessments must be made on a case-by-case basis.</w:t>
      </w:r>
    </w:p>
    <w:p w14:paraId="2FE44394" w14:textId="77777777" w:rsidR="00F25DBE" w:rsidRDefault="00F25DBE" w:rsidP="003871C7">
      <w:pPr>
        <w:spacing w:after="120"/>
        <w:jc w:val="both"/>
        <w:rPr>
          <w:rFonts w:ascii="Arial" w:hAnsi="Arial" w:cs="Arial"/>
          <w:szCs w:val="24"/>
        </w:rPr>
      </w:pPr>
      <w:r>
        <w:rPr>
          <w:rFonts w:ascii="Arial" w:hAnsi="Arial" w:cs="Arial"/>
          <w:szCs w:val="24"/>
        </w:rPr>
        <w:t>Any risk assessment for a health condition, which may cause seizures, e.g. epilepsy, should be accompanied by a seizure action plan</w:t>
      </w:r>
      <w:r w:rsidR="00B607AB">
        <w:rPr>
          <w:rFonts w:ascii="Arial" w:hAnsi="Arial" w:cs="Arial"/>
          <w:szCs w:val="24"/>
        </w:rPr>
        <w:t xml:space="preserve"> (see SHE website)</w:t>
      </w:r>
      <w:r>
        <w:rPr>
          <w:rFonts w:ascii="Arial" w:hAnsi="Arial" w:cs="Arial"/>
          <w:szCs w:val="24"/>
        </w:rPr>
        <w:t>.</w:t>
      </w:r>
    </w:p>
    <w:p w14:paraId="63014E1E" w14:textId="77777777" w:rsidR="00B607AB" w:rsidRPr="00B607AB" w:rsidRDefault="00B607AB" w:rsidP="003871C7">
      <w:pPr>
        <w:spacing w:after="120"/>
        <w:jc w:val="both"/>
        <w:rPr>
          <w:rFonts w:ascii="Arial" w:hAnsi="Arial" w:cs="Arial"/>
          <w:b/>
          <w:szCs w:val="24"/>
        </w:rPr>
      </w:pPr>
      <w:r w:rsidRPr="00B607AB">
        <w:rPr>
          <w:rFonts w:ascii="Arial" w:hAnsi="Arial" w:cs="Arial"/>
          <w:b/>
          <w:szCs w:val="24"/>
        </w:rPr>
        <w:lastRenderedPageBreak/>
        <w:t>Tips for line managers when having a conversation about personal risk assessments:</w:t>
      </w:r>
    </w:p>
    <w:p w14:paraId="441ECE6F" w14:textId="7B257A4B" w:rsidR="00841437" w:rsidRDefault="00841437" w:rsidP="00B607AB">
      <w:pPr>
        <w:pStyle w:val="ListParagraph"/>
        <w:numPr>
          <w:ilvl w:val="0"/>
          <w:numId w:val="17"/>
        </w:numPr>
        <w:spacing w:after="120"/>
        <w:jc w:val="both"/>
        <w:rPr>
          <w:rFonts w:ascii="Arial" w:hAnsi="Arial" w:cs="Arial"/>
          <w:szCs w:val="24"/>
        </w:rPr>
      </w:pPr>
      <w:r>
        <w:rPr>
          <w:rFonts w:ascii="Arial" w:hAnsi="Arial" w:cs="Arial"/>
          <w:szCs w:val="24"/>
        </w:rPr>
        <w:t>Be open, honest</w:t>
      </w:r>
      <w:r w:rsidR="005E584E">
        <w:rPr>
          <w:rFonts w:ascii="Arial" w:hAnsi="Arial" w:cs="Arial"/>
          <w:szCs w:val="24"/>
        </w:rPr>
        <w:t>, empathic</w:t>
      </w:r>
      <w:r>
        <w:rPr>
          <w:rFonts w:ascii="Arial" w:hAnsi="Arial" w:cs="Arial"/>
          <w:szCs w:val="24"/>
        </w:rPr>
        <w:t xml:space="preserve"> and compassionate. Use open</w:t>
      </w:r>
      <w:r w:rsidR="007473C4">
        <w:rPr>
          <w:rFonts w:ascii="Arial" w:hAnsi="Arial" w:cs="Arial"/>
          <w:szCs w:val="24"/>
        </w:rPr>
        <w:t xml:space="preserve"> questions such as ‘how are you</w:t>
      </w:r>
      <w:r>
        <w:rPr>
          <w:rFonts w:ascii="Arial" w:hAnsi="Arial" w:cs="Arial"/>
          <w:szCs w:val="24"/>
        </w:rPr>
        <w:t xml:space="preserve"> feeling?’</w:t>
      </w:r>
      <w:r w:rsidR="00F4474C">
        <w:rPr>
          <w:rFonts w:ascii="Arial" w:hAnsi="Arial" w:cs="Arial"/>
          <w:szCs w:val="24"/>
        </w:rPr>
        <w:t xml:space="preserve"> or ‘what would help you manage in your role?’</w:t>
      </w:r>
      <w:r w:rsidR="005E584E">
        <w:rPr>
          <w:rFonts w:ascii="Arial" w:hAnsi="Arial" w:cs="Arial"/>
          <w:szCs w:val="24"/>
        </w:rPr>
        <w:t xml:space="preserve"> The person with the condition is best placed to identify the risk and the support required to keep them safe.</w:t>
      </w:r>
    </w:p>
    <w:p w14:paraId="6CE243A0" w14:textId="64A9EFBF" w:rsidR="00B607AB" w:rsidRDefault="00B607AB" w:rsidP="00B607AB">
      <w:pPr>
        <w:pStyle w:val="ListParagraph"/>
        <w:numPr>
          <w:ilvl w:val="0"/>
          <w:numId w:val="17"/>
        </w:numPr>
        <w:spacing w:after="120"/>
        <w:jc w:val="both"/>
        <w:rPr>
          <w:rFonts w:ascii="Arial" w:hAnsi="Arial" w:cs="Arial"/>
          <w:szCs w:val="24"/>
        </w:rPr>
      </w:pPr>
      <w:r>
        <w:rPr>
          <w:rFonts w:ascii="Arial" w:hAnsi="Arial" w:cs="Arial"/>
          <w:szCs w:val="24"/>
        </w:rPr>
        <w:t>Explain that the purpose of the personal risk assessment</w:t>
      </w:r>
      <w:r w:rsidR="00091E24">
        <w:rPr>
          <w:rFonts w:ascii="Arial" w:hAnsi="Arial" w:cs="Arial"/>
          <w:szCs w:val="24"/>
        </w:rPr>
        <w:t xml:space="preserve"> (RA)</w:t>
      </w:r>
      <w:r w:rsidR="004D7359">
        <w:rPr>
          <w:rFonts w:ascii="Arial" w:hAnsi="Arial" w:cs="Arial"/>
          <w:szCs w:val="24"/>
        </w:rPr>
        <w:t xml:space="preserve"> is to protect their health and safety whilst at work. Be sensitive to the fact they may </w:t>
      </w:r>
      <w:r w:rsidR="004D7359" w:rsidRPr="00B607AB">
        <w:rPr>
          <w:rFonts w:ascii="Arial" w:hAnsi="Arial" w:cs="Arial"/>
          <w:szCs w:val="24"/>
        </w:rPr>
        <w:t>feel vulnerable and worried that their health condition may threaten their role</w:t>
      </w:r>
      <w:r w:rsidR="004D7359">
        <w:rPr>
          <w:rFonts w:ascii="Arial" w:hAnsi="Arial" w:cs="Arial"/>
          <w:szCs w:val="24"/>
        </w:rPr>
        <w:t xml:space="preserve"> or </w:t>
      </w:r>
      <w:r w:rsidR="005E584E">
        <w:rPr>
          <w:rFonts w:ascii="Arial" w:hAnsi="Arial" w:cs="Arial"/>
          <w:szCs w:val="24"/>
        </w:rPr>
        <w:t xml:space="preserve">that </w:t>
      </w:r>
      <w:r w:rsidR="004D7359">
        <w:rPr>
          <w:rFonts w:ascii="Arial" w:hAnsi="Arial" w:cs="Arial"/>
          <w:szCs w:val="24"/>
        </w:rPr>
        <w:t>colleagues will treat them differently,</w:t>
      </w:r>
      <w:r w:rsidR="004D7359" w:rsidRPr="00B607AB">
        <w:rPr>
          <w:rFonts w:ascii="Arial" w:hAnsi="Arial" w:cs="Arial"/>
          <w:szCs w:val="24"/>
        </w:rPr>
        <w:t xml:space="preserve"> especially if recently diagnosed.</w:t>
      </w:r>
    </w:p>
    <w:p w14:paraId="3F494005" w14:textId="77777777" w:rsidR="004D7359" w:rsidRDefault="004D7359" w:rsidP="0067146D">
      <w:pPr>
        <w:pStyle w:val="ListParagraph"/>
        <w:numPr>
          <w:ilvl w:val="0"/>
          <w:numId w:val="17"/>
        </w:numPr>
        <w:spacing w:after="120"/>
        <w:jc w:val="both"/>
        <w:rPr>
          <w:rFonts w:ascii="Arial" w:hAnsi="Arial" w:cs="Arial"/>
          <w:szCs w:val="24"/>
        </w:rPr>
      </w:pPr>
      <w:r w:rsidRPr="004D7359">
        <w:rPr>
          <w:rFonts w:ascii="Arial" w:hAnsi="Arial" w:cs="Arial"/>
          <w:szCs w:val="24"/>
        </w:rPr>
        <w:t>State</w:t>
      </w:r>
      <w:r w:rsidR="00841437">
        <w:rPr>
          <w:rFonts w:ascii="Arial" w:hAnsi="Arial" w:cs="Arial"/>
          <w:szCs w:val="24"/>
        </w:rPr>
        <w:t xml:space="preserve"> that</w:t>
      </w:r>
      <w:r w:rsidRPr="004D7359">
        <w:rPr>
          <w:rFonts w:ascii="Arial" w:hAnsi="Arial" w:cs="Arial"/>
          <w:szCs w:val="24"/>
        </w:rPr>
        <w:t xml:space="preserve"> the RA is confidential </w:t>
      </w:r>
      <w:r w:rsidR="00841437">
        <w:rPr>
          <w:rFonts w:ascii="Arial" w:hAnsi="Arial" w:cs="Arial"/>
          <w:szCs w:val="24"/>
        </w:rPr>
        <w:t xml:space="preserve">between you </w:t>
      </w:r>
      <w:r w:rsidR="007473C4">
        <w:rPr>
          <w:rFonts w:ascii="Arial" w:hAnsi="Arial" w:cs="Arial"/>
          <w:szCs w:val="24"/>
        </w:rPr>
        <w:t>and the staff member</w:t>
      </w:r>
      <w:r w:rsidR="00841437">
        <w:rPr>
          <w:rFonts w:ascii="Arial" w:hAnsi="Arial" w:cs="Arial"/>
          <w:szCs w:val="24"/>
        </w:rPr>
        <w:t xml:space="preserve"> </w:t>
      </w:r>
      <w:r w:rsidRPr="004D7359">
        <w:rPr>
          <w:rFonts w:ascii="Arial" w:hAnsi="Arial" w:cs="Arial"/>
          <w:szCs w:val="24"/>
        </w:rPr>
        <w:t>and would only be shown to other parties (e.g. Occupational Health, HR) with their consent.</w:t>
      </w:r>
      <w:r w:rsidR="00982E4D">
        <w:rPr>
          <w:rFonts w:ascii="Arial" w:hAnsi="Arial" w:cs="Arial"/>
          <w:szCs w:val="24"/>
        </w:rPr>
        <w:t xml:space="preserve"> When storing the risk assessment on your computer, ensure it is password protected.</w:t>
      </w:r>
    </w:p>
    <w:p w14:paraId="6AA6A5A5" w14:textId="75A45EA1" w:rsidR="001B2C3F" w:rsidRDefault="001B2C3F" w:rsidP="0067146D">
      <w:pPr>
        <w:pStyle w:val="ListParagraph"/>
        <w:numPr>
          <w:ilvl w:val="0"/>
          <w:numId w:val="17"/>
        </w:numPr>
        <w:spacing w:after="120"/>
        <w:jc w:val="both"/>
        <w:rPr>
          <w:rFonts w:ascii="Arial" w:hAnsi="Arial" w:cs="Arial"/>
          <w:szCs w:val="24"/>
        </w:rPr>
      </w:pPr>
      <w:r>
        <w:rPr>
          <w:rFonts w:ascii="Arial" w:hAnsi="Arial" w:cs="Arial"/>
          <w:szCs w:val="24"/>
        </w:rPr>
        <w:t>Ask the individual to consider whether they are willing to disclose any information about their medical condition to colleagues who may then be able to provide support in addition to the line manager.</w:t>
      </w:r>
      <w:r w:rsidR="005E584E">
        <w:rPr>
          <w:rFonts w:ascii="Arial" w:hAnsi="Arial" w:cs="Arial"/>
          <w:szCs w:val="24"/>
        </w:rPr>
        <w:t xml:space="preserve"> This is particularly important if an individual may suffer a seizure for example </w:t>
      </w:r>
      <w:proofErr w:type="gramStart"/>
      <w:r w:rsidR="005E584E">
        <w:rPr>
          <w:rFonts w:ascii="Arial" w:hAnsi="Arial" w:cs="Arial"/>
          <w:szCs w:val="24"/>
        </w:rPr>
        <w:t>in order to</w:t>
      </w:r>
      <w:proofErr w:type="gramEnd"/>
      <w:r w:rsidR="005E584E">
        <w:rPr>
          <w:rFonts w:ascii="Arial" w:hAnsi="Arial" w:cs="Arial"/>
          <w:szCs w:val="24"/>
        </w:rPr>
        <w:t xml:space="preserve"> equip colleagues with the knowledge of how to support the individual.</w:t>
      </w:r>
    </w:p>
    <w:p w14:paraId="7829D30F" w14:textId="77777777" w:rsidR="00091E24" w:rsidRDefault="00091E24" w:rsidP="0067146D">
      <w:pPr>
        <w:pStyle w:val="ListParagraph"/>
        <w:numPr>
          <w:ilvl w:val="0"/>
          <w:numId w:val="17"/>
        </w:numPr>
        <w:spacing w:after="120"/>
        <w:jc w:val="both"/>
        <w:rPr>
          <w:rFonts w:ascii="Arial" w:hAnsi="Arial" w:cs="Arial"/>
          <w:szCs w:val="24"/>
        </w:rPr>
      </w:pPr>
      <w:r>
        <w:rPr>
          <w:rFonts w:ascii="Arial" w:hAnsi="Arial" w:cs="Arial"/>
          <w:szCs w:val="24"/>
        </w:rPr>
        <w:t>A</w:t>
      </w:r>
      <w:r w:rsidR="00841437">
        <w:rPr>
          <w:rFonts w:ascii="Arial" w:hAnsi="Arial" w:cs="Arial"/>
          <w:szCs w:val="24"/>
        </w:rPr>
        <w:t>sk the staff member</w:t>
      </w:r>
      <w:r>
        <w:rPr>
          <w:rFonts w:ascii="Arial" w:hAnsi="Arial" w:cs="Arial"/>
          <w:szCs w:val="24"/>
        </w:rPr>
        <w:t xml:space="preserve"> to i</w:t>
      </w:r>
      <w:r w:rsidR="00841437">
        <w:rPr>
          <w:rFonts w:ascii="Arial" w:hAnsi="Arial" w:cs="Arial"/>
          <w:szCs w:val="24"/>
        </w:rPr>
        <w:t xml:space="preserve">nform you of any </w:t>
      </w:r>
      <w:r w:rsidR="007473C4">
        <w:rPr>
          <w:rFonts w:ascii="Arial" w:hAnsi="Arial" w:cs="Arial"/>
          <w:szCs w:val="24"/>
        </w:rPr>
        <w:t xml:space="preserve">future </w:t>
      </w:r>
      <w:r w:rsidR="00841437">
        <w:rPr>
          <w:rFonts w:ascii="Arial" w:hAnsi="Arial" w:cs="Arial"/>
          <w:szCs w:val="24"/>
        </w:rPr>
        <w:t>changes to their</w:t>
      </w:r>
      <w:r>
        <w:rPr>
          <w:rFonts w:ascii="Arial" w:hAnsi="Arial" w:cs="Arial"/>
          <w:szCs w:val="24"/>
        </w:rPr>
        <w:t xml:space="preserve"> medical condition so the RA can be updated accordingly.</w:t>
      </w:r>
    </w:p>
    <w:p w14:paraId="7792DF15" w14:textId="77777777" w:rsidR="00091E24" w:rsidRPr="00D0334D" w:rsidRDefault="00091E24" w:rsidP="00091E24">
      <w:pPr>
        <w:spacing w:after="120"/>
        <w:jc w:val="both"/>
        <w:rPr>
          <w:rFonts w:ascii="Arial" w:hAnsi="Arial" w:cs="Arial"/>
          <w:sz w:val="16"/>
          <w:szCs w:val="16"/>
        </w:rPr>
      </w:pPr>
    </w:p>
    <w:p w14:paraId="5885138D" w14:textId="77777777" w:rsidR="00091E24" w:rsidRPr="00091E24" w:rsidRDefault="00091E24" w:rsidP="00091E24">
      <w:pPr>
        <w:spacing w:after="120"/>
        <w:jc w:val="both"/>
        <w:rPr>
          <w:rFonts w:ascii="Arial" w:hAnsi="Arial" w:cs="Arial"/>
          <w:b/>
          <w:szCs w:val="24"/>
        </w:rPr>
      </w:pPr>
      <w:r w:rsidRPr="00091E24">
        <w:rPr>
          <w:rFonts w:ascii="Arial" w:hAnsi="Arial" w:cs="Arial"/>
          <w:b/>
          <w:szCs w:val="24"/>
        </w:rPr>
        <w:t>Support following the completion of the risk assessment:</w:t>
      </w:r>
    </w:p>
    <w:p w14:paraId="044BE9DC" w14:textId="77777777" w:rsidR="00091E24" w:rsidRDefault="00091E24" w:rsidP="00091E24">
      <w:pPr>
        <w:spacing w:after="120"/>
        <w:jc w:val="both"/>
        <w:rPr>
          <w:rFonts w:ascii="Arial" w:hAnsi="Arial" w:cs="Arial"/>
          <w:szCs w:val="24"/>
        </w:rPr>
      </w:pPr>
      <w:r>
        <w:rPr>
          <w:rFonts w:ascii="Arial" w:hAnsi="Arial" w:cs="Arial"/>
          <w:szCs w:val="24"/>
        </w:rPr>
        <w:t xml:space="preserve">If the </w:t>
      </w:r>
      <w:r w:rsidR="001F2F02">
        <w:rPr>
          <w:rFonts w:ascii="Arial" w:hAnsi="Arial" w:cs="Arial"/>
          <w:szCs w:val="24"/>
        </w:rPr>
        <w:t xml:space="preserve">RA </w:t>
      </w:r>
      <w:r>
        <w:rPr>
          <w:rFonts w:ascii="Arial" w:hAnsi="Arial" w:cs="Arial"/>
          <w:szCs w:val="24"/>
        </w:rPr>
        <w:t>determines that further medical advice is required then the staff member can be referred to Occupational Health, with their permission. Occupational Health</w:t>
      </w:r>
      <w:r w:rsidR="00841437">
        <w:rPr>
          <w:rFonts w:ascii="Arial" w:hAnsi="Arial" w:cs="Arial"/>
          <w:szCs w:val="24"/>
        </w:rPr>
        <w:t xml:space="preserve"> would </w:t>
      </w:r>
      <w:r w:rsidR="001F2F02">
        <w:rPr>
          <w:rFonts w:ascii="Arial" w:hAnsi="Arial" w:cs="Arial"/>
          <w:szCs w:val="24"/>
        </w:rPr>
        <w:t xml:space="preserve">then </w:t>
      </w:r>
      <w:r w:rsidR="00841437">
        <w:rPr>
          <w:rFonts w:ascii="Arial" w:hAnsi="Arial" w:cs="Arial"/>
          <w:szCs w:val="24"/>
        </w:rPr>
        <w:t>require the staff member’s permission before releasing the report to the line manager.</w:t>
      </w:r>
      <w:r>
        <w:rPr>
          <w:rFonts w:ascii="Arial" w:hAnsi="Arial" w:cs="Arial"/>
          <w:szCs w:val="24"/>
        </w:rPr>
        <w:t xml:space="preserve"> </w:t>
      </w:r>
    </w:p>
    <w:p w14:paraId="6F574408" w14:textId="66B0F9E8" w:rsidR="00841437" w:rsidRDefault="00841437" w:rsidP="00091E24">
      <w:pPr>
        <w:spacing w:after="120"/>
        <w:jc w:val="both"/>
        <w:rPr>
          <w:rFonts w:ascii="Arial" w:hAnsi="Arial" w:cs="Arial"/>
          <w:szCs w:val="24"/>
        </w:rPr>
      </w:pPr>
      <w:r>
        <w:rPr>
          <w:rFonts w:ascii="Arial" w:hAnsi="Arial" w:cs="Arial"/>
          <w:szCs w:val="24"/>
        </w:rPr>
        <w:t>It is not possible to eliminate all risks in the workplace. However, the aim is to lower the risk as far as reasonably practicable and certainly eliminate any unacceptably high risks. Any incidents such as near misses should result in</w:t>
      </w:r>
      <w:r w:rsidR="00BB735D">
        <w:rPr>
          <w:rFonts w:ascii="Arial" w:hAnsi="Arial" w:cs="Arial"/>
          <w:szCs w:val="24"/>
        </w:rPr>
        <w:t xml:space="preserve"> a review of</w:t>
      </w:r>
      <w:r>
        <w:rPr>
          <w:rFonts w:ascii="Arial" w:hAnsi="Arial" w:cs="Arial"/>
          <w:szCs w:val="24"/>
        </w:rPr>
        <w:t xml:space="preserve"> the personal RA</w:t>
      </w:r>
      <w:r w:rsidR="00BB735D">
        <w:rPr>
          <w:rFonts w:ascii="Arial" w:hAnsi="Arial" w:cs="Arial"/>
          <w:szCs w:val="24"/>
        </w:rPr>
        <w:t>,</w:t>
      </w:r>
      <w:r>
        <w:rPr>
          <w:rFonts w:ascii="Arial" w:hAnsi="Arial" w:cs="Arial"/>
          <w:szCs w:val="24"/>
        </w:rPr>
        <w:t xml:space="preserve"> </w:t>
      </w:r>
      <w:r w:rsidR="00BB735D">
        <w:rPr>
          <w:rFonts w:ascii="Arial" w:hAnsi="Arial" w:cs="Arial"/>
          <w:szCs w:val="24"/>
        </w:rPr>
        <w:t xml:space="preserve">and consideration </w:t>
      </w:r>
      <w:r w:rsidR="00662E36">
        <w:rPr>
          <w:rFonts w:ascii="Arial" w:hAnsi="Arial" w:cs="Arial"/>
          <w:szCs w:val="24"/>
        </w:rPr>
        <w:t xml:space="preserve">of </w:t>
      </w:r>
      <w:r w:rsidR="00BB735D">
        <w:rPr>
          <w:rFonts w:ascii="Arial" w:hAnsi="Arial" w:cs="Arial"/>
          <w:szCs w:val="24"/>
        </w:rPr>
        <w:t>whether any updates are required.</w:t>
      </w:r>
    </w:p>
    <w:p w14:paraId="01D9E012" w14:textId="6D0BAD1F" w:rsidR="002F1DE4" w:rsidRDefault="002F1DE4" w:rsidP="002F1DE4">
      <w:pPr>
        <w:spacing w:after="120"/>
        <w:jc w:val="both"/>
        <w:rPr>
          <w:rFonts w:ascii="Arial" w:hAnsi="Arial" w:cs="Arial"/>
          <w:szCs w:val="24"/>
        </w:rPr>
      </w:pPr>
      <w:r>
        <w:rPr>
          <w:rFonts w:ascii="Arial" w:hAnsi="Arial" w:cs="Arial"/>
          <w:szCs w:val="24"/>
        </w:rPr>
        <w:t>Line Managers should</w:t>
      </w:r>
      <w:r w:rsidRPr="002F1DE4">
        <w:rPr>
          <w:rFonts w:ascii="Arial" w:hAnsi="Arial" w:cs="Arial"/>
          <w:szCs w:val="24"/>
        </w:rPr>
        <w:t xml:space="preserve"> consider </w:t>
      </w:r>
      <w:r>
        <w:rPr>
          <w:rFonts w:ascii="Arial" w:hAnsi="Arial" w:cs="Arial"/>
          <w:szCs w:val="24"/>
        </w:rPr>
        <w:t xml:space="preserve">making </w:t>
      </w:r>
      <w:r w:rsidRPr="002F1DE4">
        <w:rPr>
          <w:rFonts w:ascii="Arial" w:hAnsi="Arial" w:cs="Arial"/>
          <w:szCs w:val="24"/>
        </w:rPr>
        <w:t>reasonable adjustments</w:t>
      </w:r>
      <w:r>
        <w:rPr>
          <w:rFonts w:ascii="Arial" w:hAnsi="Arial" w:cs="Arial"/>
          <w:szCs w:val="24"/>
        </w:rPr>
        <w:t xml:space="preserve"> in the personal risk assessment</w:t>
      </w:r>
      <w:r w:rsidRPr="002F1DE4">
        <w:rPr>
          <w:rFonts w:ascii="Arial" w:hAnsi="Arial" w:cs="Arial"/>
          <w:szCs w:val="24"/>
        </w:rPr>
        <w:t xml:space="preserve"> that </w:t>
      </w:r>
      <w:r>
        <w:rPr>
          <w:rFonts w:ascii="Arial" w:hAnsi="Arial" w:cs="Arial"/>
          <w:szCs w:val="24"/>
        </w:rPr>
        <w:t>would allow their staff member t</w:t>
      </w:r>
      <w:r w:rsidRPr="002F1DE4">
        <w:rPr>
          <w:rFonts w:ascii="Arial" w:hAnsi="Arial" w:cs="Arial"/>
          <w:szCs w:val="24"/>
        </w:rPr>
        <w:t>o con</w:t>
      </w:r>
      <w:r>
        <w:rPr>
          <w:rFonts w:ascii="Arial" w:hAnsi="Arial" w:cs="Arial"/>
          <w:szCs w:val="24"/>
        </w:rPr>
        <w:t xml:space="preserve">tinue working within their role. </w:t>
      </w:r>
      <w:r w:rsidRPr="002F1DE4">
        <w:rPr>
          <w:rFonts w:ascii="Arial" w:hAnsi="Arial" w:cs="Arial"/>
          <w:szCs w:val="24"/>
        </w:rPr>
        <w:t>Examples of re</w:t>
      </w:r>
      <w:r>
        <w:rPr>
          <w:rFonts w:ascii="Arial" w:hAnsi="Arial" w:cs="Arial"/>
          <w:szCs w:val="24"/>
        </w:rPr>
        <w:t>asonable adjustments may</w:t>
      </w:r>
      <w:r w:rsidRPr="002F1DE4">
        <w:rPr>
          <w:rFonts w:ascii="Arial" w:hAnsi="Arial" w:cs="Arial"/>
          <w:szCs w:val="24"/>
        </w:rPr>
        <w:t xml:space="preserve"> include:</w:t>
      </w:r>
    </w:p>
    <w:p w14:paraId="73FD61C3" w14:textId="77777777" w:rsidR="00940C8A" w:rsidRPr="002F1DE4" w:rsidRDefault="00940C8A" w:rsidP="002F1DE4">
      <w:pPr>
        <w:spacing w:after="120"/>
        <w:jc w:val="both"/>
        <w:rPr>
          <w:rFonts w:ascii="Arial" w:hAnsi="Arial" w:cs="Arial"/>
          <w:szCs w:val="24"/>
        </w:rPr>
      </w:pPr>
    </w:p>
    <w:p w14:paraId="2051ACFC" w14:textId="77777777" w:rsidR="002F1DE4" w:rsidRPr="002F1DE4" w:rsidRDefault="002F1DE4" w:rsidP="002F1DE4">
      <w:pPr>
        <w:pStyle w:val="ListParagraph"/>
        <w:numPr>
          <w:ilvl w:val="0"/>
          <w:numId w:val="21"/>
        </w:numPr>
        <w:spacing w:after="120"/>
        <w:jc w:val="both"/>
        <w:rPr>
          <w:rFonts w:ascii="Arial" w:hAnsi="Arial" w:cs="Arial"/>
          <w:szCs w:val="24"/>
        </w:rPr>
      </w:pPr>
      <w:r w:rsidRPr="002F1DE4">
        <w:rPr>
          <w:rFonts w:ascii="Arial" w:hAnsi="Arial" w:cs="Arial"/>
          <w:szCs w:val="24"/>
        </w:rPr>
        <w:t xml:space="preserve">Working additional hours in the </w:t>
      </w:r>
      <w:r w:rsidR="00352072">
        <w:rPr>
          <w:rFonts w:ascii="Arial" w:hAnsi="Arial" w:cs="Arial"/>
          <w:szCs w:val="24"/>
        </w:rPr>
        <w:t>week to allow for set flexi day each month, e.g.</w:t>
      </w:r>
      <w:r w:rsidRPr="002F1DE4">
        <w:rPr>
          <w:rFonts w:ascii="Arial" w:hAnsi="Arial" w:cs="Arial"/>
          <w:szCs w:val="24"/>
        </w:rPr>
        <w:t xml:space="preserve"> to attend hospital.  </w:t>
      </w:r>
    </w:p>
    <w:p w14:paraId="7865F45E" w14:textId="2C4CAE17" w:rsidR="002F1DE4" w:rsidRDefault="00352072" w:rsidP="002F1DE4">
      <w:pPr>
        <w:pStyle w:val="ListParagraph"/>
        <w:numPr>
          <w:ilvl w:val="0"/>
          <w:numId w:val="21"/>
        </w:numPr>
        <w:spacing w:after="120"/>
        <w:jc w:val="both"/>
        <w:rPr>
          <w:rFonts w:ascii="Arial" w:hAnsi="Arial" w:cs="Arial"/>
          <w:szCs w:val="24"/>
        </w:rPr>
      </w:pPr>
      <w:r>
        <w:rPr>
          <w:rFonts w:ascii="Arial" w:hAnsi="Arial" w:cs="Arial"/>
          <w:szCs w:val="24"/>
        </w:rPr>
        <w:t>Providing specific DSE equipment for their needs.</w:t>
      </w:r>
    </w:p>
    <w:p w14:paraId="632F3206" w14:textId="77777777" w:rsidR="00844A35" w:rsidRDefault="00844A35" w:rsidP="00844A35">
      <w:pPr>
        <w:pStyle w:val="ListParagraph"/>
        <w:numPr>
          <w:ilvl w:val="0"/>
          <w:numId w:val="21"/>
        </w:numPr>
        <w:spacing w:after="120"/>
        <w:jc w:val="both"/>
        <w:rPr>
          <w:rFonts w:ascii="Arial" w:hAnsi="Arial" w:cs="Arial"/>
          <w:szCs w:val="24"/>
        </w:rPr>
      </w:pPr>
      <w:r>
        <w:rPr>
          <w:rFonts w:ascii="Arial" w:hAnsi="Arial" w:cs="Arial"/>
          <w:szCs w:val="24"/>
        </w:rPr>
        <w:t>Provision of a quiet working space without interruptions, or access to a rest space</w:t>
      </w:r>
    </w:p>
    <w:p w14:paraId="1FF1F92B" w14:textId="77777777" w:rsidR="00E84451" w:rsidRPr="00D0334D" w:rsidRDefault="00E84451" w:rsidP="00E84451">
      <w:pPr>
        <w:spacing w:after="120"/>
        <w:jc w:val="both"/>
        <w:rPr>
          <w:rFonts w:ascii="Arial" w:hAnsi="Arial" w:cs="Arial"/>
          <w:sz w:val="16"/>
          <w:szCs w:val="16"/>
        </w:rPr>
      </w:pPr>
    </w:p>
    <w:p w14:paraId="20F0B6F2" w14:textId="77777777" w:rsidR="00E84451" w:rsidRPr="002F1DE4" w:rsidRDefault="00E84451" w:rsidP="00E84451">
      <w:pPr>
        <w:pStyle w:val="ListParagraph"/>
        <w:numPr>
          <w:ilvl w:val="0"/>
          <w:numId w:val="21"/>
        </w:numPr>
        <w:spacing w:after="120"/>
        <w:jc w:val="both"/>
        <w:rPr>
          <w:rFonts w:ascii="Arial" w:hAnsi="Arial" w:cs="Arial"/>
          <w:szCs w:val="24"/>
        </w:rPr>
      </w:pPr>
      <w:r w:rsidRPr="002F1DE4">
        <w:rPr>
          <w:rFonts w:ascii="Arial" w:hAnsi="Arial" w:cs="Arial"/>
          <w:szCs w:val="24"/>
        </w:rPr>
        <w:t>Working from home for all or part of the working week</w:t>
      </w:r>
      <w:r>
        <w:rPr>
          <w:rFonts w:ascii="Arial" w:hAnsi="Arial" w:cs="Arial"/>
          <w:szCs w:val="24"/>
        </w:rPr>
        <w:t xml:space="preserve"> with HR’s consent</w:t>
      </w:r>
      <w:r w:rsidRPr="002F1DE4">
        <w:rPr>
          <w:rFonts w:ascii="Arial" w:hAnsi="Arial" w:cs="Arial"/>
          <w:szCs w:val="24"/>
        </w:rPr>
        <w:t>.</w:t>
      </w:r>
    </w:p>
    <w:p w14:paraId="14BF6BF2" w14:textId="77777777" w:rsidR="00844A35" w:rsidRDefault="00844A35" w:rsidP="00940C8A">
      <w:pPr>
        <w:pStyle w:val="ListParagraph"/>
        <w:spacing w:after="120"/>
        <w:ind w:left="1080"/>
        <w:jc w:val="both"/>
        <w:rPr>
          <w:rFonts w:ascii="Arial" w:hAnsi="Arial" w:cs="Arial"/>
          <w:szCs w:val="24"/>
        </w:rPr>
      </w:pPr>
    </w:p>
    <w:p w14:paraId="5E721449" w14:textId="77777777" w:rsidR="00662E36" w:rsidRDefault="00662E36" w:rsidP="00844A35">
      <w:pPr>
        <w:pStyle w:val="ListParagraph"/>
        <w:spacing w:after="120"/>
        <w:ind w:left="1080"/>
        <w:jc w:val="both"/>
        <w:rPr>
          <w:rFonts w:ascii="Arial" w:hAnsi="Arial" w:cs="Arial"/>
          <w:szCs w:val="24"/>
        </w:rPr>
      </w:pPr>
    </w:p>
    <w:p w14:paraId="7A5CBC85" w14:textId="77777777" w:rsidR="00D06253" w:rsidRDefault="00352072" w:rsidP="003871C7">
      <w:pPr>
        <w:spacing w:after="120"/>
        <w:jc w:val="both"/>
        <w:rPr>
          <w:rFonts w:ascii="Arial" w:hAnsi="Arial" w:cs="Arial"/>
          <w:b/>
          <w:szCs w:val="24"/>
        </w:rPr>
      </w:pPr>
      <w:r w:rsidRPr="00B607AB">
        <w:rPr>
          <w:rFonts w:ascii="Arial" w:hAnsi="Arial" w:cs="Arial"/>
          <w:b/>
          <w:szCs w:val="24"/>
        </w:rPr>
        <w:t>Tips for line managers when</w:t>
      </w:r>
      <w:r w:rsidR="00BB735D">
        <w:rPr>
          <w:rFonts w:ascii="Arial" w:hAnsi="Arial" w:cs="Arial"/>
          <w:b/>
          <w:szCs w:val="24"/>
        </w:rPr>
        <w:t xml:space="preserve"> completing a</w:t>
      </w:r>
      <w:r>
        <w:rPr>
          <w:rFonts w:ascii="Arial" w:hAnsi="Arial" w:cs="Arial"/>
          <w:b/>
          <w:szCs w:val="24"/>
        </w:rPr>
        <w:t xml:space="preserve"> personal risk assessment</w:t>
      </w:r>
    </w:p>
    <w:p w14:paraId="52B93C9E" w14:textId="77777777" w:rsidR="00352072" w:rsidRDefault="00352072" w:rsidP="003871C7">
      <w:pPr>
        <w:spacing w:after="120"/>
        <w:jc w:val="both"/>
        <w:rPr>
          <w:rFonts w:ascii="Arial" w:hAnsi="Arial" w:cs="Arial"/>
          <w:szCs w:val="24"/>
        </w:rPr>
      </w:pPr>
      <w:r>
        <w:rPr>
          <w:rFonts w:ascii="Arial" w:hAnsi="Arial" w:cs="Arial"/>
          <w:szCs w:val="24"/>
        </w:rPr>
        <w:t>Be clear about:</w:t>
      </w:r>
    </w:p>
    <w:p w14:paraId="27574E72" w14:textId="23C2CE7B" w:rsidR="00352072" w:rsidRPr="0066453B" w:rsidRDefault="00352072" w:rsidP="0066453B">
      <w:pPr>
        <w:pStyle w:val="ListParagraph"/>
        <w:numPr>
          <w:ilvl w:val="0"/>
          <w:numId w:val="22"/>
        </w:numPr>
        <w:spacing w:after="120"/>
        <w:jc w:val="both"/>
        <w:rPr>
          <w:rFonts w:ascii="Arial" w:hAnsi="Arial" w:cs="Arial"/>
          <w:szCs w:val="24"/>
        </w:rPr>
      </w:pPr>
      <w:r w:rsidRPr="0066453B">
        <w:rPr>
          <w:rFonts w:ascii="Arial" w:hAnsi="Arial" w:cs="Arial"/>
          <w:szCs w:val="24"/>
        </w:rPr>
        <w:t xml:space="preserve">Any </w:t>
      </w:r>
      <w:r w:rsidR="00217F96" w:rsidRPr="0066453B">
        <w:rPr>
          <w:rFonts w:ascii="Arial" w:hAnsi="Arial" w:cs="Arial"/>
          <w:szCs w:val="24"/>
        </w:rPr>
        <w:t>activities, which</w:t>
      </w:r>
      <w:r w:rsidRPr="0066453B">
        <w:rPr>
          <w:rFonts w:ascii="Arial" w:hAnsi="Arial" w:cs="Arial"/>
          <w:szCs w:val="24"/>
        </w:rPr>
        <w:t xml:space="preserve"> must not be undertaken by the staff member</w:t>
      </w:r>
      <w:r w:rsidR="0066453B">
        <w:rPr>
          <w:rFonts w:ascii="Arial" w:hAnsi="Arial" w:cs="Arial"/>
          <w:szCs w:val="24"/>
        </w:rPr>
        <w:t xml:space="preserve">, e.g. driving a </w:t>
      </w:r>
      <w:proofErr w:type="gramStart"/>
      <w:r w:rsidR="0066453B">
        <w:rPr>
          <w:rFonts w:ascii="Arial" w:hAnsi="Arial" w:cs="Arial"/>
          <w:szCs w:val="24"/>
        </w:rPr>
        <w:t>Fork Lift</w:t>
      </w:r>
      <w:proofErr w:type="gramEnd"/>
      <w:r w:rsidR="0066453B">
        <w:rPr>
          <w:rFonts w:ascii="Arial" w:hAnsi="Arial" w:cs="Arial"/>
          <w:szCs w:val="24"/>
        </w:rPr>
        <w:t xml:space="preserve"> Truck or operating heavy machinery</w:t>
      </w:r>
      <w:r w:rsidR="00982E4D">
        <w:rPr>
          <w:rFonts w:ascii="Arial" w:hAnsi="Arial" w:cs="Arial"/>
          <w:szCs w:val="24"/>
        </w:rPr>
        <w:t xml:space="preserve">. Alternatively, </w:t>
      </w:r>
      <w:r w:rsidR="0066453B">
        <w:rPr>
          <w:rFonts w:ascii="Arial" w:hAnsi="Arial" w:cs="Arial"/>
          <w:szCs w:val="24"/>
        </w:rPr>
        <w:t xml:space="preserve">activities </w:t>
      </w:r>
      <w:r w:rsidRPr="0066453B">
        <w:rPr>
          <w:rFonts w:ascii="Arial" w:hAnsi="Arial" w:cs="Arial"/>
          <w:szCs w:val="24"/>
        </w:rPr>
        <w:t>which</w:t>
      </w:r>
      <w:r w:rsidR="00982E4D">
        <w:rPr>
          <w:rFonts w:ascii="Arial" w:hAnsi="Arial" w:cs="Arial"/>
          <w:szCs w:val="24"/>
        </w:rPr>
        <w:t xml:space="preserve"> can be performed but </w:t>
      </w:r>
      <w:r w:rsidRPr="0066453B">
        <w:rPr>
          <w:rFonts w:ascii="Arial" w:hAnsi="Arial" w:cs="Arial"/>
          <w:szCs w:val="24"/>
        </w:rPr>
        <w:t>require supervision (and by whom) before taking place.</w:t>
      </w:r>
    </w:p>
    <w:p w14:paraId="5B69251C" w14:textId="77777777" w:rsidR="00352072" w:rsidRPr="0066453B" w:rsidRDefault="00352072" w:rsidP="0066453B">
      <w:pPr>
        <w:pStyle w:val="ListParagraph"/>
        <w:numPr>
          <w:ilvl w:val="0"/>
          <w:numId w:val="22"/>
        </w:numPr>
        <w:spacing w:after="120"/>
        <w:jc w:val="both"/>
        <w:rPr>
          <w:rFonts w:ascii="Arial" w:hAnsi="Arial" w:cs="Arial"/>
          <w:szCs w:val="24"/>
        </w:rPr>
      </w:pPr>
      <w:r w:rsidRPr="0066453B">
        <w:rPr>
          <w:rFonts w:ascii="Arial" w:hAnsi="Arial" w:cs="Arial"/>
          <w:szCs w:val="24"/>
        </w:rPr>
        <w:t>Lone working. Which activities can and cannot be performed whilst working alone.</w:t>
      </w:r>
    </w:p>
    <w:p w14:paraId="6BC177C3" w14:textId="77777777" w:rsidR="00155EA1" w:rsidRPr="0066453B" w:rsidRDefault="0066453B" w:rsidP="0066453B">
      <w:pPr>
        <w:pStyle w:val="ListParagraph"/>
        <w:numPr>
          <w:ilvl w:val="0"/>
          <w:numId w:val="22"/>
        </w:numPr>
        <w:spacing w:after="120"/>
        <w:jc w:val="both"/>
        <w:rPr>
          <w:rFonts w:ascii="Arial" w:hAnsi="Arial" w:cs="Arial"/>
          <w:szCs w:val="24"/>
        </w:rPr>
      </w:pPr>
      <w:r w:rsidRPr="0066453B">
        <w:rPr>
          <w:rFonts w:ascii="Arial" w:hAnsi="Arial" w:cs="Arial"/>
          <w:szCs w:val="24"/>
        </w:rPr>
        <w:t xml:space="preserve">If a </w:t>
      </w:r>
      <w:r w:rsidR="00155EA1" w:rsidRPr="0066453B">
        <w:rPr>
          <w:rFonts w:ascii="Arial" w:hAnsi="Arial" w:cs="Arial"/>
          <w:szCs w:val="24"/>
        </w:rPr>
        <w:t>Personal Emergen</w:t>
      </w:r>
      <w:r w:rsidR="00BB735D">
        <w:rPr>
          <w:rFonts w:ascii="Arial" w:hAnsi="Arial" w:cs="Arial"/>
          <w:szCs w:val="24"/>
        </w:rPr>
        <w:t>cy Evacuation Plan (PEEP) is</w:t>
      </w:r>
      <w:r w:rsidR="00155EA1" w:rsidRPr="0066453B">
        <w:rPr>
          <w:rFonts w:ascii="Arial" w:hAnsi="Arial" w:cs="Arial"/>
          <w:szCs w:val="24"/>
        </w:rPr>
        <w:t xml:space="preserve"> required:</w:t>
      </w:r>
    </w:p>
    <w:p w14:paraId="781C76D0" w14:textId="77777777" w:rsidR="00F36D44" w:rsidRDefault="00155EA1" w:rsidP="00155EA1">
      <w:pPr>
        <w:spacing w:after="120"/>
        <w:ind w:left="720"/>
        <w:jc w:val="both"/>
        <w:rPr>
          <w:rFonts w:ascii="Arial" w:hAnsi="Arial" w:cs="Arial"/>
          <w:szCs w:val="24"/>
        </w:rPr>
        <w:sectPr w:rsidR="00F36D44" w:rsidSect="00D8783E">
          <w:headerReference w:type="default" r:id="rId10"/>
          <w:footerReference w:type="even" r:id="rId11"/>
          <w:footerReference w:type="default" r:id="rId12"/>
          <w:type w:val="continuous"/>
          <w:pgSz w:w="11906" w:h="16838" w:code="9"/>
          <w:pgMar w:top="1560" w:right="1133" w:bottom="1276" w:left="993" w:header="709" w:footer="288" w:gutter="0"/>
          <w:cols w:space="720"/>
        </w:sectPr>
      </w:pPr>
      <w:hyperlink r:id="rId13" w:history="1">
        <w:r w:rsidRPr="0066453B">
          <w:rPr>
            <w:rStyle w:val="Hyperlink"/>
            <w:rFonts w:ascii="Arial" w:hAnsi="Arial" w:cs="Arial"/>
            <w:szCs w:val="24"/>
          </w:rPr>
          <w:t>SHE Personal Emergency Evacuation Plans (PEEPs) (stfc.ac.uk)</w:t>
        </w:r>
      </w:hyperlink>
    </w:p>
    <w:p w14:paraId="7706F6E1" w14:textId="77777777" w:rsidR="00AB7508" w:rsidRPr="0066453B" w:rsidRDefault="00AB7508" w:rsidP="00155EA1">
      <w:pPr>
        <w:spacing w:after="120"/>
        <w:ind w:left="720"/>
        <w:jc w:val="both"/>
        <w:rPr>
          <w:rFonts w:ascii="Arial" w:hAnsi="Arial" w:cs="Arial"/>
          <w:szCs w:val="24"/>
        </w:rPr>
      </w:pPr>
    </w:p>
    <w:p w14:paraId="613A168A" w14:textId="77777777" w:rsidR="00B2056E" w:rsidRDefault="009930BC" w:rsidP="0066453B">
      <w:pPr>
        <w:overflowPunct/>
        <w:autoSpaceDE/>
        <w:autoSpaceDN/>
        <w:adjustRightInd/>
        <w:textAlignment w:val="auto"/>
        <w:rPr>
          <w:rFonts w:ascii="Arial" w:hAnsi="Arial" w:cs="Arial"/>
          <w:sz w:val="22"/>
          <w:szCs w:val="22"/>
        </w:rPr>
      </w:pPr>
      <w:r w:rsidRPr="00DA19EC">
        <w:rPr>
          <w:rFonts w:ascii="Arial" w:hAnsi="Arial" w:cs="Arial"/>
          <w:sz w:val="22"/>
          <w:szCs w:val="22"/>
        </w:rPr>
        <w:t xml:space="preserve">If you require more information or have any </w:t>
      </w:r>
      <w:r>
        <w:rPr>
          <w:rFonts w:ascii="Arial" w:hAnsi="Arial" w:cs="Arial"/>
          <w:sz w:val="22"/>
          <w:szCs w:val="22"/>
        </w:rPr>
        <w:t>q</w:t>
      </w:r>
      <w:r w:rsidRPr="00DA19EC">
        <w:rPr>
          <w:rFonts w:ascii="Arial" w:hAnsi="Arial" w:cs="Arial"/>
          <w:sz w:val="22"/>
          <w:szCs w:val="22"/>
        </w:rPr>
        <w:t>uestion</w:t>
      </w:r>
      <w:r>
        <w:rPr>
          <w:rFonts w:ascii="Arial" w:hAnsi="Arial" w:cs="Arial"/>
          <w:sz w:val="22"/>
          <w:szCs w:val="22"/>
        </w:rPr>
        <w:t>s,</w:t>
      </w:r>
      <w:r w:rsidRPr="00DA19EC">
        <w:rPr>
          <w:rFonts w:ascii="Arial" w:hAnsi="Arial" w:cs="Arial"/>
          <w:sz w:val="22"/>
          <w:szCs w:val="22"/>
        </w:rPr>
        <w:t xml:space="preserve"> please </w:t>
      </w:r>
      <w:r w:rsidR="001E5926">
        <w:rPr>
          <w:rFonts w:ascii="Arial" w:hAnsi="Arial" w:cs="Arial"/>
          <w:sz w:val="22"/>
          <w:szCs w:val="22"/>
        </w:rPr>
        <w:t>contact the SHE Group.</w:t>
      </w:r>
    </w:p>
    <w:p w14:paraId="0C7F8F44" w14:textId="77777777" w:rsidR="0066453B" w:rsidRPr="00A61CDC" w:rsidRDefault="0066453B" w:rsidP="0066453B">
      <w:pPr>
        <w:overflowPunct/>
        <w:autoSpaceDE/>
        <w:autoSpaceDN/>
        <w:adjustRightInd/>
        <w:textAlignment w:val="auto"/>
        <w:rPr>
          <w:rFonts w:ascii="Arial" w:hAnsi="Arial" w:cs="Arial"/>
          <w:b/>
          <w:szCs w:val="24"/>
        </w:rPr>
      </w:pPr>
    </w:p>
    <w:p w14:paraId="14A7E318" w14:textId="77777777" w:rsidR="005C5940" w:rsidRDefault="005C5940" w:rsidP="00180AB0">
      <w:pPr>
        <w:pStyle w:val="Heading8"/>
        <w:numPr>
          <w:ilvl w:val="0"/>
          <w:numId w:val="16"/>
        </w:numPr>
        <w:spacing w:after="120"/>
        <w:rPr>
          <w:rFonts w:ascii="Arial" w:hAnsi="Arial" w:cs="Arial"/>
          <w:szCs w:val="24"/>
        </w:rPr>
      </w:pPr>
      <w:r w:rsidRPr="004909C2">
        <w:rPr>
          <w:rFonts w:ascii="Arial" w:hAnsi="Arial" w:cs="Arial"/>
          <w:szCs w:val="24"/>
        </w:rPr>
        <w:t>PROCEDURE OVERVIEW</w:t>
      </w:r>
    </w:p>
    <w:p w14:paraId="07BFDCD3" w14:textId="77777777" w:rsidR="00180AB0" w:rsidRPr="00180AB0" w:rsidRDefault="00180AB0" w:rsidP="00180AB0">
      <w:pPr>
        <w:ind w:left="735"/>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374"/>
        <w:gridCol w:w="853"/>
        <w:gridCol w:w="3258"/>
      </w:tblGrid>
      <w:tr w:rsidR="00F551B7" w:rsidRPr="004909C2" w14:paraId="73DB841C" w14:textId="77777777" w:rsidTr="00F36D44">
        <w:trPr>
          <w:trHeight w:val="567"/>
          <w:jc w:val="center"/>
        </w:trPr>
        <w:tc>
          <w:tcPr>
            <w:tcW w:w="2977" w:type="dxa"/>
          </w:tcPr>
          <w:p w14:paraId="66873A9B" w14:textId="42274A39" w:rsidR="00F551B7" w:rsidRPr="004909C2" w:rsidRDefault="00180AB0" w:rsidP="00180AB0">
            <w:pPr>
              <w:spacing w:before="120"/>
              <w:rPr>
                <w:rFonts w:ascii="Arial" w:hAnsi="Arial" w:cs="Arial"/>
                <w:b/>
                <w:sz w:val="22"/>
                <w:szCs w:val="22"/>
              </w:rPr>
            </w:pPr>
            <w:r>
              <w:rPr>
                <w:rFonts w:ascii="Arial" w:hAnsi="Arial" w:cs="Arial"/>
                <w:b/>
                <w:sz w:val="22"/>
                <w:szCs w:val="22"/>
              </w:rPr>
              <w:t xml:space="preserve">Name of </w:t>
            </w:r>
            <w:r w:rsidR="00662E36">
              <w:rPr>
                <w:rFonts w:ascii="Arial" w:hAnsi="Arial" w:cs="Arial"/>
                <w:b/>
                <w:sz w:val="22"/>
                <w:szCs w:val="22"/>
              </w:rPr>
              <w:t>Employee</w:t>
            </w:r>
            <w:r w:rsidR="00F551B7" w:rsidRPr="004909C2">
              <w:rPr>
                <w:rFonts w:ascii="Arial" w:hAnsi="Arial" w:cs="Arial"/>
                <w:b/>
                <w:sz w:val="22"/>
                <w:szCs w:val="22"/>
              </w:rPr>
              <w:t>:</w:t>
            </w:r>
          </w:p>
        </w:tc>
        <w:tc>
          <w:tcPr>
            <w:tcW w:w="6374" w:type="dxa"/>
          </w:tcPr>
          <w:p w14:paraId="6CE02FBC" w14:textId="77777777" w:rsidR="00F551B7" w:rsidRPr="004909C2" w:rsidRDefault="00F551B7" w:rsidP="00180AB0">
            <w:pPr>
              <w:spacing w:before="120"/>
              <w:rPr>
                <w:rFonts w:ascii="Arial" w:hAnsi="Arial" w:cs="Arial"/>
                <w:b/>
                <w:sz w:val="22"/>
                <w:szCs w:val="22"/>
              </w:rPr>
            </w:pPr>
          </w:p>
        </w:tc>
        <w:tc>
          <w:tcPr>
            <w:tcW w:w="853" w:type="dxa"/>
          </w:tcPr>
          <w:p w14:paraId="6F9440EC" w14:textId="77777777" w:rsidR="00F551B7" w:rsidRPr="004909C2" w:rsidRDefault="0057012E" w:rsidP="00180AB0">
            <w:pPr>
              <w:spacing w:before="120"/>
              <w:rPr>
                <w:rFonts w:ascii="Arial" w:hAnsi="Arial" w:cs="Arial"/>
                <w:b/>
                <w:sz w:val="22"/>
                <w:szCs w:val="22"/>
              </w:rPr>
            </w:pPr>
            <w:r>
              <w:rPr>
                <w:rFonts w:ascii="Arial" w:hAnsi="Arial" w:cs="Arial"/>
                <w:b/>
                <w:sz w:val="22"/>
                <w:szCs w:val="22"/>
              </w:rPr>
              <w:t>Dept</w:t>
            </w:r>
            <w:r w:rsidR="00F551B7" w:rsidRPr="004909C2">
              <w:rPr>
                <w:rFonts w:ascii="Arial" w:hAnsi="Arial" w:cs="Arial"/>
                <w:b/>
                <w:sz w:val="22"/>
                <w:szCs w:val="22"/>
              </w:rPr>
              <w:t>:</w:t>
            </w:r>
          </w:p>
        </w:tc>
        <w:tc>
          <w:tcPr>
            <w:tcW w:w="3258" w:type="dxa"/>
          </w:tcPr>
          <w:p w14:paraId="258B80DE" w14:textId="77777777" w:rsidR="00F551B7" w:rsidRPr="004909C2" w:rsidRDefault="00F551B7" w:rsidP="00180AB0">
            <w:pPr>
              <w:spacing w:before="120"/>
              <w:rPr>
                <w:rFonts w:ascii="Arial" w:hAnsi="Arial" w:cs="Arial"/>
                <w:b/>
                <w:sz w:val="22"/>
                <w:szCs w:val="22"/>
              </w:rPr>
            </w:pPr>
          </w:p>
        </w:tc>
      </w:tr>
      <w:tr w:rsidR="0057012E" w:rsidRPr="004909C2" w14:paraId="326EC6F9" w14:textId="77777777" w:rsidTr="00F36D44">
        <w:trPr>
          <w:trHeight w:val="567"/>
          <w:jc w:val="center"/>
        </w:trPr>
        <w:tc>
          <w:tcPr>
            <w:tcW w:w="2977" w:type="dxa"/>
          </w:tcPr>
          <w:p w14:paraId="4768209B" w14:textId="77777777" w:rsidR="00DC4DF4" w:rsidRPr="004909C2" w:rsidRDefault="00DC4DF4" w:rsidP="00DC4DF4">
            <w:pPr>
              <w:spacing w:before="120"/>
              <w:rPr>
                <w:rFonts w:ascii="Arial" w:hAnsi="Arial" w:cs="Arial"/>
                <w:b/>
                <w:sz w:val="22"/>
                <w:szCs w:val="22"/>
              </w:rPr>
            </w:pPr>
            <w:r>
              <w:rPr>
                <w:rFonts w:ascii="Arial" w:hAnsi="Arial" w:cs="Arial"/>
                <w:b/>
                <w:sz w:val="22"/>
                <w:szCs w:val="22"/>
              </w:rPr>
              <w:t xml:space="preserve">Line Manager Name: </w:t>
            </w:r>
          </w:p>
          <w:p w14:paraId="00B7ACA9" w14:textId="77777777" w:rsidR="0057012E" w:rsidRDefault="0057012E" w:rsidP="00DC4DF4">
            <w:pPr>
              <w:spacing w:before="120"/>
              <w:rPr>
                <w:rFonts w:ascii="Arial" w:hAnsi="Arial" w:cs="Arial"/>
                <w:b/>
                <w:sz w:val="22"/>
                <w:szCs w:val="22"/>
              </w:rPr>
            </w:pPr>
          </w:p>
        </w:tc>
        <w:tc>
          <w:tcPr>
            <w:tcW w:w="6374" w:type="dxa"/>
          </w:tcPr>
          <w:p w14:paraId="21677469" w14:textId="77777777" w:rsidR="0057012E" w:rsidRPr="004909C2" w:rsidRDefault="0057012E" w:rsidP="00180AB0">
            <w:pPr>
              <w:spacing w:before="120"/>
              <w:rPr>
                <w:rFonts w:ascii="Arial" w:hAnsi="Arial" w:cs="Arial"/>
                <w:b/>
                <w:sz w:val="22"/>
                <w:szCs w:val="22"/>
              </w:rPr>
            </w:pPr>
          </w:p>
        </w:tc>
        <w:tc>
          <w:tcPr>
            <w:tcW w:w="853" w:type="dxa"/>
          </w:tcPr>
          <w:p w14:paraId="18E9AFA6" w14:textId="77777777" w:rsidR="0057012E" w:rsidRDefault="00DC4DF4" w:rsidP="00180AB0">
            <w:pPr>
              <w:spacing w:before="120"/>
              <w:rPr>
                <w:rFonts w:ascii="Arial" w:hAnsi="Arial" w:cs="Arial"/>
                <w:b/>
                <w:sz w:val="22"/>
                <w:szCs w:val="22"/>
              </w:rPr>
            </w:pPr>
            <w:r>
              <w:rPr>
                <w:rFonts w:ascii="Arial" w:hAnsi="Arial" w:cs="Arial"/>
                <w:b/>
                <w:sz w:val="22"/>
                <w:szCs w:val="22"/>
              </w:rPr>
              <w:t>Site:</w:t>
            </w:r>
          </w:p>
        </w:tc>
        <w:tc>
          <w:tcPr>
            <w:tcW w:w="3258" w:type="dxa"/>
          </w:tcPr>
          <w:p w14:paraId="58042791" w14:textId="77777777" w:rsidR="0057012E" w:rsidRPr="004909C2" w:rsidRDefault="0057012E" w:rsidP="00180AB0">
            <w:pPr>
              <w:spacing w:before="120"/>
              <w:rPr>
                <w:rFonts w:ascii="Arial" w:hAnsi="Arial" w:cs="Arial"/>
                <w:b/>
                <w:sz w:val="22"/>
                <w:szCs w:val="22"/>
              </w:rPr>
            </w:pPr>
          </w:p>
        </w:tc>
      </w:tr>
      <w:tr w:rsidR="00717C41" w:rsidRPr="004909C2" w14:paraId="4376A2C8" w14:textId="77777777" w:rsidTr="00F36D44">
        <w:trPr>
          <w:trHeight w:val="567"/>
          <w:jc w:val="center"/>
        </w:trPr>
        <w:tc>
          <w:tcPr>
            <w:tcW w:w="2977" w:type="dxa"/>
          </w:tcPr>
          <w:p w14:paraId="5ED3FFCB" w14:textId="77777777" w:rsidR="00717C41" w:rsidRDefault="00717C41" w:rsidP="00180AB0">
            <w:pPr>
              <w:spacing w:before="120"/>
              <w:rPr>
                <w:rFonts w:ascii="Arial" w:hAnsi="Arial" w:cs="Arial"/>
                <w:b/>
                <w:sz w:val="22"/>
                <w:szCs w:val="22"/>
              </w:rPr>
            </w:pPr>
            <w:r>
              <w:rPr>
                <w:rFonts w:ascii="Arial" w:hAnsi="Arial" w:cs="Arial"/>
                <w:b/>
                <w:sz w:val="22"/>
                <w:szCs w:val="22"/>
              </w:rPr>
              <w:t>Working pattern:</w:t>
            </w:r>
          </w:p>
          <w:p w14:paraId="0608F793" w14:textId="77777777" w:rsidR="00717C41" w:rsidRPr="00894973" w:rsidRDefault="00717C41" w:rsidP="00AE682B">
            <w:pPr>
              <w:spacing w:before="120"/>
              <w:rPr>
                <w:rFonts w:ascii="Arial" w:hAnsi="Arial" w:cs="Arial"/>
                <w:i/>
                <w:sz w:val="20"/>
              </w:rPr>
            </w:pPr>
            <w:r>
              <w:rPr>
                <w:rFonts w:ascii="Arial" w:hAnsi="Arial" w:cs="Arial"/>
                <w:i/>
                <w:sz w:val="20"/>
              </w:rPr>
              <w:t>(full time/part-time/hybrid working pattern)</w:t>
            </w:r>
          </w:p>
        </w:tc>
        <w:tc>
          <w:tcPr>
            <w:tcW w:w="10485" w:type="dxa"/>
            <w:gridSpan w:val="3"/>
          </w:tcPr>
          <w:p w14:paraId="210E7A4D" w14:textId="77777777" w:rsidR="00717C41" w:rsidRPr="004909C2" w:rsidRDefault="00717C41" w:rsidP="00180AB0">
            <w:pPr>
              <w:spacing w:before="120"/>
              <w:jc w:val="center"/>
              <w:rPr>
                <w:rFonts w:ascii="Arial" w:hAnsi="Arial" w:cs="Arial"/>
                <w:b/>
                <w:sz w:val="22"/>
                <w:szCs w:val="22"/>
              </w:rPr>
            </w:pPr>
          </w:p>
        </w:tc>
      </w:tr>
      <w:tr w:rsidR="001C6785" w:rsidRPr="004909C2" w14:paraId="3A41B529" w14:textId="77777777" w:rsidTr="00F36D44">
        <w:trPr>
          <w:trHeight w:val="949"/>
          <w:jc w:val="center"/>
        </w:trPr>
        <w:tc>
          <w:tcPr>
            <w:tcW w:w="2977" w:type="dxa"/>
          </w:tcPr>
          <w:p w14:paraId="394F9F15" w14:textId="77777777" w:rsidR="001C6785" w:rsidRPr="004909C2" w:rsidRDefault="00DC4DF4" w:rsidP="00717C41">
            <w:pPr>
              <w:spacing w:before="120"/>
              <w:rPr>
                <w:rFonts w:ascii="Arial" w:hAnsi="Arial" w:cs="Arial"/>
                <w:i/>
                <w:sz w:val="20"/>
              </w:rPr>
            </w:pPr>
            <w:r>
              <w:rPr>
                <w:rFonts w:ascii="Arial" w:hAnsi="Arial" w:cs="Arial"/>
                <w:b/>
                <w:sz w:val="22"/>
                <w:szCs w:val="22"/>
              </w:rPr>
              <w:t>Health condition assessment is made for</w:t>
            </w:r>
            <w:r w:rsidR="001C6785" w:rsidRPr="004909C2">
              <w:rPr>
                <w:rFonts w:ascii="Arial" w:hAnsi="Arial" w:cs="Arial"/>
                <w:b/>
                <w:sz w:val="22"/>
                <w:szCs w:val="22"/>
              </w:rPr>
              <w:t>:</w:t>
            </w:r>
          </w:p>
        </w:tc>
        <w:tc>
          <w:tcPr>
            <w:tcW w:w="10485" w:type="dxa"/>
            <w:gridSpan w:val="3"/>
          </w:tcPr>
          <w:p w14:paraId="3E96CCF5" w14:textId="77777777" w:rsidR="001C6785" w:rsidRPr="004909C2" w:rsidRDefault="001C6785" w:rsidP="00AE682B">
            <w:pPr>
              <w:spacing w:before="120"/>
              <w:rPr>
                <w:rFonts w:ascii="Arial" w:hAnsi="Arial" w:cs="Arial"/>
                <w:sz w:val="22"/>
                <w:szCs w:val="22"/>
              </w:rPr>
            </w:pPr>
          </w:p>
        </w:tc>
      </w:tr>
      <w:tr w:rsidR="00717C41" w:rsidRPr="004909C2" w14:paraId="433AB500" w14:textId="77777777" w:rsidTr="00F36D44">
        <w:trPr>
          <w:trHeight w:val="567"/>
          <w:jc w:val="center"/>
        </w:trPr>
        <w:tc>
          <w:tcPr>
            <w:tcW w:w="2977" w:type="dxa"/>
          </w:tcPr>
          <w:p w14:paraId="05CFBDCA" w14:textId="77777777" w:rsidR="00717C41" w:rsidRPr="004909C2" w:rsidRDefault="00717C41" w:rsidP="0057012E">
            <w:pPr>
              <w:spacing w:before="120"/>
              <w:rPr>
                <w:rFonts w:ascii="Arial" w:hAnsi="Arial" w:cs="Arial"/>
                <w:b/>
                <w:sz w:val="22"/>
                <w:szCs w:val="22"/>
              </w:rPr>
            </w:pPr>
            <w:r>
              <w:rPr>
                <w:rFonts w:ascii="Arial" w:hAnsi="Arial" w:cs="Arial"/>
                <w:b/>
                <w:sz w:val="22"/>
                <w:szCs w:val="22"/>
              </w:rPr>
              <w:t xml:space="preserve">Date of assessment: </w:t>
            </w:r>
          </w:p>
          <w:p w14:paraId="0DB0A456" w14:textId="77777777" w:rsidR="00717C41" w:rsidRPr="004909C2" w:rsidRDefault="00717C41" w:rsidP="00180AB0">
            <w:pPr>
              <w:rPr>
                <w:rFonts w:ascii="Arial" w:hAnsi="Arial" w:cs="Arial"/>
                <w:b/>
                <w:sz w:val="22"/>
                <w:szCs w:val="22"/>
              </w:rPr>
            </w:pPr>
          </w:p>
        </w:tc>
        <w:tc>
          <w:tcPr>
            <w:tcW w:w="10485" w:type="dxa"/>
            <w:gridSpan w:val="3"/>
          </w:tcPr>
          <w:p w14:paraId="4C9D2253" w14:textId="77777777" w:rsidR="00717C41" w:rsidRPr="004909C2" w:rsidRDefault="00717C41" w:rsidP="00180AB0">
            <w:pPr>
              <w:spacing w:before="120"/>
              <w:rPr>
                <w:rFonts w:ascii="Arial" w:hAnsi="Arial" w:cs="Arial"/>
                <w:b/>
                <w:sz w:val="22"/>
                <w:szCs w:val="22"/>
              </w:rPr>
            </w:pPr>
          </w:p>
        </w:tc>
      </w:tr>
      <w:tr w:rsidR="0057012E" w:rsidRPr="004909C2" w14:paraId="4A8E5BD4" w14:textId="77777777" w:rsidTr="00F36D44">
        <w:trPr>
          <w:trHeight w:val="567"/>
          <w:jc w:val="center"/>
        </w:trPr>
        <w:tc>
          <w:tcPr>
            <w:tcW w:w="2977" w:type="dxa"/>
          </w:tcPr>
          <w:p w14:paraId="3E3E9B97" w14:textId="77777777" w:rsidR="0057012E" w:rsidRPr="004909C2" w:rsidRDefault="0057012E" w:rsidP="00180AB0">
            <w:pPr>
              <w:spacing w:before="120"/>
              <w:rPr>
                <w:rFonts w:ascii="Arial" w:hAnsi="Arial" w:cs="Arial"/>
                <w:b/>
                <w:sz w:val="22"/>
                <w:szCs w:val="22"/>
              </w:rPr>
            </w:pPr>
            <w:r w:rsidRPr="004909C2">
              <w:rPr>
                <w:rFonts w:ascii="Arial" w:hAnsi="Arial" w:cs="Arial"/>
                <w:b/>
                <w:sz w:val="22"/>
                <w:szCs w:val="22"/>
              </w:rPr>
              <w:t>Overview of the Work:</w:t>
            </w:r>
          </w:p>
          <w:p w14:paraId="02E3BA7D" w14:textId="77777777" w:rsidR="0057012E" w:rsidRPr="004909C2" w:rsidRDefault="0057012E" w:rsidP="00DC4DF4">
            <w:pPr>
              <w:spacing w:before="120" w:after="120"/>
              <w:rPr>
                <w:rFonts w:ascii="Arial" w:hAnsi="Arial" w:cs="Arial"/>
                <w:i/>
                <w:sz w:val="20"/>
              </w:rPr>
            </w:pPr>
            <w:r w:rsidRPr="004909C2">
              <w:rPr>
                <w:rFonts w:ascii="Arial" w:hAnsi="Arial" w:cs="Arial"/>
                <w:i/>
                <w:sz w:val="20"/>
              </w:rPr>
              <w:t xml:space="preserve">(Provide a general description of the work </w:t>
            </w:r>
            <w:r>
              <w:rPr>
                <w:rFonts w:ascii="Arial" w:hAnsi="Arial" w:cs="Arial"/>
                <w:i/>
                <w:sz w:val="20"/>
              </w:rPr>
              <w:t>being</w:t>
            </w:r>
            <w:r w:rsidRPr="004909C2">
              <w:rPr>
                <w:rFonts w:ascii="Arial" w:hAnsi="Arial" w:cs="Arial"/>
                <w:i/>
                <w:sz w:val="20"/>
              </w:rPr>
              <w:t xml:space="preserve"> undertake</w:t>
            </w:r>
            <w:r>
              <w:rPr>
                <w:rFonts w:ascii="Arial" w:hAnsi="Arial" w:cs="Arial"/>
                <w:i/>
                <w:sz w:val="20"/>
              </w:rPr>
              <w:t>n</w:t>
            </w:r>
            <w:r w:rsidRPr="004909C2">
              <w:rPr>
                <w:rFonts w:ascii="Arial" w:hAnsi="Arial" w:cs="Arial"/>
                <w:i/>
                <w:sz w:val="20"/>
              </w:rPr>
              <w:t>, specifically outlining</w:t>
            </w:r>
            <w:r w:rsidR="00DC4DF4">
              <w:rPr>
                <w:rFonts w:ascii="Arial" w:hAnsi="Arial" w:cs="Arial"/>
                <w:i/>
                <w:sz w:val="20"/>
              </w:rPr>
              <w:t xml:space="preserve"> % of their time split between office, workshop, laboratory environment, etc.)</w:t>
            </w:r>
          </w:p>
        </w:tc>
        <w:tc>
          <w:tcPr>
            <w:tcW w:w="10485" w:type="dxa"/>
            <w:gridSpan w:val="3"/>
          </w:tcPr>
          <w:p w14:paraId="7575FD96" w14:textId="77777777" w:rsidR="0057012E" w:rsidRPr="004909C2" w:rsidRDefault="0057012E" w:rsidP="00180AB0">
            <w:pPr>
              <w:spacing w:before="120"/>
              <w:rPr>
                <w:rFonts w:ascii="Arial" w:hAnsi="Arial" w:cs="Arial"/>
                <w:b/>
                <w:sz w:val="22"/>
                <w:szCs w:val="22"/>
              </w:rPr>
            </w:pPr>
          </w:p>
        </w:tc>
      </w:tr>
      <w:tr w:rsidR="00844A35" w:rsidRPr="004909C2" w14:paraId="3335C433" w14:textId="77777777" w:rsidTr="00F36D44">
        <w:trPr>
          <w:trHeight w:val="567"/>
          <w:jc w:val="center"/>
        </w:trPr>
        <w:tc>
          <w:tcPr>
            <w:tcW w:w="2977" w:type="dxa"/>
          </w:tcPr>
          <w:p w14:paraId="58702B5A" w14:textId="125D5C23" w:rsidR="00844A35" w:rsidRPr="004909C2" w:rsidRDefault="00940C8A" w:rsidP="00940C8A">
            <w:pPr>
              <w:spacing w:before="120"/>
              <w:rPr>
                <w:rFonts w:ascii="Arial" w:hAnsi="Arial" w:cs="Arial"/>
                <w:b/>
                <w:sz w:val="22"/>
                <w:szCs w:val="22"/>
              </w:rPr>
            </w:pPr>
            <w:r>
              <w:rPr>
                <w:rFonts w:ascii="Arial" w:hAnsi="Arial" w:cs="Arial"/>
                <w:b/>
                <w:sz w:val="22"/>
                <w:szCs w:val="22"/>
              </w:rPr>
              <w:lastRenderedPageBreak/>
              <w:t>Relevant i</w:t>
            </w:r>
            <w:r w:rsidR="00844A35">
              <w:rPr>
                <w:rFonts w:ascii="Arial" w:hAnsi="Arial" w:cs="Arial"/>
                <w:b/>
                <w:sz w:val="22"/>
                <w:szCs w:val="22"/>
              </w:rPr>
              <w:t>nput provided from Occupational Health, GP or any other medical professional</w:t>
            </w:r>
          </w:p>
        </w:tc>
        <w:tc>
          <w:tcPr>
            <w:tcW w:w="10485" w:type="dxa"/>
            <w:gridSpan w:val="3"/>
          </w:tcPr>
          <w:p w14:paraId="321FBA41" w14:textId="77777777" w:rsidR="00844A35" w:rsidRDefault="00844A35" w:rsidP="00180AB0">
            <w:pPr>
              <w:spacing w:before="120"/>
              <w:rPr>
                <w:rFonts w:ascii="Arial" w:hAnsi="Arial" w:cs="Arial"/>
                <w:b/>
                <w:sz w:val="22"/>
                <w:szCs w:val="22"/>
              </w:rPr>
            </w:pPr>
          </w:p>
          <w:p w14:paraId="564CD565" w14:textId="77777777" w:rsidR="00940C8A" w:rsidRDefault="00940C8A" w:rsidP="00180AB0">
            <w:pPr>
              <w:spacing w:before="120"/>
              <w:rPr>
                <w:rFonts w:ascii="Arial" w:hAnsi="Arial" w:cs="Arial"/>
                <w:b/>
                <w:sz w:val="22"/>
                <w:szCs w:val="22"/>
              </w:rPr>
            </w:pPr>
          </w:p>
          <w:p w14:paraId="0A3CDF68" w14:textId="77777777" w:rsidR="00940C8A" w:rsidRDefault="00940C8A" w:rsidP="00180AB0">
            <w:pPr>
              <w:spacing w:before="120"/>
              <w:rPr>
                <w:rFonts w:ascii="Arial" w:hAnsi="Arial" w:cs="Arial"/>
                <w:b/>
                <w:sz w:val="22"/>
                <w:szCs w:val="22"/>
              </w:rPr>
            </w:pPr>
          </w:p>
          <w:p w14:paraId="623C026C" w14:textId="65BFCD89" w:rsidR="00940C8A" w:rsidRPr="004909C2" w:rsidRDefault="00940C8A" w:rsidP="00180AB0">
            <w:pPr>
              <w:spacing w:before="120"/>
              <w:rPr>
                <w:rFonts w:ascii="Arial" w:hAnsi="Arial" w:cs="Arial"/>
                <w:b/>
                <w:sz w:val="22"/>
                <w:szCs w:val="22"/>
              </w:rPr>
            </w:pPr>
          </w:p>
        </w:tc>
      </w:tr>
    </w:tbl>
    <w:p w14:paraId="5265B9FE" w14:textId="77777777" w:rsidR="00180AB0" w:rsidRDefault="00180AB0" w:rsidP="00180AB0">
      <w:pPr>
        <w:rPr>
          <w:rFonts w:ascii="Arial" w:hAnsi="Arial" w:cs="Arial"/>
          <w:b/>
          <w:bCs/>
          <w:i/>
          <w:iCs/>
          <w:szCs w:val="24"/>
        </w:rPr>
      </w:pPr>
    </w:p>
    <w:p w14:paraId="239D2748" w14:textId="77777777" w:rsidR="00A61CDC" w:rsidRPr="00180AB0" w:rsidRDefault="00A61CDC" w:rsidP="00180AB0"/>
    <w:p w14:paraId="5EF8BF1C" w14:textId="77777777" w:rsidR="009A5377" w:rsidRDefault="000C1471" w:rsidP="00856ACE">
      <w:pPr>
        <w:pStyle w:val="Heading8"/>
        <w:numPr>
          <w:ilvl w:val="0"/>
          <w:numId w:val="0"/>
        </w:numPr>
        <w:spacing w:after="120"/>
        <w:rPr>
          <w:rFonts w:ascii="Arial" w:hAnsi="Arial" w:cs="Arial"/>
          <w:szCs w:val="24"/>
        </w:rPr>
      </w:pPr>
      <w:r>
        <w:rPr>
          <w:rFonts w:ascii="Arial" w:hAnsi="Arial" w:cs="Arial"/>
          <w:szCs w:val="24"/>
        </w:rPr>
        <w:t>B</w:t>
      </w:r>
      <w:r w:rsidR="009D7819" w:rsidRPr="009A5377">
        <w:rPr>
          <w:rFonts w:ascii="Arial" w:hAnsi="Arial" w:cs="Arial"/>
          <w:szCs w:val="24"/>
        </w:rPr>
        <w:t xml:space="preserve">.  </w:t>
      </w:r>
      <w:r w:rsidR="005C5940" w:rsidRPr="009A5377">
        <w:rPr>
          <w:rFonts w:ascii="Arial" w:hAnsi="Arial" w:cs="Arial"/>
          <w:szCs w:val="24"/>
        </w:rPr>
        <w:t>HAZARD IDENTIFICATION &amp; ASSESSMENT</w:t>
      </w:r>
    </w:p>
    <w:p w14:paraId="07C879BB" w14:textId="679C01B2" w:rsidR="00C307B3" w:rsidRDefault="005C5940" w:rsidP="00B2056E">
      <w:pPr>
        <w:pStyle w:val="Heading8"/>
        <w:numPr>
          <w:ilvl w:val="0"/>
          <w:numId w:val="0"/>
        </w:numPr>
        <w:jc w:val="center"/>
        <w:rPr>
          <w:rFonts w:ascii="Arial" w:hAnsi="Arial" w:cs="Arial"/>
          <w:b w:val="0"/>
          <w:sz w:val="20"/>
        </w:rPr>
      </w:pPr>
      <w:r w:rsidRPr="009A5377">
        <w:rPr>
          <w:rFonts w:ascii="Arial" w:hAnsi="Arial" w:cs="Arial"/>
          <w:b w:val="0"/>
          <w:sz w:val="20"/>
        </w:rPr>
        <w:t xml:space="preserve">From the </w:t>
      </w:r>
      <w:r w:rsidR="00C307B3" w:rsidRPr="009A5377">
        <w:rPr>
          <w:rFonts w:ascii="Arial" w:hAnsi="Arial" w:cs="Arial"/>
          <w:b w:val="0"/>
          <w:sz w:val="20"/>
        </w:rPr>
        <w:t>LIST</w:t>
      </w:r>
      <w:r w:rsidR="00B2056E">
        <w:rPr>
          <w:rFonts w:ascii="Arial" w:hAnsi="Arial" w:cs="Arial"/>
          <w:b w:val="0"/>
          <w:sz w:val="20"/>
        </w:rPr>
        <w:t xml:space="preserve"> </w:t>
      </w:r>
      <w:r w:rsidR="00217F96">
        <w:rPr>
          <w:rFonts w:ascii="Arial" w:hAnsi="Arial" w:cs="Arial"/>
          <w:b w:val="0"/>
          <w:sz w:val="20"/>
        </w:rPr>
        <w:t>below,</w:t>
      </w:r>
      <w:r w:rsidRPr="009A5377">
        <w:rPr>
          <w:rFonts w:ascii="Arial" w:hAnsi="Arial" w:cs="Arial"/>
          <w:b w:val="0"/>
          <w:sz w:val="20"/>
        </w:rPr>
        <w:t xml:space="preserve"> identify </w:t>
      </w:r>
      <w:r w:rsidR="00C307B3">
        <w:rPr>
          <w:rFonts w:ascii="Arial" w:hAnsi="Arial" w:cs="Arial"/>
          <w:b w:val="0"/>
          <w:sz w:val="20"/>
        </w:rPr>
        <w:t>the</w:t>
      </w:r>
      <w:r w:rsidR="00717C41">
        <w:rPr>
          <w:rFonts w:ascii="Arial" w:hAnsi="Arial" w:cs="Arial"/>
          <w:b w:val="0"/>
          <w:sz w:val="20"/>
        </w:rPr>
        <w:t xml:space="preserve"> hazards </w:t>
      </w:r>
      <w:r w:rsidRPr="009A5377">
        <w:rPr>
          <w:rFonts w:ascii="Arial" w:hAnsi="Arial" w:cs="Arial"/>
          <w:b w:val="0"/>
          <w:sz w:val="20"/>
        </w:rPr>
        <w:t xml:space="preserve">likely to </w:t>
      </w:r>
      <w:r w:rsidR="00717C41">
        <w:rPr>
          <w:rFonts w:ascii="Arial" w:hAnsi="Arial" w:cs="Arial"/>
          <w:b w:val="0"/>
          <w:sz w:val="20"/>
        </w:rPr>
        <w:t xml:space="preserve">be </w:t>
      </w:r>
      <w:r w:rsidR="009A5377" w:rsidRPr="009A5377">
        <w:rPr>
          <w:rFonts w:ascii="Arial" w:hAnsi="Arial" w:cs="Arial"/>
          <w:b w:val="0"/>
          <w:sz w:val="20"/>
        </w:rPr>
        <w:t>encounter</w:t>
      </w:r>
      <w:r w:rsidR="00717C41">
        <w:rPr>
          <w:rFonts w:ascii="Arial" w:hAnsi="Arial" w:cs="Arial"/>
          <w:b w:val="0"/>
          <w:sz w:val="20"/>
        </w:rPr>
        <w:t>ed</w:t>
      </w:r>
      <w:r w:rsidR="009A5377" w:rsidRPr="009A5377">
        <w:rPr>
          <w:rFonts w:ascii="Arial" w:hAnsi="Arial" w:cs="Arial"/>
          <w:b w:val="0"/>
          <w:sz w:val="20"/>
        </w:rPr>
        <w:t xml:space="preserve"> in the department</w:t>
      </w:r>
      <w:r w:rsidR="00C307B3">
        <w:rPr>
          <w:rFonts w:ascii="Arial" w:hAnsi="Arial" w:cs="Arial"/>
          <w:b w:val="0"/>
          <w:sz w:val="20"/>
        </w:rPr>
        <w:t>.</w:t>
      </w:r>
      <w:r w:rsidR="002A3D29">
        <w:rPr>
          <w:rFonts w:ascii="Arial" w:hAnsi="Arial" w:cs="Arial"/>
          <w:b w:val="0"/>
          <w:sz w:val="20"/>
        </w:rPr>
        <w:t xml:space="preserve"> </w:t>
      </w:r>
      <w:r w:rsidR="002A3D29" w:rsidRPr="002A3D29">
        <w:rPr>
          <w:rFonts w:ascii="Arial" w:hAnsi="Arial" w:cs="Arial"/>
          <w:sz w:val="20"/>
        </w:rPr>
        <w:t>Delete any which do not apply</w:t>
      </w:r>
      <w:r w:rsidR="002A3D29">
        <w:rPr>
          <w:rFonts w:ascii="Arial" w:hAnsi="Arial" w:cs="Arial"/>
          <w:b w:val="0"/>
          <w:sz w:val="20"/>
        </w:rPr>
        <w:t xml:space="preserve">. </w:t>
      </w:r>
      <w:r w:rsidR="00C307B3">
        <w:rPr>
          <w:rFonts w:ascii="Arial" w:hAnsi="Arial" w:cs="Arial"/>
          <w:b w:val="0"/>
          <w:sz w:val="20"/>
        </w:rPr>
        <w:t>Add to the LIST as required.</w:t>
      </w:r>
    </w:p>
    <w:p w14:paraId="30F2A545" w14:textId="77777777" w:rsidR="00C307B3" w:rsidRPr="00C307B3" w:rsidRDefault="00C307B3" w:rsidP="00C307B3">
      <w:pPr>
        <w:pStyle w:val="Heading8"/>
        <w:numPr>
          <w:ilvl w:val="0"/>
          <w:numId w:val="0"/>
        </w:numPr>
        <w:rPr>
          <w:rFonts w:ascii="Arial" w:hAnsi="Arial" w:cs="Arial"/>
          <w:b w:val="0"/>
          <w:sz w:val="20"/>
        </w:rPr>
      </w:pPr>
      <w:r>
        <w:t xml:space="preserve"> </w:t>
      </w: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3402"/>
        <w:gridCol w:w="4896"/>
        <w:gridCol w:w="3189"/>
      </w:tblGrid>
      <w:tr w:rsidR="002A3D29" w:rsidRPr="009A5377" w14:paraId="19BEA5B4" w14:textId="77777777" w:rsidTr="00A058FA">
        <w:trPr>
          <w:cantSplit/>
          <w:trHeight w:val="20"/>
          <w:jc w:val="center"/>
        </w:trPr>
        <w:tc>
          <w:tcPr>
            <w:tcW w:w="2405" w:type="dxa"/>
          </w:tcPr>
          <w:p w14:paraId="67BB1398" w14:textId="77777777" w:rsidR="002A3D29" w:rsidRPr="009A5377" w:rsidRDefault="002A3D29" w:rsidP="005341E0">
            <w:pPr>
              <w:jc w:val="center"/>
              <w:rPr>
                <w:rFonts w:ascii="Arial" w:hAnsi="Arial" w:cs="Arial"/>
                <w:b/>
                <w:sz w:val="22"/>
                <w:szCs w:val="22"/>
              </w:rPr>
            </w:pPr>
            <w:r w:rsidRPr="009A5377">
              <w:rPr>
                <w:rFonts w:ascii="Arial" w:hAnsi="Arial" w:cs="Arial"/>
                <w:b/>
                <w:sz w:val="22"/>
                <w:szCs w:val="22"/>
              </w:rPr>
              <w:t>Hazard Categories</w:t>
            </w:r>
            <w:r w:rsidR="004D74DC">
              <w:rPr>
                <w:rFonts w:ascii="Arial" w:hAnsi="Arial" w:cs="Arial"/>
                <w:b/>
                <w:sz w:val="22"/>
                <w:szCs w:val="22"/>
              </w:rPr>
              <w:t xml:space="preserve"> </w:t>
            </w:r>
            <w:r w:rsidR="004D74DC" w:rsidRPr="004D74DC">
              <w:rPr>
                <w:rFonts w:ascii="Arial" w:hAnsi="Arial" w:cs="Arial"/>
                <w:sz w:val="16"/>
                <w:szCs w:val="16"/>
              </w:rPr>
              <w:t>(delete any which do not apply)</w:t>
            </w:r>
          </w:p>
        </w:tc>
        <w:tc>
          <w:tcPr>
            <w:tcW w:w="3402" w:type="dxa"/>
          </w:tcPr>
          <w:p w14:paraId="0EEB8BA8" w14:textId="77777777" w:rsidR="002A3D29" w:rsidRPr="009A5377" w:rsidRDefault="005341E0" w:rsidP="005341E0">
            <w:pPr>
              <w:jc w:val="center"/>
              <w:rPr>
                <w:rFonts w:ascii="Arial" w:hAnsi="Arial" w:cs="Arial"/>
                <w:b/>
                <w:sz w:val="22"/>
                <w:szCs w:val="22"/>
              </w:rPr>
            </w:pPr>
            <w:r>
              <w:rPr>
                <w:rFonts w:ascii="Arial" w:hAnsi="Arial" w:cs="Arial"/>
                <w:b/>
                <w:sz w:val="22"/>
                <w:szCs w:val="22"/>
              </w:rPr>
              <w:t xml:space="preserve">If </w:t>
            </w:r>
            <w:proofErr w:type="gramStart"/>
            <w:r>
              <w:rPr>
                <w:rFonts w:ascii="Arial" w:hAnsi="Arial" w:cs="Arial"/>
                <w:b/>
                <w:sz w:val="22"/>
                <w:szCs w:val="22"/>
              </w:rPr>
              <w:t>Yes</w:t>
            </w:r>
            <w:proofErr w:type="gramEnd"/>
            <w:r>
              <w:rPr>
                <w:rFonts w:ascii="Arial" w:hAnsi="Arial" w:cs="Arial"/>
                <w:b/>
                <w:sz w:val="22"/>
                <w:szCs w:val="22"/>
              </w:rPr>
              <w:t>, give more d</w:t>
            </w:r>
            <w:r w:rsidR="002A3D29" w:rsidRPr="009A5377">
              <w:rPr>
                <w:rFonts w:ascii="Arial" w:hAnsi="Arial" w:cs="Arial"/>
                <w:b/>
                <w:sz w:val="22"/>
                <w:szCs w:val="22"/>
              </w:rPr>
              <w:t>etails</w:t>
            </w:r>
          </w:p>
        </w:tc>
        <w:tc>
          <w:tcPr>
            <w:tcW w:w="4896" w:type="dxa"/>
          </w:tcPr>
          <w:p w14:paraId="7D5972E9" w14:textId="77777777" w:rsidR="002A3D29" w:rsidRPr="009A5377" w:rsidRDefault="00BB735D" w:rsidP="005341E0">
            <w:pPr>
              <w:jc w:val="center"/>
              <w:rPr>
                <w:rFonts w:ascii="Arial" w:hAnsi="Arial" w:cs="Arial"/>
                <w:b/>
                <w:iCs/>
                <w:sz w:val="22"/>
                <w:szCs w:val="22"/>
              </w:rPr>
            </w:pPr>
            <w:r>
              <w:rPr>
                <w:rFonts w:ascii="Arial" w:hAnsi="Arial" w:cs="Arial"/>
                <w:b/>
                <w:iCs/>
                <w:sz w:val="22"/>
                <w:szCs w:val="22"/>
              </w:rPr>
              <w:t>Control measures in place and monitored by Line Manager</w:t>
            </w:r>
          </w:p>
        </w:tc>
        <w:tc>
          <w:tcPr>
            <w:tcW w:w="3189" w:type="dxa"/>
          </w:tcPr>
          <w:p w14:paraId="6B9A4E67" w14:textId="77777777" w:rsidR="002A3D29" w:rsidRPr="009A5377" w:rsidRDefault="002A3D29" w:rsidP="005341E0">
            <w:pPr>
              <w:jc w:val="center"/>
              <w:rPr>
                <w:rFonts w:ascii="Arial" w:hAnsi="Arial" w:cs="Arial"/>
                <w:b/>
                <w:iCs/>
                <w:sz w:val="22"/>
                <w:szCs w:val="22"/>
              </w:rPr>
            </w:pPr>
            <w:r>
              <w:rPr>
                <w:rFonts w:ascii="Arial" w:hAnsi="Arial" w:cs="Arial"/>
                <w:b/>
                <w:iCs/>
                <w:sz w:val="22"/>
                <w:szCs w:val="22"/>
              </w:rPr>
              <w:t xml:space="preserve">Useful notes for </w:t>
            </w:r>
            <w:r w:rsidR="00BB735D">
              <w:rPr>
                <w:rFonts w:ascii="Arial" w:hAnsi="Arial" w:cs="Arial"/>
                <w:b/>
                <w:iCs/>
                <w:sz w:val="22"/>
                <w:szCs w:val="22"/>
              </w:rPr>
              <w:t xml:space="preserve">help in </w:t>
            </w:r>
            <w:r>
              <w:rPr>
                <w:rFonts w:ascii="Arial" w:hAnsi="Arial" w:cs="Arial"/>
                <w:b/>
                <w:iCs/>
                <w:sz w:val="22"/>
                <w:szCs w:val="22"/>
              </w:rPr>
              <w:t>completion of RA</w:t>
            </w:r>
          </w:p>
        </w:tc>
      </w:tr>
      <w:tr w:rsidR="002A3D29" w:rsidRPr="004909C2" w14:paraId="522453D6" w14:textId="77777777" w:rsidTr="00A058FA">
        <w:trPr>
          <w:cantSplit/>
          <w:trHeight w:val="906"/>
          <w:jc w:val="center"/>
        </w:trPr>
        <w:tc>
          <w:tcPr>
            <w:tcW w:w="2405" w:type="dxa"/>
            <w:tcBorders>
              <w:right w:val="single" w:sz="4" w:space="0" w:color="auto"/>
            </w:tcBorders>
          </w:tcPr>
          <w:p w14:paraId="41E7AD9A" w14:textId="77777777" w:rsidR="002A3D29" w:rsidRDefault="002A3D29" w:rsidP="00A61CDC">
            <w:pPr>
              <w:rPr>
                <w:rFonts w:ascii="Arial" w:hAnsi="Arial" w:cs="Arial"/>
                <w:b/>
                <w:sz w:val="22"/>
                <w:szCs w:val="22"/>
              </w:rPr>
            </w:pPr>
            <w:r>
              <w:rPr>
                <w:rFonts w:ascii="Arial" w:hAnsi="Arial" w:cs="Arial"/>
                <w:b/>
                <w:sz w:val="22"/>
                <w:szCs w:val="22"/>
              </w:rPr>
              <w:t xml:space="preserve">Business Travel </w:t>
            </w:r>
          </w:p>
          <w:p w14:paraId="6FFBC429" w14:textId="77777777" w:rsidR="002A3D29" w:rsidRPr="006B7121" w:rsidRDefault="002A3D29" w:rsidP="00A61CDC">
            <w:pPr>
              <w:rPr>
                <w:rFonts w:ascii="Arial" w:hAnsi="Arial" w:cs="Arial"/>
                <w:i/>
                <w:sz w:val="20"/>
              </w:rPr>
            </w:pPr>
            <w:r>
              <w:rPr>
                <w:rFonts w:ascii="Arial" w:hAnsi="Arial" w:cs="Arial"/>
                <w:i/>
                <w:sz w:val="20"/>
              </w:rPr>
              <w:t>(</w:t>
            </w:r>
            <w:r w:rsidRPr="006B7121">
              <w:rPr>
                <w:rFonts w:ascii="Arial" w:hAnsi="Arial" w:cs="Arial"/>
                <w:i/>
                <w:sz w:val="20"/>
              </w:rPr>
              <w:t xml:space="preserve">Specify UK and /or </w:t>
            </w:r>
            <w:proofErr w:type="gramStart"/>
            <w:r w:rsidRPr="006B7121">
              <w:rPr>
                <w:rFonts w:ascii="Arial" w:hAnsi="Arial" w:cs="Arial"/>
                <w:i/>
                <w:sz w:val="20"/>
              </w:rPr>
              <w:t>International</w:t>
            </w:r>
            <w:proofErr w:type="gramEnd"/>
            <w:r w:rsidRPr="006B7121">
              <w:rPr>
                <w:rFonts w:ascii="Arial" w:hAnsi="Arial" w:cs="Arial"/>
                <w:i/>
                <w:sz w:val="20"/>
              </w:rPr>
              <w:t xml:space="preserve"> travel and specify modes of transport</w:t>
            </w:r>
            <w:r>
              <w:rPr>
                <w:rFonts w:ascii="Arial" w:hAnsi="Arial" w:cs="Arial"/>
                <w:i/>
                <w:sz w:val="20"/>
              </w:rPr>
              <w:t>)</w:t>
            </w:r>
          </w:p>
        </w:tc>
        <w:tc>
          <w:tcPr>
            <w:tcW w:w="3402" w:type="dxa"/>
            <w:tcBorders>
              <w:left w:val="single" w:sz="4" w:space="0" w:color="auto"/>
            </w:tcBorders>
          </w:tcPr>
          <w:p w14:paraId="28A14338" w14:textId="77777777" w:rsidR="002A3D29" w:rsidRPr="004909C2" w:rsidRDefault="002A3D29" w:rsidP="00A61CDC">
            <w:pPr>
              <w:rPr>
                <w:rFonts w:ascii="Arial" w:hAnsi="Arial" w:cs="Arial"/>
                <w:sz w:val="20"/>
              </w:rPr>
            </w:pPr>
          </w:p>
        </w:tc>
        <w:tc>
          <w:tcPr>
            <w:tcW w:w="4896" w:type="dxa"/>
          </w:tcPr>
          <w:p w14:paraId="4D9C8B97" w14:textId="77777777" w:rsidR="002A3D29" w:rsidRDefault="002A3D29" w:rsidP="00A61CDC">
            <w:pPr>
              <w:numPr>
                <w:ilvl w:val="0"/>
                <w:numId w:val="8"/>
              </w:numPr>
              <w:rPr>
                <w:rFonts w:ascii="Arial" w:hAnsi="Arial" w:cs="Arial"/>
                <w:sz w:val="20"/>
              </w:rPr>
            </w:pPr>
          </w:p>
        </w:tc>
        <w:tc>
          <w:tcPr>
            <w:tcW w:w="3189" w:type="dxa"/>
          </w:tcPr>
          <w:p w14:paraId="09A40E4E" w14:textId="77777777" w:rsidR="002A3D29" w:rsidRDefault="002A3D29" w:rsidP="00A61CDC">
            <w:pPr>
              <w:numPr>
                <w:ilvl w:val="0"/>
                <w:numId w:val="8"/>
              </w:numPr>
              <w:rPr>
                <w:rFonts w:ascii="Arial" w:hAnsi="Arial" w:cs="Arial"/>
                <w:sz w:val="20"/>
              </w:rPr>
            </w:pPr>
            <w:r>
              <w:rPr>
                <w:rFonts w:ascii="Arial" w:hAnsi="Arial" w:cs="Arial"/>
                <w:sz w:val="20"/>
              </w:rPr>
              <w:t>Permit to drive required.</w:t>
            </w:r>
          </w:p>
          <w:p w14:paraId="75C56FC5" w14:textId="77777777" w:rsidR="002A3D29" w:rsidRDefault="002A3D29" w:rsidP="00A61CDC">
            <w:pPr>
              <w:numPr>
                <w:ilvl w:val="0"/>
                <w:numId w:val="8"/>
              </w:numPr>
              <w:rPr>
                <w:rFonts w:ascii="Arial" w:hAnsi="Arial" w:cs="Arial"/>
                <w:sz w:val="20"/>
              </w:rPr>
            </w:pPr>
            <w:r>
              <w:rPr>
                <w:rFonts w:ascii="Arial" w:hAnsi="Arial" w:cs="Arial"/>
                <w:sz w:val="20"/>
              </w:rPr>
              <w:t>Defensive driving course may be required if exceeding 3,000 miles per annum.</w:t>
            </w:r>
          </w:p>
          <w:p w14:paraId="325DC391" w14:textId="77777777" w:rsidR="002A3D29" w:rsidRDefault="002A3D29" w:rsidP="00A61CDC">
            <w:pPr>
              <w:numPr>
                <w:ilvl w:val="0"/>
                <w:numId w:val="8"/>
              </w:numPr>
              <w:rPr>
                <w:rFonts w:ascii="Arial" w:hAnsi="Arial" w:cs="Arial"/>
                <w:sz w:val="20"/>
              </w:rPr>
            </w:pPr>
            <w:r>
              <w:rPr>
                <w:rFonts w:ascii="Arial" w:hAnsi="Arial" w:cs="Arial"/>
                <w:sz w:val="20"/>
              </w:rPr>
              <w:t>Significant international travel may require health assessment for fitness to travel and/or vaccination, dependent on destination.</w:t>
            </w:r>
          </w:p>
        </w:tc>
      </w:tr>
      <w:tr w:rsidR="00825FBA" w:rsidRPr="004909C2" w14:paraId="12C14789" w14:textId="77777777" w:rsidTr="00A058FA">
        <w:trPr>
          <w:cantSplit/>
          <w:trHeight w:val="906"/>
          <w:jc w:val="center"/>
        </w:trPr>
        <w:tc>
          <w:tcPr>
            <w:tcW w:w="2405" w:type="dxa"/>
            <w:tcBorders>
              <w:right w:val="single" w:sz="4" w:space="0" w:color="auto"/>
            </w:tcBorders>
            <w:shd w:val="clear" w:color="auto" w:fill="F2F2F2"/>
          </w:tcPr>
          <w:p w14:paraId="56B1217E" w14:textId="77777777" w:rsidR="00825FBA" w:rsidRPr="003E4375" w:rsidRDefault="00825FBA" w:rsidP="003E4375">
            <w:pPr>
              <w:rPr>
                <w:rFonts w:ascii="Arial" w:hAnsi="Arial" w:cs="Arial"/>
                <w:sz w:val="20"/>
              </w:rPr>
            </w:pPr>
            <w:r w:rsidRPr="00120826">
              <w:rPr>
                <w:rFonts w:ascii="Arial" w:hAnsi="Arial" w:cs="Arial"/>
                <w:b/>
                <w:sz w:val="22"/>
                <w:szCs w:val="22"/>
              </w:rPr>
              <w:t>Display Screen Equipment</w:t>
            </w:r>
            <w:r w:rsidRPr="004909C2">
              <w:rPr>
                <w:rFonts w:ascii="Arial" w:hAnsi="Arial" w:cs="Arial"/>
                <w:i/>
                <w:sz w:val="20"/>
              </w:rPr>
              <w:t xml:space="preserve"> </w:t>
            </w:r>
          </w:p>
        </w:tc>
        <w:tc>
          <w:tcPr>
            <w:tcW w:w="3402" w:type="dxa"/>
            <w:tcBorders>
              <w:left w:val="single" w:sz="4" w:space="0" w:color="auto"/>
            </w:tcBorders>
            <w:shd w:val="clear" w:color="auto" w:fill="F2F2F2"/>
          </w:tcPr>
          <w:p w14:paraId="645EB610" w14:textId="77777777" w:rsidR="00825FBA" w:rsidRPr="004909C2" w:rsidRDefault="00825FBA" w:rsidP="00825FBA">
            <w:pPr>
              <w:rPr>
                <w:rFonts w:ascii="Arial" w:hAnsi="Arial" w:cs="Arial"/>
                <w:sz w:val="20"/>
              </w:rPr>
            </w:pPr>
          </w:p>
        </w:tc>
        <w:tc>
          <w:tcPr>
            <w:tcW w:w="4896" w:type="dxa"/>
            <w:shd w:val="clear" w:color="auto" w:fill="F2F2F2"/>
          </w:tcPr>
          <w:p w14:paraId="207B751B" w14:textId="77777777" w:rsidR="00825FBA" w:rsidRPr="004909C2" w:rsidRDefault="00825FBA" w:rsidP="00825FBA">
            <w:pPr>
              <w:numPr>
                <w:ilvl w:val="0"/>
                <w:numId w:val="8"/>
              </w:numPr>
              <w:rPr>
                <w:rFonts w:ascii="Arial" w:hAnsi="Arial" w:cs="Arial"/>
                <w:sz w:val="20"/>
              </w:rPr>
            </w:pPr>
          </w:p>
        </w:tc>
        <w:tc>
          <w:tcPr>
            <w:tcW w:w="3189" w:type="dxa"/>
            <w:shd w:val="clear" w:color="auto" w:fill="F2F2F2"/>
          </w:tcPr>
          <w:p w14:paraId="3B4858DD" w14:textId="77777777" w:rsidR="00825FBA" w:rsidRDefault="00825FBA" w:rsidP="00825FBA">
            <w:pPr>
              <w:numPr>
                <w:ilvl w:val="0"/>
                <w:numId w:val="8"/>
              </w:numPr>
              <w:rPr>
                <w:rFonts w:ascii="Arial" w:hAnsi="Arial" w:cs="Arial"/>
                <w:sz w:val="20"/>
              </w:rPr>
            </w:pPr>
            <w:r w:rsidRPr="004909C2">
              <w:rPr>
                <w:rFonts w:ascii="Arial" w:hAnsi="Arial" w:cs="Arial"/>
                <w:sz w:val="20"/>
              </w:rPr>
              <w:t xml:space="preserve">DSE </w:t>
            </w:r>
            <w:r w:rsidR="003E4375">
              <w:rPr>
                <w:rFonts w:ascii="Arial" w:hAnsi="Arial" w:cs="Arial"/>
                <w:sz w:val="20"/>
              </w:rPr>
              <w:t>training and workstation</w:t>
            </w:r>
            <w:r>
              <w:rPr>
                <w:rFonts w:ascii="Arial" w:hAnsi="Arial" w:cs="Arial"/>
                <w:sz w:val="20"/>
              </w:rPr>
              <w:t xml:space="preserve"> assessment are mandatory</w:t>
            </w:r>
            <w:r w:rsidRPr="004909C2">
              <w:rPr>
                <w:rFonts w:ascii="Arial" w:hAnsi="Arial" w:cs="Arial"/>
                <w:sz w:val="20"/>
              </w:rPr>
              <w:t>.</w:t>
            </w:r>
            <w:r>
              <w:rPr>
                <w:rFonts w:ascii="Arial" w:hAnsi="Arial" w:cs="Arial"/>
                <w:sz w:val="20"/>
              </w:rPr>
              <w:t xml:space="preserve">  </w:t>
            </w:r>
          </w:p>
          <w:p w14:paraId="6185D7C5" w14:textId="77777777" w:rsidR="00511AF9" w:rsidRDefault="00511AF9" w:rsidP="00825FBA">
            <w:pPr>
              <w:numPr>
                <w:ilvl w:val="0"/>
                <w:numId w:val="8"/>
              </w:numPr>
              <w:rPr>
                <w:rFonts w:ascii="Arial" w:hAnsi="Arial" w:cs="Arial"/>
                <w:sz w:val="20"/>
              </w:rPr>
            </w:pPr>
            <w:r>
              <w:rPr>
                <w:rFonts w:ascii="Arial" w:hAnsi="Arial" w:cs="Arial"/>
                <w:sz w:val="20"/>
              </w:rPr>
              <w:t>Any specific workstation adjustments required?</w:t>
            </w:r>
          </w:p>
          <w:p w14:paraId="66B39753" w14:textId="77777777" w:rsidR="00825FBA" w:rsidRPr="004909C2" w:rsidRDefault="00825FBA" w:rsidP="00825FBA">
            <w:pPr>
              <w:ind w:left="170"/>
              <w:rPr>
                <w:rFonts w:ascii="Arial" w:hAnsi="Arial" w:cs="Arial"/>
                <w:sz w:val="20"/>
              </w:rPr>
            </w:pPr>
          </w:p>
        </w:tc>
      </w:tr>
      <w:tr w:rsidR="003E4375" w:rsidRPr="004909C2" w14:paraId="33120C42" w14:textId="77777777" w:rsidTr="00A058FA">
        <w:trPr>
          <w:cantSplit/>
          <w:trHeight w:val="906"/>
          <w:jc w:val="center"/>
        </w:trPr>
        <w:tc>
          <w:tcPr>
            <w:tcW w:w="2405" w:type="dxa"/>
            <w:tcBorders>
              <w:right w:val="single" w:sz="4" w:space="0" w:color="auto"/>
            </w:tcBorders>
            <w:shd w:val="clear" w:color="auto" w:fill="F2F2F2"/>
          </w:tcPr>
          <w:p w14:paraId="1BE21A54" w14:textId="1FC6C277" w:rsidR="003E4375" w:rsidRPr="00120826" w:rsidRDefault="003E4375" w:rsidP="003E4375">
            <w:pPr>
              <w:rPr>
                <w:rFonts w:ascii="Arial" w:hAnsi="Arial" w:cs="Arial"/>
                <w:b/>
                <w:sz w:val="22"/>
                <w:szCs w:val="22"/>
              </w:rPr>
            </w:pPr>
            <w:r>
              <w:rPr>
                <w:rFonts w:ascii="Arial" w:hAnsi="Arial" w:cs="Arial"/>
                <w:b/>
                <w:sz w:val="22"/>
                <w:szCs w:val="22"/>
              </w:rPr>
              <w:lastRenderedPageBreak/>
              <w:t>Manual handling</w:t>
            </w:r>
            <w:r w:rsidR="00511AF9">
              <w:rPr>
                <w:rFonts w:ascii="Arial" w:hAnsi="Arial" w:cs="Arial"/>
                <w:sz w:val="20"/>
              </w:rPr>
              <w:t xml:space="preserve"> (</w:t>
            </w:r>
            <w:r w:rsidR="00511AF9" w:rsidRPr="00511AF9">
              <w:rPr>
                <w:rFonts w:ascii="Arial" w:hAnsi="Arial" w:cs="Arial"/>
                <w:i/>
                <w:sz w:val="20"/>
              </w:rPr>
              <w:t>Average weights moved</w:t>
            </w:r>
            <w:r w:rsidR="00511AF9">
              <w:rPr>
                <w:rFonts w:ascii="Arial" w:hAnsi="Arial" w:cs="Arial"/>
                <w:i/>
                <w:sz w:val="20"/>
              </w:rPr>
              <w:t>, any with unusual centre of gravity, aids used,</w:t>
            </w:r>
            <w:r w:rsidR="00A058FA">
              <w:rPr>
                <w:rFonts w:ascii="Arial" w:hAnsi="Arial" w:cs="Arial"/>
                <w:i/>
                <w:sz w:val="20"/>
              </w:rPr>
              <w:t xml:space="preserve"> items</w:t>
            </w:r>
            <w:r w:rsidR="00511AF9">
              <w:rPr>
                <w:rFonts w:ascii="Arial" w:hAnsi="Arial" w:cs="Arial"/>
                <w:i/>
                <w:sz w:val="20"/>
              </w:rPr>
              <w:t xml:space="preserve"> moved outdoors?)</w:t>
            </w:r>
          </w:p>
        </w:tc>
        <w:tc>
          <w:tcPr>
            <w:tcW w:w="3402" w:type="dxa"/>
            <w:tcBorders>
              <w:left w:val="single" w:sz="4" w:space="0" w:color="auto"/>
            </w:tcBorders>
            <w:shd w:val="clear" w:color="auto" w:fill="F2F2F2"/>
          </w:tcPr>
          <w:p w14:paraId="4C18CDE6" w14:textId="77777777" w:rsidR="003E4375" w:rsidRPr="004909C2" w:rsidRDefault="003E4375" w:rsidP="003E4375">
            <w:pPr>
              <w:rPr>
                <w:rFonts w:ascii="Arial" w:hAnsi="Arial" w:cs="Arial"/>
                <w:sz w:val="20"/>
              </w:rPr>
            </w:pPr>
          </w:p>
        </w:tc>
        <w:tc>
          <w:tcPr>
            <w:tcW w:w="4896" w:type="dxa"/>
            <w:shd w:val="clear" w:color="auto" w:fill="F2F2F2"/>
          </w:tcPr>
          <w:p w14:paraId="6E9FD209" w14:textId="77777777" w:rsidR="003E4375" w:rsidRDefault="003E4375" w:rsidP="003E4375">
            <w:pPr>
              <w:numPr>
                <w:ilvl w:val="0"/>
                <w:numId w:val="8"/>
              </w:numPr>
              <w:rPr>
                <w:rFonts w:ascii="Arial" w:hAnsi="Arial" w:cs="Arial"/>
                <w:sz w:val="20"/>
              </w:rPr>
            </w:pPr>
          </w:p>
        </w:tc>
        <w:tc>
          <w:tcPr>
            <w:tcW w:w="3189" w:type="dxa"/>
            <w:shd w:val="clear" w:color="auto" w:fill="F2F2F2"/>
          </w:tcPr>
          <w:p w14:paraId="0449892D" w14:textId="3D0ABF21" w:rsidR="003E4375" w:rsidRDefault="003E4375" w:rsidP="003E4375">
            <w:pPr>
              <w:numPr>
                <w:ilvl w:val="0"/>
                <w:numId w:val="8"/>
              </w:numPr>
              <w:rPr>
                <w:rFonts w:ascii="Arial" w:hAnsi="Arial" w:cs="Arial"/>
                <w:sz w:val="20"/>
              </w:rPr>
            </w:pPr>
            <w:r>
              <w:rPr>
                <w:rFonts w:ascii="Arial" w:hAnsi="Arial" w:cs="Arial"/>
                <w:sz w:val="20"/>
              </w:rPr>
              <w:t xml:space="preserve">Refer to existing manual handling assessments or complete </w:t>
            </w:r>
            <w:r w:rsidR="00217F96">
              <w:rPr>
                <w:rFonts w:ascii="Arial" w:hAnsi="Arial" w:cs="Arial"/>
                <w:sz w:val="20"/>
              </w:rPr>
              <w:t>a new assessment</w:t>
            </w:r>
            <w:r>
              <w:rPr>
                <w:rFonts w:ascii="Arial" w:hAnsi="Arial" w:cs="Arial"/>
                <w:sz w:val="20"/>
              </w:rPr>
              <w:t>.</w:t>
            </w:r>
          </w:p>
          <w:p w14:paraId="14203806" w14:textId="7BBA4AB9" w:rsidR="003E4375" w:rsidRPr="004909C2" w:rsidRDefault="003E4375" w:rsidP="003E4375">
            <w:pPr>
              <w:numPr>
                <w:ilvl w:val="0"/>
                <w:numId w:val="8"/>
              </w:numPr>
              <w:rPr>
                <w:rFonts w:ascii="Arial" w:hAnsi="Arial" w:cs="Arial"/>
                <w:sz w:val="20"/>
              </w:rPr>
            </w:pPr>
            <w:r w:rsidRPr="004909C2">
              <w:rPr>
                <w:rFonts w:ascii="Arial" w:hAnsi="Arial" w:cs="Arial"/>
                <w:sz w:val="20"/>
              </w:rPr>
              <w:t>Ap</w:t>
            </w:r>
            <w:r w:rsidR="00217F96">
              <w:rPr>
                <w:rFonts w:ascii="Arial" w:hAnsi="Arial" w:cs="Arial"/>
                <w:sz w:val="20"/>
              </w:rPr>
              <w:t>propriate training must be provided</w:t>
            </w:r>
            <w:r w:rsidRPr="004909C2">
              <w:rPr>
                <w:rFonts w:ascii="Arial" w:hAnsi="Arial" w:cs="Arial"/>
                <w:sz w:val="20"/>
              </w:rPr>
              <w:t>.</w:t>
            </w:r>
          </w:p>
        </w:tc>
      </w:tr>
      <w:tr w:rsidR="003E4375" w:rsidRPr="004909C2" w14:paraId="434577AC" w14:textId="77777777" w:rsidTr="00A058FA">
        <w:trPr>
          <w:cantSplit/>
          <w:trHeight w:val="906"/>
          <w:jc w:val="center"/>
        </w:trPr>
        <w:tc>
          <w:tcPr>
            <w:tcW w:w="2405" w:type="dxa"/>
            <w:tcBorders>
              <w:right w:val="single" w:sz="4" w:space="0" w:color="auto"/>
            </w:tcBorders>
            <w:shd w:val="clear" w:color="auto" w:fill="F2F2F2"/>
          </w:tcPr>
          <w:p w14:paraId="566CFDCB" w14:textId="77777777" w:rsidR="003E4375" w:rsidRPr="00120826" w:rsidRDefault="003E4375" w:rsidP="003E4375">
            <w:pPr>
              <w:rPr>
                <w:rFonts w:ascii="Arial" w:hAnsi="Arial" w:cs="Arial"/>
                <w:b/>
                <w:sz w:val="22"/>
                <w:szCs w:val="22"/>
              </w:rPr>
            </w:pPr>
            <w:r>
              <w:rPr>
                <w:rFonts w:ascii="Arial" w:hAnsi="Arial" w:cs="Arial"/>
                <w:b/>
                <w:sz w:val="22"/>
                <w:szCs w:val="22"/>
              </w:rPr>
              <w:t>Lone Working</w:t>
            </w:r>
          </w:p>
          <w:p w14:paraId="2E5128F8" w14:textId="77777777" w:rsidR="003E4375" w:rsidRPr="004909C2" w:rsidRDefault="003E4375" w:rsidP="003E4375">
            <w:pPr>
              <w:rPr>
                <w:rFonts w:ascii="Arial" w:hAnsi="Arial" w:cs="Arial"/>
                <w:i/>
                <w:sz w:val="20"/>
              </w:rPr>
            </w:pPr>
          </w:p>
        </w:tc>
        <w:tc>
          <w:tcPr>
            <w:tcW w:w="3402" w:type="dxa"/>
            <w:tcBorders>
              <w:left w:val="single" w:sz="4" w:space="0" w:color="auto"/>
            </w:tcBorders>
            <w:shd w:val="clear" w:color="auto" w:fill="F2F2F2"/>
          </w:tcPr>
          <w:p w14:paraId="7A9D6BDC" w14:textId="77777777" w:rsidR="003E4375" w:rsidRPr="004909C2" w:rsidRDefault="003E4375" w:rsidP="003E4375">
            <w:pPr>
              <w:rPr>
                <w:rFonts w:ascii="Arial" w:hAnsi="Arial" w:cs="Arial"/>
                <w:sz w:val="20"/>
              </w:rPr>
            </w:pPr>
          </w:p>
        </w:tc>
        <w:tc>
          <w:tcPr>
            <w:tcW w:w="4896" w:type="dxa"/>
            <w:shd w:val="clear" w:color="auto" w:fill="F2F2F2"/>
          </w:tcPr>
          <w:p w14:paraId="043FD8DA" w14:textId="77777777" w:rsidR="003E4375" w:rsidRPr="004909C2" w:rsidRDefault="003E4375" w:rsidP="003E4375">
            <w:pPr>
              <w:numPr>
                <w:ilvl w:val="0"/>
                <w:numId w:val="8"/>
              </w:numPr>
              <w:rPr>
                <w:rFonts w:ascii="Arial" w:hAnsi="Arial" w:cs="Arial"/>
                <w:sz w:val="20"/>
              </w:rPr>
            </w:pPr>
          </w:p>
        </w:tc>
        <w:tc>
          <w:tcPr>
            <w:tcW w:w="3189" w:type="dxa"/>
            <w:shd w:val="clear" w:color="auto" w:fill="F2F2F2"/>
          </w:tcPr>
          <w:p w14:paraId="206ED579" w14:textId="77777777" w:rsidR="003E4375" w:rsidRDefault="003E4375" w:rsidP="003E4375">
            <w:pPr>
              <w:numPr>
                <w:ilvl w:val="0"/>
                <w:numId w:val="8"/>
              </w:numPr>
              <w:rPr>
                <w:rFonts w:ascii="Arial" w:hAnsi="Arial" w:cs="Arial"/>
                <w:sz w:val="20"/>
              </w:rPr>
            </w:pPr>
            <w:r w:rsidRPr="004909C2">
              <w:rPr>
                <w:rFonts w:ascii="Arial" w:hAnsi="Arial" w:cs="Arial"/>
                <w:sz w:val="20"/>
              </w:rPr>
              <w:t>Specific risk assessment required.</w:t>
            </w:r>
            <w:r>
              <w:rPr>
                <w:rFonts w:ascii="Arial" w:hAnsi="Arial" w:cs="Arial"/>
                <w:sz w:val="20"/>
              </w:rPr>
              <w:t xml:space="preserve">  Discuss and complete RA with Line Manager / Supervisor.</w:t>
            </w:r>
          </w:p>
          <w:p w14:paraId="57005839" w14:textId="3405644D" w:rsidR="003E4375" w:rsidRPr="004909C2" w:rsidRDefault="003E4375" w:rsidP="00A058FA">
            <w:pPr>
              <w:numPr>
                <w:ilvl w:val="0"/>
                <w:numId w:val="8"/>
              </w:numPr>
              <w:rPr>
                <w:rFonts w:ascii="Arial" w:hAnsi="Arial" w:cs="Arial"/>
                <w:sz w:val="20"/>
              </w:rPr>
            </w:pPr>
            <w:r w:rsidRPr="004909C2">
              <w:rPr>
                <w:rFonts w:ascii="Arial" w:hAnsi="Arial" w:cs="Arial"/>
                <w:sz w:val="20"/>
              </w:rPr>
              <w:t xml:space="preserve">Appropriate training </w:t>
            </w:r>
            <w:r w:rsidR="00217F96">
              <w:rPr>
                <w:rFonts w:ascii="Arial" w:hAnsi="Arial" w:cs="Arial"/>
                <w:sz w:val="20"/>
              </w:rPr>
              <w:t>must be provided</w:t>
            </w:r>
            <w:r>
              <w:rPr>
                <w:rFonts w:ascii="Arial" w:hAnsi="Arial" w:cs="Arial"/>
                <w:sz w:val="20"/>
              </w:rPr>
              <w:t xml:space="preserve"> in the use of </w:t>
            </w:r>
            <w:r w:rsidR="00A058FA">
              <w:rPr>
                <w:rFonts w:ascii="Arial" w:hAnsi="Arial" w:cs="Arial"/>
                <w:sz w:val="20"/>
              </w:rPr>
              <w:t>any lone worker system employed.</w:t>
            </w:r>
          </w:p>
        </w:tc>
      </w:tr>
      <w:tr w:rsidR="003E4375" w:rsidRPr="004909C2" w14:paraId="48DE89D5" w14:textId="77777777" w:rsidTr="00A058FA">
        <w:trPr>
          <w:cantSplit/>
          <w:trHeight w:val="906"/>
          <w:jc w:val="center"/>
        </w:trPr>
        <w:tc>
          <w:tcPr>
            <w:tcW w:w="2405" w:type="dxa"/>
            <w:tcBorders>
              <w:right w:val="single" w:sz="4" w:space="0" w:color="auto"/>
            </w:tcBorders>
            <w:shd w:val="clear" w:color="auto" w:fill="F2F2F2"/>
          </w:tcPr>
          <w:p w14:paraId="5B0CC9B7" w14:textId="77777777" w:rsidR="003E4375" w:rsidRPr="00120826" w:rsidRDefault="003E4375" w:rsidP="003E4375">
            <w:pPr>
              <w:rPr>
                <w:rFonts w:ascii="Arial" w:hAnsi="Arial" w:cs="Arial"/>
                <w:b/>
                <w:sz w:val="22"/>
                <w:szCs w:val="22"/>
              </w:rPr>
            </w:pPr>
            <w:r>
              <w:rPr>
                <w:rFonts w:ascii="Arial" w:hAnsi="Arial" w:cs="Arial"/>
                <w:b/>
                <w:sz w:val="22"/>
                <w:szCs w:val="22"/>
              </w:rPr>
              <w:t>Work at Height</w:t>
            </w:r>
          </w:p>
        </w:tc>
        <w:tc>
          <w:tcPr>
            <w:tcW w:w="3402" w:type="dxa"/>
            <w:tcBorders>
              <w:left w:val="single" w:sz="4" w:space="0" w:color="auto"/>
            </w:tcBorders>
            <w:shd w:val="clear" w:color="auto" w:fill="F2F2F2"/>
          </w:tcPr>
          <w:p w14:paraId="14A34F38" w14:textId="77777777" w:rsidR="003E4375" w:rsidRPr="004909C2" w:rsidRDefault="003E4375" w:rsidP="003E4375">
            <w:pPr>
              <w:rPr>
                <w:rFonts w:ascii="Arial" w:hAnsi="Arial" w:cs="Arial"/>
                <w:sz w:val="20"/>
              </w:rPr>
            </w:pPr>
          </w:p>
        </w:tc>
        <w:tc>
          <w:tcPr>
            <w:tcW w:w="4896" w:type="dxa"/>
            <w:shd w:val="clear" w:color="auto" w:fill="F2F2F2"/>
          </w:tcPr>
          <w:p w14:paraId="5822D3BC" w14:textId="77777777" w:rsidR="003E4375" w:rsidRDefault="003E4375" w:rsidP="003E4375">
            <w:pPr>
              <w:numPr>
                <w:ilvl w:val="0"/>
                <w:numId w:val="8"/>
              </w:numPr>
              <w:rPr>
                <w:rFonts w:ascii="Arial" w:hAnsi="Arial" w:cs="Arial"/>
                <w:sz w:val="20"/>
              </w:rPr>
            </w:pPr>
          </w:p>
        </w:tc>
        <w:tc>
          <w:tcPr>
            <w:tcW w:w="3189" w:type="dxa"/>
            <w:shd w:val="clear" w:color="auto" w:fill="F2F2F2"/>
          </w:tcPr>
          <w:p w14:paraId="4B21BC92" w14:textId="77777777" w:rsidR="003E4375" w:rsidRDefault="003E4375" w:rsidP="003E4375">
            <w:pPr>
              <w:numPr>
                <w:ilvl w:val="0"/>
                <w:numId w:val="8"/>
              </w:numPr>
              <w:rPr>
                <w:rFonts w:ascii="Arial" w:hAnsi="Arial" w:cs="Arial"/>
                <w:sz w:val="20"/>
              </w:rPr>
            </w:pPr>
            <w:r>
              <w:rPr>
                <w:rFonts w:ascii="Arial" w:hAnsi="Arial" w:cs="Arial"/>
                <w:sz w:val="20"/>
              </w:rPr>
              <w:t>Health Surveillance may be required.</w:t>
            </w:r>
          </w:p>
          <w:p w14:paraId="684C0EBE" w14:textId="253BE49E" w:rsidR="003E4375" w:rsidRPr="00B2056E" w:rsidRDefault="003E4375" w:rsidP="003E4375">
            <w:pPr>
              <w:numPr>
                <w:ilvl w:val="0"/>
                <w:numId w:val="8"/>
              </w:numPr>
              <w:rPr>
                <w:rFonts w:ascii="Arial" w:hAnsi="Arial" w:cs="Arial"/>
                <w:sz w:val="20"/>
              </w:rPr>
            </w:pPr>
            <w:r w:rsidRPr="004909C2">
              <w:rPr>
                <w:rFonts w:ascii="Arial" w:hAnsi="Arial" w:cs="Arial"/>
                <w:sz w:val="20"/>
              </w:rPr>
              <w:t>Ap</w:t>
            </w:r>
            <w:r w:rsidR="00A058FA">
              <w:rPr>
                <w:rFonts w:ascii="Arial" w:hAnsi="Arial" w:cs="Arial"/>
                <w:sz w:val="20"/>
              </w:rPr>
              <w:t>propriate training must be provided</w:t>
            </w:r>
            <w:r w:rsidRPr="004909C2">
              <w:rPr>
                <w:rFonts w:ascii="Arial" w:hAnsi="Arial" w:cs="Arial"/>
                <w:sz w:val="20"/>
              </w:rPr>
              <w:t>.</w:t>
            </w:r>
          </w:p>
        </w:tc>
      </w:tr>
      <w:tr w:rsidR="003E4375" w:rsidRPr="004909C2" w14:paraId="3FACC4C8" w14:textId="77777777" w:rsidTr="00A058FA">
        <w:trPr>
          <w:cantSplit/>
          <w:trHeight w:val="906"/>
          <w:jc w:val="center"/>
        </w:trPr>
        <w:tc>
          <w:tcPr>
            <w:tcW w:w="2405" w:type="dxa"/>
            <w:tcBorders>
              <w:right w:val="single" w:sz="4" w:space="0" w:color="auto"/>
            </w:tcBorders>
          </w:tcPr>
          <w:p w14:paraId="1C5A7F0E" w14:textId="77777777" w:rsidR="003E4375" w:rsidRPr="00120826" w:rsidRDefault="003E4375" w:rsidP="003E4375">
            <w:pPr>
              <w:rPr>
                <w:rFonts w:ascii="Arial" w:hAnsi="Arial" w:cs="Arial"/>
                <w:b/>
                <w:sz w:val="22"/>
                <w:szCs w:val="22"/>
              </w:rPr>
            </w:pPr>
            <w:r w:rsidRPr="00120826">
              <w:rPr>
                <w:rFonts w:ascii="Arial" w:hAnsi="Arial" w:cs="Arial"/>
                <w:b/>
                <w:sz w:val="22"/>
                <w:szCs w:val="22"/>
              </w:rPr>
              <w:t>Electrical Hazards</w:t>
            </w:r>
          </w:p>
          <w:p w14:paraId="56C90B49" w14:textId="77777777" w:rsidR="003E4375" w:rsidRPr="004909C2" w:rsidRDefault="003E4375" w:rsidP="003E4375">
            <w:pPr>
              <w:rPr>
                <w:rFonts w:ascii="Arial" w:hAnsi="Arial" w:cs="Arial"/>
                <w:b/>
                <w:sz w:val="20"/>
              </w:rPr>
            </w:pPr>
            <w:r>
              <w:rPr>
                <w:rFonts w:ascii="Arial" w:hAnsi="Arial" w:cs="Arial"/>
                <w:sz w:val="20"/>
              </w:rPr>
              <w:t>(</w:t>
            </w:r>
            <w:r w:rsidRPr="003E4375">
              <w:rPr>
                <w:rFonts w:ascii="Arial" w:hAnsi="Arial" w:cs="Arial"/>
                <w:i/>
                <w:sz w:val="20"/>
              </w:rPr>
              <w:t>Describe the equipment used)</w:t>
            </w:r>
          </w:p>
          <w:p w14:paraId="79C2C921" w14:textId="77777777" w:rsidR="003E4375" w:rsidRPr="004909C2" w:rsidRDefault="003E4375" w:rsidP="003E4375">
            <w:pPr>
              <w:rPr>
                <w:rFonts w:ascii="Arial" w:hAnsi="Arial" w:cs="Arial"/>
                <w:b/>
                <w:sz w:val="20"/>
              </w:rPr>
            </w:pPr>
          </w:p>
        </w:tc>
        <w:tc>
          <w:tcPr>
            <w:tcW w:w="3402" w:type="dxa"/>
            <w:tcBorders>
              <w:left w:val="single" w:sz="4" w:space="0" w:color="auto"/>
            </w:tcBorders>
          </w:tcPr>
          <w:p w14:paraId="40AB007B" w14:textId="77777777" w:rsidR="003E4375" w:rsidRPr="004909C2" w:rsidRDefault="003E4375" w:rsidP="003E4375">
            <w:pPr>
              <w:rPr>
                <w:rFonts w:ascii="Arial" w:hAnsi="Arial" w:cs="Arial"/>
                <w:sz w:val="20"/>
              </w:rPr>
            </w:pPr>
          </w:p>
        </w:tc>
        <w:tc>
          <w:tcPr>
            <w:tcW w:w="4896" w:type="dxa"/>
          </w:tcPr>
          <w:p w14:paraId="7B3E5482" w14:textId="77777777" w:rsidR="003E4375" w:rsidRPr="004909C2" w:rsidRDefault="003E4375" w:rsidP="003E4375">
            <w:pPr>
              <w:numPr>
                <w:ilvl w:val="0"/>
                <w:numId w:val="6"/>
              </w:numPr>
              <w:rPr>
                <w:rFonts w:ascii="Arial" w:hAnsi="Arial" w:cs="Arial"/>
                <w:sz w:val="20"/>
              </w:rPr>
            </w:pPr>
          </w:p>
        </w:tc>
        <w:tc>
          <w:tcPr>
            <w:tcW w:w="3189" w:type="dxa"/>
            <w:vMerge w:val="restart"/>
          </w:tcPr>
          <w:p w14:paraId="213CF9A9" w14:textId="77777777" w:rsidR="003E4375" w:rsidRDefault="003E4375" w:rsidP="003E4375">
            <w:pPr>
              <w:numPr>
                <w:ilvl w:val="0"/>
                <w:numId w:val="6"/>
              </w:numPr>
              <w:rPr>
                <w:rFonts w:ascii="Arial" w:hAnsi="Arial" w:cs="Arial"/>
                <w:sz w:val="20"/>
              </w:rPr>
            </w:pPr>
            <w:r w:rsidRPr="004909C2">
              <w:rPr>
                <w:rFonts w:ascii="Arial" w:hAnsi="Arial" w:cs="Arial"/>
                <w:sz w:val="20"/>
              </w:rPr>
              <w:t>Visually check all equipment before use.</w:t>
            </w:r>
          </w:p>
          <w:p w14:paraId="3B429ABE" w14:textId="77777777" w:rsidR="003E4375" w:rsidRPr="004909C2" w:rsidRDefault="003E4375" w:rsidP="003E4375">
            <w:pPr>
              <w:numPr>
                <w:ilvl w:val="0"/>
                <w:numId w:val="6"/>
              </w:numPr>
              <w:rPr>
                <w:rFonts w:ascii="Arial" w:hAnsi="Arial" w:cs="Arial"/>
                <w:sz w:val="20"/>
              </w:rPr>
            </w:pPr>
            <w:r>
              <w:rPr>
                <w:rFonts w:ascii="Arial" w:hAnsi="Arial" w:cs="Arial"/>
                <w:sz w:val="20"/>
              </w:rPr>
              <w:t>Ensure item has a valid (in-date) PAT label.</w:t>
            </w:r>
          </w:p>
          <w:p w14:paraId="05373668" w14:textId="77777777" w:rsidR="003E4375" w:rsidRPr="004909C2" w:rsidRDefault="003E4375" w:rsidP="003E4375">
            <w:pPr>
              <w:numPr>
                <w:ilvl w:val="0"/>
                <w:numId w:val="6"/>
              </w:numPr>
              <w:rPr>
                <w:rFonts w:ascii="Arial" w:hAnsi="Arial" w:cs="Arial"/>
                <w:sz w:val="20"/>
              </w:rPr>
            </w:pPr>
            <w:r w:rsidRPr="004909C2">
              <w:rPr>
                <w:rFonts w:ascii="Arial" w:hAnsi="Arial" w:cs="Arial"/>
                <w:sz w:val="20"/>
              </w:rPr>
              <w:t xml:space="preserve">Immediately report faults to </w:t>
            </w:r>
            <w:r>
              <w:rPr>
                <w:rFonts w:ascii="Arial" w:hAnsi="Arial" w:cs="Arial"/>
                <w:sz w:val="20"/>
              </w:rPr>
              <w:t>line manager.</w:t>
            </w:r>
          </w:p>
          <w:p w14:paraId="322EDCEB" w14:textId="77777777" w:rsidR="003E4375" w:rsidRDefault="003E4375" w:rsidP="003E4375">
            <w:pPr>
              <w:numPr>
                <w:ilvl w:val="0"/>
                <w:numId w:val="7"/>
              </w:numPr>
              <w:rPr>
                <w:rFonts w:ascii="Arial" w:hAnsi="Arial" w:cs="Arial"/>
                <w:sz w:val="20"/>
              </w:rPr>
            </w:pPr>
            <w:r w:rsidRPr="004909C2">
              <w:rPr>
                <w:rFonts w:ascii="Arial" w:hAnsi="Arial" w:cs="Arial"/>
                <w:sz w:val="20"/>
              </w:rPr>
              <w:t>App</w:t>
            </w:r>
            <w:r>
              <w:rPr>
                <w:rFonts w:ascii="Arial" w:hAnsi="Arial" w:cs="Arial"/>
                <w:sz w:val="20"/>
              </w:rPr>
              <w:t>ropriate training must be given and recorded.</w:t>
            </w:r>
          </w:p>
          <w:p w14:paraId="4ADDF27F" w14:textId="77777777" w:rsidR="003E4375" w:rsidRPr="004909C2" w:rsidRDefault="003E4375" w:rsidP="003E4375">
            <w:pPr>
              <w:numPr>
                <w:ilvl w:val="0"/>
                <w:numId w:val="7"/>
              </w:numPr>
              <w:rPr>
                <w:rFonts w:ascii="Arial" w:hAnsi="Arial" w:cs="Arial"/>
                <w:sz w:val="20"/>
              </w:rPr>
            </w:pPr>
            <w:r>
              <w:rPr>
                <w:rFonts w:ascii="Arial" w:hAnsi="Arial" w:cs="Arial"/>
                <w:sz w:val="20"/>
              </w:rPr>
              <w:t>Personal Protective Equipment as directed by risk assessment.</w:t>
            </w:r>
          </w:p>
        </w:tc>
      </w:tr>
      <w:tr w:rsidR="004D74DC" w:rsidRPr="004909C2" w14:paraId="528804D5" w14:textId="77777777" w:rsidTr="00A058FA">
        <w:trPr>
          <w:cantSplit/>
          <w:trHeight w:val="992"/>
          <w:jc w:val="center"/>
        </w:trPr>
        <w:tc>
          <w:tcPr>
            <w:tcW w:w="2405" w:type="dxa"/>
            <w:tcBorders>
              <w:right w:val="single" w:sz="4" w:space="0" w:color="auto"/>
            </w:tcBorders>
          </w:tcPr>
          <w:p w14:paraId="620613E8" w14:textId="77777777" w:rsidR="004D74DC" w:rsidRPr="00120826" w:rsidRDefault="004D74DC" w:rsidP="004D74DC">
            <w:pPr>
              <w:rPr>
                <w:rFonts w:ascii="Arial" w:hAnsi="Arial" w:cs="Arial"/>
                <w:b/>
                <w:sz w:val="22"/>
                <w:szCs w:val="22"/>
              </w:rPr>
            </w:pPr>
            <w:r w:rsidRPr="00120826">
              <w:rPr>
                <w:rFonts w:ascii="Arial" w:hAnsi="Arial" w:cs="Arial"/>
                <w:b/>
                <w:sz w:val="22"/>
                <w:szCs w:val="22"/>
              </w:rPr>
              <w:t xml:space="preserve">Hazardous </w:t>
            </w:r>
            <w:r>
              <w:rPr>
                <w:rFonts w:ascii="Arial" w:hAnsi="Arial" w:cs="Arial"/>
                <w:b/>
                <w:sz w:val="22"/>
                <w:szCs w:val="22"/>
              </w:rPr>
              <w:t>Equipment</w:t>
            </w:r>
          </w:p>
          <w:p w14:paraId="1E3690A9" w14:textId="4544063B" w:rsidR="004D74DC" w:rsidRPr="004909C2" w:rsidRDefault="004D74DC" w:rsidP="004D74DC">
            <w:pPr>
              <w:rPr>
                <w:rFonts w:ascii="Arial" w:hAnsi="Arial" w:cs="Arial"/>
                <w:i/>
                <w:sz w:val="20"/>
              </w:rPr>
            </w:pPr>
            <w:r w:rsidRPr="004909C2">
              <w:rPr>
                <w:rFonts w:ascii="Arial" w:hAnsi="Arial" w:cs="Arial"/>
                <w:sz w:val="20"/>
              </w:rPr>
              <w:t>(</w:t>
            </w:r>
            <w:r w:rsidR="00A058FA" w:rsidRPr="004909C2">
              <w:rPr>
                <w:rFonts w:ascii="Arial" w:hAnsi="Arial" w:cs="Arial"/>
                <w:i/>
                <w:sz w:val="20"/>
              </w:rPr>
              <w:t>E.g</w:t>
            </w:r>
            <w:r w:rsidRPr="004909C2">
              <w:rPr>
                <w:rFonts w:ascii="Arial" w:hAnsi="Arial" w:cs="Arial"/>
                <w:i/>
                <w:sz w:val="20"/>
              </w:rPr>
              <w:t>.</w:t>
            </w:r>
            <w:r>
              <w:rPr>
                <w:rFonts w:ascii="Arial" w:hAnsi="Arial" w:cs="Arial"/>
                <w:i/>
                <w:sz w:val="20"/>
              </w:rPr>
              <w:t xml:space="preserve"> lathes, band saws, power tools, pressurised vessels, centrifuges, high voltage, </w:t>
            </w:r>
            <w:proofErr w:type="gramStart"/>
            <w:r>
              <w:rPr>
                <w:rFonts w:ascii="Arial" w:hAnsi="Arial" w:cs="Arial"/>
                <w:i/>
                <w:sz w:val="20"/>
              </w:rPr>
              <w:t xml:space="preserve">etc. </w:t>
            </w:r>
            <w:r w:rsidRPr="004909C2">
              <w:rPr>
                <w:rFonts w:ascii="Arial" w:hAnsi="Arial" w:cs="Arial"/>
                <w:i/>
                <w:sz w:val="20"/>
              </w:rPr>
              <w:t>)</w:t>
            </w:r>
            <w:proofErr w:type="gramEnd"/>
            <w:r w:rsidRPr="004909C2">
              <w:rPr>
                <w:rFonts w:ascii="Arial" w:hAnsi="Arial" w:cs="Arial"/>
                <w:i/>
                <w:sz w:val="20"/>
              </w:rPr>
              <w:t xml:space="preserve"> </w:t>
            </w:r>
          </w:p>
        </w:tc>
        <w:tc>
          <w:tcPr>
            <w:tcW w:w="3402" w:type="dxa"/>
            <w:tcBorders>
              <w:left w:val="single" w:sz="4" w:space="0" w:color="auto"/>
            </w:tcBorders>
          </w:tcPr>
          <w:p w14:paraId="2E587405" w14:textId="77777777" w:rsidR="004D74DC" w:rsidRPr="004909C2" w:rsidRDefault="004D74DC" w:rsidP="004D74DC">
            <w:pPr>
              <w:rPr>
                <w:rFonts w:ascii="Arial" w:hAnsi="Arial" w:cs="Arial"/>
                <w:sz w:val="20"/>
              </w:rPr>
            </w:pPr>
          </w:p>
        </w:tc>
        <w:tc>
          <w:tcPr>
            <w:tcW w:w="4896" w:type="dxa"/>
          </w:tcPr>
          <w:p w14:paraId="1267A861" w14:textId="77777777" w:rsidR="004D74DC" w:rsidRDefault="004D74DC" w:rsidP="004D74DC">
            <w:pPr>
              <w:numPr>
                <w:ilvl w:val="0"/>
                <w:numId w:val="8"/>
              </w:numPr>
              <w:rPr>
                <w:rFonts w:ascii="Arial" w:hAnsi="Arial" w:cs="Arial"/>
                <w:sz w:val="20"/>
              </w:rPr>
            </w:pPr>
          </w:p>
        </w:tc>
        <w:tc>
          <w:tcPr>
            <w:tcW w:w="3189" w:type="dxa"/>
            <w:vMerge/>
          </w:tcPr>
          <w:p w14:paraId="2DB34C6F" w14:textId="77777777" w:rsidR="004D74DC" w:rsidRPr="004909C2" w:rsidRDefault="004D74DC" w:rsidP="004D74DC">
            <w:pPr>
              <w:rPr>
                <w:rFonts w:ascii="Arial" w:hAnsi="Arial" w:cs="Arial"/>
                <w:sz w:val="20"/>
              </w:rPr>
            </w:pPr>
          </w:p>
        </w:tc>
      </w:tr>
      <w:tr w:rsidR="004D74DC" w:rsidRPr="004909C2" w14:paraId="49A7DC7F" w14:textId="77777777" w:rsidTr="00A058FA">
        <w:trPr>
          <w:cantSplit/>
          <w:trHeight w:val="992"/>
          <w:jc w:val="center"/>
        </w:trPr>
        <w:tc>
          <w:tcPr>
            <w:tcW w:w="2405" w:type="dxa"/>
            <w:tcBorders>
              <w:right w:val="single" w:sz="4" w:space="0" w:color="auto"/>
            </w:tcBorders>
          </w:tcPr>
          <w:p w14:paraId="472E364C" w14:textId="77777777" w:rsidR="004D74DC" w:rsidRPr="00120826" w:rsidRDefault="004D74DC" w:rsidP="004D74DC">
            <w:pPr>
              <w:rPr>
                <w:rFonts w:ascii="Arial" w:hAnsi="Arial" w:cs="Arial"/>
                <w:b/>
                <w:sz w:val="22"/>
                <w:szCs w:val="22"/>
              </w:rPr>
            </w:pPr>
            <w:r>
              <w:rPr>
                <w:rFonts w:ascii="Arial" w:hAnsi="Arial" w:cs="Arial"/>
                <w:b/>
                <w:sz w:val="22"/>
                <w:szCs w:val="22"/>
              </w:rPr>
              <w:t>Liquefied G</w:t>
            </w:r>
            <w:r w:rsidRPr="00120826">
              <w:rPr>
                <w:rFonts w:ascii="Arial" w:hAnsi="Arial" w:cs="Arial"/>
                <w:b/>
                <w:sz w:val="22"/>
                <w:szCs w:val="22"/>
              </w:rPr>
              <w:t xml:space="preserve">ases </w:t>
            </w:r>
          </w:p>
          <w:p w14:paraId="52E5D00F" w14:textId="389B6388" w:rsidR="004D74DC" w:rsidRPr="004909C2" w:rsidRDefault="004D74DC" w:rsidP="004D74DC">
            <w:pPr>
              <w:rPr>
                <w:rFonts w:ascii="Arial" w:hAnsi="Arial" w:cs="Arial"/>
                <w:i/>
                <w:sz w:val="20"/>
              </w:rPr>
            </w:pPr>
            <w:r>
              <w:rPr>
                <w:rFonts w:ascii="Arial" w:hAnsi="Arial" w:cs="Arial"/>
                <w:i/>
                <w:sz w:val="20"/>
              </w:rPr>
              <w:t>(</w:t>
            </w:r>
            <w:r w:rsidR="00A058FA">
              <w:rPr>
                <w:rFonts w:ascii="Arial" w:hAnsi="Arial" w:cs="Arial"/>
                <w:i/>
                <w:sz w:val="20"/>
              </w:rPr>
              <w:t>E.g</w:t>
            </w:r>
            <w:r>
              <w:rPr>
                <w:rFonts w:ascii="Arial" w:hAnsi="Arial" w:cs="Arial"/>
                <w:i/>
                <w:sz w:val="20"/>
              </w:rPr>
              <w:t>. Liquid nitrogen, liquid helium, etc. Volume used?</w:t>
            </w:r>
            <w:r w:rsidRPr="004909C2">
              <w:rPr>
                <w:rFonts w:ascii="Arial" w:hAnsi="Arial" w:cs="Arial"/>
                <w:i/>
                <w:sz w:val="20"/>
              </w:rPr>
              <w:t>)</w:t>
            </w:r>
          </w:p>
        </w:tc>
        <w:tc>
          <w:tcPr>
            <w:tcW w:w="3402" w:type="dxa"/>
            <w:tcBorders>
              <w:left w:val="single" w:sz="4" w:space="0" w:color="auto"/>
            </w:tcBorders>
          </w:tcPr>
          <w:p w14:paraId="556BB01B" w14:textId="77777777" w:rsidR="004D74DC" w:rsidRPr="004909C2" w:rsidRDefault="004D74DC" w:rsidP="004D74DC">
            <w:pPr>
              <w:rPr>
                <w:rFonts w:ascii="Arial" w:hAnsi="Arial" w:cs="Arial"/>
                <w:sz w:val="20"/>
              </w:rPr>
            </w:pPr>
          </w:p>
        </w:tc>
        <w:tc>
          <w:tcPr>
            <w:tcW w:w="4896" w:type="dxa"/>
          </w:tcPr>
          <w:p w14:paraId="1F4FE1CA" w14:textId="77777777" w:rsidR="004D74DC" w:rsidRPr="004909C2" w:rsidRDefault="004D74DC" w:rsidP="004D74DC">
            <w:pPr>
              <w:numPr>
                <w:ilvl w:val="0"/>
                <w:numId w:val="6"/>
              </w:numPr>
              <w:rPr>
                <w:rFonts w:ascii="Arial" w:hAnsi="Arial" w:cs="Arial"/>
                <w:sz w:val="20"/>
              </w:rPr>
            </w:pPr>
          </w:p>
        </w:tc>
        <w:tc>
          <w:tcPr>
            <w:tcW w:w="3189" w:type="dxa"/>
          </w:tcPr>
          <w:p w14:paraId="5695BE06" w14:textId="77777777" w:rsidR="004D74DC" w:rsidRPr="004909C2" w:rsidRDefault="004D74DC" w:rsidP="004D74DC">
            <w:pPr>
              <w:numPr>
                <w:ilvl w:val="0"/>
                <w:numId w:val="5"/>
              </w:numPr>
              <w:rPr>
                <w:rFonts w:ascii="Arial" w:hAnsi="Arial" w:cs="Arial"/>
                <w:sz w:val="20"/>
              </w:rPr>
            </w:pPr>
            <w:r w:rsidRPr="004909C2">
              <w:rPr>
                <w:rFonts w:ascii="Arial" w:hAnsi="Arial" w:cs="Arial"/>
                <w:sz w:val="20"/>
              </w:rPr>
              <w:t xml:space="preserve">Refer to departmental </w:t>
            </w:r>
            <w:r>
              <w:rPr>
                <w:rFonts w:ascii="Arial" w:hAnsi="Arial" w:cs="Arial"/>
                <w:sz w:val="20"/>
              </w:rPr>
              <w:t>protocols / risk assessments</w:t>
            </w:r>
            <w:r w:rsidRPr="004909C2">
              <w:rPr>
                <w:rFonts w:ascii="Arial" w:hAnsi="Arial" w:cs="Arial"/>
                <w:sz w:val="20"/>
              </w:rPr>
              <w:t xml:space="preserve"> for handling </w:t>
            </w:r>
            <w:r>
              <w:rPr>
                <w:rFonts w:ascii="Arial" w:hAnsi="Arial" w:cs="Arial"/>
                <w:sz w:val="20"/>
              </w:rPr>
              <w:t>cryogenic gases</w:t>
            </w:r>
            <w:r w:rsidRPr="004909C2">
              <w:rPr>
                <w:rFonts w:ascii="Arial" w:hAnsi="Arial" w:cs="Arial"/>
                <w:sz w:val="20"/>
              </w:rPr>
              <w:t>, otherwise complete risk assessment.</w:t>
            </w:r>
          </w:p>
        </w:tc>
      </w:tr>
      <w:tr w:rsidR="004D74DC" w:rsidRPr="004909C2" w14:paraId="596E05A1" w14:textId="77777777" w:rsidTr="00A058FA">
        <w:trPr>
          <w:cantSplit/>
          <w:trHeight w:val="992"/>
          <w:jc w:val="center"/>
        </w:trPr>
        <w:tc>
          <w:tcPr>
            <w:tcW w:w="2405" w:type="dxa"/>
            <w:tcBorders>
              <w:right w:val="single" w:sz="4" w:space="0" w:color="auto"/>
            </w:tcBorders>
            <w:shd w:val="clear" w:color="auto" w:fill="F2F2F2"/>
          </w:tcPr>
          <w:p w14:paraId="47C2D8B1" w14:textId="77777777" w:rsidR="004D74DC" w:rsidRDefault="004D74DC" w:rsidP="004D74DC">
            <w:pPr>
              <w:rPr>
                <w:rFonts w:ascii="Arial" w:hAnsi="Arial" w:cs="Arial"/>
                <w:b/>
                <w:sz w:val="22"/>
                <w:szCs w:val="22"/>
              </w:rPr>
            </w:pPr>
            <w:r>
              <w:rPr>
                <w:rFonts w:ascii="Arial" w:hAnsi="Arial" w:cs="Arial"/>
                <w:b/>
                <w:sz w:val="22"/>
                <w:szCs w:val="22"/>
              </w:rPr>
              <w:lastRenderedPageBreak/>
              <w:t>Hazardous Substances</w:t>
            </w:r>
          </w:p>
          <w:p w14:paraId="18FFCF00" w14:textId="77777777" w:rsidR="004D74DC" w:rsidRDefault="004D74DC" w:rsidP="004D74DC">
            <w:pPr>
              <w:rPr>
                <w:rFonts w:ascii="Arial" w:hAnsi="Arial" w:cs="Arial"/>
                <w:i/>
                <w:sz w:val="20"/>
              </w:rPr>
            </w:pPr>
            <w:r>
              <w:rPr>
                <w:rFonts w:ascii="Arial" w:hAnsi="Arial" w:cs="Arial"/>
                <w:i/>
                <w:sz w:val="20"/>
              </w:rPr>
              <w:t>(Toxin / Mutagen / Carcinogen /Sensitizer / Oxidiser / Corrosive / Flammable / Pyrophoric / Dust / Fume/ Mist / Vapour)</w:t>
            </w:r>
          </w:p>
          <w:p w14:paraId="28B4FE88" w14:textId="77777777" w:rsidR="004D74DC" w:rsidRDefault="004D74DC" w:rsidP="004D74DC">
            <w:pPr>
              <w:rPr>
                <w:rFonts w:ascii="Arial" w:hAnsi="Arial" w:cs="Arial"/>
                <w:b/>
                <w:sz w:val="22"/>
                <w:szCs w:val="22"/>
              </w:rPr>
            </w:pPr>
          </w:p>
        </w:tc>
        <w:tc>
          <w:tcPr>
            <w:tcW w:w="3402" w:type="dxa"/>
            <w:tcBorders>
              <w:left w:val="single" w:sz="4" w:space="0" w:color="auto"/>
            </w:tcBorders>
            <w:shd w:val="clear" w:color="auto" w:fill="F2F2F2"/>
          </w:tcPr>
          <w:p w14:paraId="42955E7B" w14:textId="77777777" w:rsidR="004D74DC" w:rsidRPr="004909C2" w:rsidRDefault="004D74DC" w:rsidP="004D74DC">
            <w:pPr>
              <w:rPr>
                <w:rFonts w:ascii="Arial" w:hAnsi="Arial" w:cs="Arial"/>
                <w:sz w:val="20"/>
              </w:rPr>
            </w:pPr>
          </w:p>
        </w:tc>
        <w:tc>
          <w:tcPr>
            <w:tcW w:w="4896" w:type="dxa"/>
            <w:shd w:val="clear" w:color="auto" w:fill="F2F2F2"/>
          </w:tcPr>
          <w:p w14:paraId="77565B90" w14:textId="77777777" w:rsidR="004D74DC" w:rsidRDefault="004D74DC" w:rsidP="004D74DC">
            <w:pPr>
              <w:numPr>
                <w:ilvl w:val="0"/>
                <w:numId w:val="8"/>
              </w:numPr>
              <w:rPr>
                <w:rFonts w:ascii="Arial" w:hAnsi="Arial" w:cs="Arial"/>
                <w:sz w:val="20"/>
              </w:rPr>
            </w:pPr>
          </w:p>
        </w:tc>
        <w:tc>
          <w:tcPr>
            <w:tcW w:w="3189" w:type="dxa"/>
            <w:shd w:val="clear" w:color="auto" w:fill="F2F2F2"/>
          </w:tcPr>
          <w:p w14:paraId="47039D12" w14:textId="77777777" w:rsidR="004D74DC" w:rsidRDefault="004D74DC" w:rsidP="004D74DC">
            <w:pPr>
              <w:numPr>
                <w:ilvl w:val="0"/>
                <w:numId w:val="6"/>
              </w:numPr>
              <w:textAlignment w:val="auto"/>
              <w:rPr>
                <w:rFonts w:ascii="Arial" w:hAnsi="Arial" w:cs="Arial"/>
                <w:sz w:val="20"/>
              </w:rPr>
            </w:pPr>
            <w:r>
              <w:rPr>
                <w:rFonts w:ascii="Arial" w:hAnsi="Arial" w:cs="Arial"/>
                <w:sz w:val="20"/>
              </w:rPr>
              <w:t xml:space="preserve">Refer to, or complete new </w:t>
            </w:r>
            <w:proofErr w:type="spellStart"/>
            <w:r>
              <w:rPr>
                <w:rFonts w:ascii="Arial" w:hAnsi="Arial" w:cs="Arial"/>
                <w:sz w:val="20"/>
              </w:rPr>
              <w:t>CoSHH</w:t>
            </w:r>
            <w:proofErr w:type="spellEnd"/>
            <w:r>
              <w:rPr>
                <w:rFonts w:ascii="Arial" w:hAnsi="Arial" w:cs="Arial"/>
                <w:sz w:val="20"/>
              </w:rPr>
              <w:t xml:space="preserve"> assessment.</w:t>
            </w:r>
          </w:p>
          <w:p w14:paraId="70AD9BD2" w14:textId="77777777" w:rsidR="004D74DC" w:rsidRDefault="004D74DC" w:rsidP="004D74DC">
            <w:pPr>
              <w:numPr>
                <w:ilvl w:val="0"/>
                <w:numId w:val="6"/>
              </w:numPr>
              <w:textAlignment w:val="auto"/>
              <w:rPr>
                <w:rFonts w:ascii="Arial" w:hAnsi="Arial" w:cs="Arial"/>
                <w:sz w:val="20"/>
              </w:rPr>
            </w:pPr>
            <w:r>
              <w:rPr>
                <w:rFonts w:ascii="Arial" w:hAnsi="Arial" w:cs="Arial"/>
                <w:sz w:val="20"/>
              </w:rPr>
              <w:t>Supervisor/ line manager to ensure competence in Good Laboratory Practice.</w:t>
            </w:r>
          </w:p>
          <w:p w14:paraId="4F3FB0CA" w14:textId="77777777" w:rsidR="004D74DC" w:rsidRDefault="004D74DC" w:rsidP="004D74DC">
            <w:pPr>
              <w:numPr>
                <w:ilvl w:val="0"/>
                <w:numId w:val="6"/>
              </w:numPr>
              <w:rPr>
                <w:rFonts w:ascii="Arial" w:hAnsi="Arial" w:cs="Arial"/>
                <w:sz w:val="20"/>
              </w:rPr>
            </w:pPr>
            <w:r>
              <w:rPr>
                <w:rFonts w:ascii="Arial" w:hAnsi="Arial" w:cs="Arial"/>
                <w:sz w:val="20"/>
              </w:rPr>
              <w:t xml:space="preserve">Health Surveillance may be required, specifically if handling aeroallergens or skin sensitisers (e.g. </w:t>
            </w:r>
            <w:proofErr w:type="gramStart"/>
            <w:r>
              <w:rPr>
                <w:rFonts w:ascii="Arial" w:hAnsi="Arial" w:cs="Arial"/>
                <w:sz w:val="20"/>
              </w:rPr>
              <w:t>rosin based</w:t>
            </w:r>
            <w:proofErr w:type="gramEnd"/>
            <w:r>
              <w:rPr>
                <w:rFonts w:ascii="Arial" w:hAnsi="Arial" w:cs="Arial"/>
                <w:sz w:val="20"/>
              </w:rPr>
              <w:t xml:space="preserve"> solder) or carcinogens</w:t>
            </w:r>
            <w:r>
              <w:rPr>
                <w:rFonts w:ascii="Arial" w:hAnsi="Arial" w:cs="Arial"/>
                <w:szCs w:val="24"/>
              </w:rPr>
              <w:t>.</w:t>
            </w:r>
          </w:p>
        </w:tc>
      </w:tr>
      <w:tr w:rsidR="004D74DC" w:rsidRPr="004909C2" w14:paraId="432535F2" w14:textId="77777777" w:rsidTr="00A058FA">
        <w:trPr>
          <w:cantSplit/>
          <w:trHeight w:val="992"/>
          <w:jc w:val="center"/>
        </w:trPr>
        <w:tc>
          <w:tcPr>
            <w:tcW w:w="2405" w:type="dxa"/>
            <w:tcBorders>
              <w:right w:val="single" w:sz="4" w:space="0" w:color="auto"/>
            </w:tcBorders>
            <w:shd w:val="clear" w:color="auto" w:fill="F2F2F2"/>
          </w:tcPr>
          <w:p w14:paraId="6CDADFEE" w14:textId="77777777" w:rsidR="004D74DC" w:rsidRDefault="004D74DC" w:rsidP="004D74DC">
            <w:pPr>
              <w:rPr>
                <w:rFonts w:ascii="Arial" w:hAnsi="Arial" w:cs="Arial"/>
                <w:b/>
                <w:sz w:val="22"/>
                <w:szCs w:val="22"/>
              </w:rPr>
            </w:pPr>
            <w:r>
              <w:rPr>
                <w:rFonts w:ascii="Arial" w:hAnsi="Arial" w:cs="Arial"/>
                <w:b/>
                <w:sz w:val="22"/>
                <w:szCs w:val="22"/>
              </w:rPr>
              <w:t>Work with Ionising Radiation</w:t>
            </w:r>
            <w:r w:rsidRPr="00C27FE1">
              <w:rPr>
                <w:rFonts w:ascii="Arial" w:hAnsi="Arial" w:cs="Arial"/>
                <w:b/>
                <w:sz w:val="22"/>
                <w:szCs w:val="22"/>
              </w:rPr>
              <w:t xml:space="preserve"> </w:t>
            </w:r>
          </w:p>
          <w:p w14:paraId="23CDA3A0" w14:textId="77777777" w:rsidR="004D74DC" w:rsidRPr="003E6E76" w:rsidRDefault="004D74DC" w:rsidP="004D74DC">
            <w:pPr>
              <w:rPr>
                <w:rFonts w:ascii="Arial" w:hAnsi="Arial" w:cs="Arial"/>
                <w:i/>
                <w:sz w:val="20"/>
              </w:rPr>
            </w:pPr>
            <w:r w:rsidRPr="003E6E76">
              <w:rPr>
                <w:rFonts w:ascii="Arial" w:hAnsi="Arial" w:cs="Arial"/>
                <w:i/>
                <w:sz w:val="20"/>
              </w:rPr>
              <w:t>(</w:t>
            </w:r>
            <w:r>
              <w:rPr>
                <w:rFonts w:ascii="Arial" w:hAnsi="Arial" w:cs="Arial"/>
                <w:i/>
                <w:sz w:val="20"/>
              </w:rPr>
              <w:t>S</w:t>
            </w:r>
            <w:r w:rsidRPr="003E6E76">
              <w:rPr>
                <w:rFonts w:ascii="Arial" w:hAnsi="Arial" w:cs="Arial"/>
                <w:i/>
                <w:sz w:val="20"/>
              </w:rPr>
              <w:t xml:space="preserve">ealed and unsealed sources or for access to a </w:t>
            </w:r>
            <w:proofErr w:type="gramStart"/>
            <w:r w:rsidRPr="003E6E76">
              <w:rPr>
                <w:rFonts w:ascii="Arial" w:hAnsi="Arial" w:cs="Arial"/>
                <w:i/>
                <w:sz w:val="20"/>
              </w:rPr>
              <w:t>radiation controlled</w:t>
            </w:r>
            <w:proofErr w:type="gramEnd"/>
            <w:r w:rsidRPr="003E6E76">
              <w:rPr>
                <w:rFonts w:ascii="Arial" w:hAnsi="Arial" w:cs="Arial"/>
                <w:i/>
                <w:sz w:val="20"/>
              </w:rPr>
              <w:t xml:space="preserve"> area).</w:t>
            </w:r>
          </w:p>
          <w:p w14:paraId="230AF5D6" w14:textId="77777777" w:rsidR="004D74DC" w:rsidRPr="004909C2" w:rsidRDefault="004D74DC" w:rsidP="004D74DC">
            <w:pPr>
              <w:rPr>
                <w:rFonts w:ascii="Arial" w:hAnsi="Arial" w:cs="Arial"/>
                <w:sz w:val="20"/>
              </w:rPr>
            </w:pPr>
          </w:p>
        </w:tc>
        <w:tc>
          <w:tcPr>
            <w:tcW w:w="3402" w:type="dxa"/>
            <w:tcBorders>
              <w:left w:val="single" w:sz="4" w:space="0" w:color="auto"/>
            </w:tcBorders>
            <w:shd w:val="clear" w:color="auto" w:fill="F2F2F2"/>
          </w:tcPr>
          <w:p w14:paraId="7685DBDF" w14:textId="77777777" w:rsidR="004D74DC" w:rsidRPr="004909C2" w:rsidRDefault="004D74DC" w:rsidP="004D74DC">
            <w:pPr>
              <w:rPr>
                <w:rFonts w:ascii="Arial" w:hAnsi="Arial" w:cs="Arial"/>
                <w:sz w:val="20"/>
              </w:rPr>
            </w:pPr>
          </w:p>
        </w:tc>
        <w:tc>
          <w:tcPr>
            <w:tcW w:w="4896" w:type="dxa"/>
            <w:shd w:val="clear" w:color="auto" w:fill="F2F2F2"/>
          </w:tcPr>
          <w:p w14:paraId="0850DEA5" w14:textId="77777777" w:rsidR="004D74DC" w:rsidRPr="004909C2" w:rsidRDefault="004D74DC" w:rsidP="004D74DC">
            <w:pPr>
              <w:numPr>
                <w:ilvl w:val="0"/>
                <w:numId w:val="6"/>
              </w:numPr>
              <w:rPr>
                <w:rFonts w:ascii="Arial" w:hAnsi="Arial" w:cs="Arial"/>
                <w:sz w:val="20"/>
              </w:rPr>
            </w:pPr>
          </w:p>
        </w:tc>
        <w:tc>
          <w:tcPr>
            <w:tcW w:w="3189" w:type="dxa"/>
            <w:shd w:val="clear" w:color="auto" w:fill="F2F2F2"/>
          </w:tcPr>
          <w:p w14:paraId="217A1152" w14:textId="77777777" w:rsidR="004D74DC" w:rsidRDefault="004D74DC" w:rsidP="004D74DC">
            <w:pPr>
              <w:numPr>
                <w:ilvl w:val="0"/>
                <w:numId w:val="4"/>
              </w:numPr>
              <w:rPr>
                <w:rFonts w:ascii="Arial" w:hAnsi="Arial" w:cs="Arial"/>
                <w:sz w:val="20"/>
              </w:rPr>
            </w:pPr>
            <w:r>
              <w:rPr>
                <w:rFonts w:ascii="Arial" w:hAnsi="Arial" w:cs="Arial"/>
                <w:sz w:val="20"/>
              </w:rPr>
              <w:t xml:space="preserve">Contact the Dosimetry Service to complete application for personal dosimetry form. </w:t>
            </w:r>
          </w:p>
          <w:p w14:paraId="62F7452A" w14:textId="77777777" w:rsidR="004D74DC" w:rsidRPr="0002217F" w:rsidRDefault="004D74DC" w:rsidP="004D74DC">
            <w:pPr>
              <w:numPr>
                <w:ilvl w:val="0"/>
                <w:numId w:val="4"/>
              </w:numPr>
              <w:rPr>
                <w:rFonts w:ascii="Arial" w:hAnsi="Arial" w:cs="Arial"/>
                <w:sz w:val="20"/>
              </w:rPr>
            </w:pPr>
            <w:r>
              <w:rPr>
                <w:rFonts w:ascii="Arial" w:hAnsi="Arial" w:cs="Arial"/>
                <w:sz w:val="20"/>
              </w:rPr>
              <w:t>Health Surveillance may be required, subject to RPA advice.</w:t>
            </w:r>
          </w:p>
        </w:tc>
      </w:tr>
      <w:tr w:rsidR="004D74DC" w:rsidRPr="004909C2" w14:paraId="3D566480" w14:textId="77777777" w:rsidTr="00A058FA">
        <w:trPr>
          <w:cantSplit/>
          <w:trHeight w:val="1642"/>
          <w:jc w:val="center"/>
        </w:trPr>
        <w:tc>
          <w:tcPr>
            <w:tcW w:w="2405" w:type="dxa"/>
            <w:tcBorders>
              <w:right w:val="single" w:sz="4" w:space="0" w:color="auto"/>
            </w:tcBorders>
            <w:shd w:val="clear" w:color="auto" w:fill="F2F2F2"/>
          </w:tcPr>
          <w:p w14:paraId="05936F04" w14:textId="77777777" w:rsidR="004D74DC" w:rsidRPr="00120826" w:rsidRDefault="004D74DC" w:rsidP="004D74DC">
            <w:pPr>
              <w:rPr>
                <w:rFonts w:ascii="Arial" w:hAnsi="Arial" w:cs="Arial"/>
                <w:b/>
                <w:sz w:val="22"/>
                <w:szCs w:val="22"/>
              </w:rPr>
            </w:pPr>
            <w:r w:rsidRPr="00120826">
              <w:rPr>
                <w:rFonts w:ascii="Arial" w:hAnsi="Arial" w:cs="Arial"/>
                <w:b/>
                <w:sz w:val="22"/>
                <w:szCs w:val="22"/>
              </w:rPr>
              <w:t>Lasers</w:t>
            </w:r>
          </w:p>
          <w:p w14:paraId="0416A7BA" w14:textId="77777777" w:rsidR="004D74DC" w:rsidRPr="004909C2" w:rsidRDefault="004D74DC" w:rsidP="004D74DC">
            <w:pPr>
              <w:rPr>
                <w:rFonts w:ascii="Arial" w:hAnsi="Arial" w:cs="Arial"/>
                <w:i/>
                <w:sz w:val="20"/>
              </w:rPr>
            </w:pPr>
          </w:p>
        </w:tc>
        <w:tc>
          <w:tcPr>
            <w:tcW w:w="3402" w:type="dxa"/>
            <w:tcBorders>
              <w:left w:val="single" w:sz="4" w:space="0" w:color="auto"/>
            </w:tcBorders>
            <w:shd w:val="clear" w:color="auto" w:fill="F2F2F2"/>
          </w:tcPr>
          <w:p w14:paraId="742D31AE" w14:textId="77777777" w:rsidR="004D74DC" w:rsidRPr="004909C2" w:rsidRDefault="004D74DC" w:rsidP="004D74DC">
            <w:pPr>
              <w:rPr>
                <w:rFonts w:ascii="Arial" w:hAnsi="Arial" w:cs="Arial"/>
                <w:sz w:val="20"/>
              </w:rPr>
            </w:pPr>
          </w:p>
        </w:tc>
        <w:tc>
          <w:tcPr>
            <w:tcW w:w="4896" w:type="dxa"/>
            <w:shd w:val="clear" w:color="auto" w:fill="F2F2F2"/>
          </w:tcPr>
          <w:p w14:paraId="04D7D960" w14:textId="77777777" w:rsidR="004D74DC" w:rsidRDefault="004D74DC" w:rsidP="004D74DC">
            <w:pPr>
              <w:numPr>
                <w:ilvl w:val="0"/>
                <w:numId w:val="8"/>
              </w:numPr>
              <w:rPr>
                <w:rFonts w:ascii="Arial" w:hAnsi="Arial" w:cs="Arial"/>
                <w:sz w:val="20"/>
              </w:rPr>
            </w:pPr>
          </w:p>
        </w:tc>
        <w:tc>
          <w:tcPr>
            <w:tcW w:w="3189" w:type="dxa"/>
            <w:shd w:val="clear" w:color="auto" w:fill="F2F2F2"/>
          </w:tcPr>
          <w:p w14:paraId="67BAE069" w14:textId="77777777" w:rsidR="004D74DC" w:rsidRDefault="004D74DC" w:rsidP="004D74DC">
            <w:pPr>
              <w:numPr>
                <w:ilvl w:val="0"/>
                <w:numId w:val="8"/>
              </w:numPr>
              <w:rPr>
                <w:rFonts w:ascii="Arial" w:hAnsi="Arial" w:cs="Arial"/>
                <w:sz w:val="20"/>
              </w:rPr>
            </w:pPr>
            <w:r w:rsidRPr="004909C2">
              <w:rPr>
                <w:rFonts w:ascii="Arial" w:hAnsi="Arial" w:cs="Arial"/>
                <w:sz w:val="20"/>
              </w:rPr>
              <w:t xml:space="preserve">Users of </w:t>
            </w:r>
            <w:proofErr w:type="gramStart"/>
            <w:r>
              <w:rPr>
                <w:rFonts w:ascii="Arial" w:hAnsi="Arial" w:cs="Arial"/>
                <w:sz w:val="20"/>
              </w:rPr>
              <w:t>low risk</w:t>
            </w:r>
            <w:proofErr w:type="gramEnd"/>
            <w:r>
              <w:rPr>
                <w:rFonts w:ascii="Arial" w:hAnsi="Arial" w:cs="Arial"/>
                <w:sz w:val="20"/>
              </w:rPr>
              <w:t xml:space="preserve"> lasers must be briefed by the Laser Responsible Officer.</w:t>
            </w:r>
          </w:p>
          <w:p w14:paraId="07400041" w14:textId="77777777" w:rsidR="004D74DC" w:rsidRPr="004909C2" w:rsidRDefault="004D74DC" w:rsidP="004D74DC">
            <w:pPr>
              <w:numPr>
                <w:ilvl w:val="0"/>
                <w:numId w:val="8"/>
              </w:numPr>
              <w:rPr>
                <w:rFonts w:ascii="Arial" w:hAnsi="Arial" w:cs="Arial"/>
                <w:sz w:val="20"/>
              </w:rPr>
            </w:pPr>
            <w:r>
              <w:rPr>
                <w:rFonts w:ascii="Arial" w:hAnsi="Arial" w:cs="Arial"/>
                <w:sz w:val="20"/>
              </w:rPr>
              <w:t xml:space="preserve">Users of </w:t>
            </w:r>
            <w:r w:rsidRPr="004909C2">
              <w:rPr>
                <w:rFonts w:ascii="Arial" w:hAnsi="Arial" w:cs="Arial"/>
                <w:sz w:val="20"/>
              </w:rPr>
              <w:t>Class 3</w:t>
            </w:r>
            <w:r>
              <w:rPr>
                <w:rFonts w:ascii="Arial" w:hAnsi="Arial" w:cs="Arial"/>
                <w:sz w:val="20"/>
              </w:rPr>
              <w:t>B</w:t>
            </w:r>
            <w:r w:rsidRPr="004909C2">
              <w:rPr>
                <w:rFonts w:ascii="Arial" w:hAnsi="Arial" w:cs="Arial"/>
                <w:sz w:val="20"/>
              </w:rPr>
              <w:t xml:space="preserve"> or above lasers must </w:t>
            </w:r>
            <w:r>
              <w:rPr>
                <w:rFonts w:ascii="Arial" w:hAnsi="Arial" w:cs="Arial"/>
                <w:sz w:val="20"/>
              </w:rPr>
              <w:t>undertake any specific training identified by the LRO.</w:t>
            </w:r>
            <w:r w:rsidRPr="004909C2">
              <w:rPr>
                <w:rFonts w:ascii="Arial" w:hAnsi="Arial" w:cs="Arial"/>
                <w:sz w:val="20"/>
              </w:rPr>
              <w:t xml:space="preserve"> </w:t>
            </w:r>
          </w:p>
        </w:tc>
      </w:tr>
      <w:tr w:rsidR="004D74DC" w:rsidRPr="004909C2" w14:paraId="347BA9B2" w14:textId="77777777" w:rsidTr="00A058FA">
        <w:trPr>
          <w:cantSplit/>
          <w:trHeight w:val="105"/>
          <w:jc w:val="center"/>
        </w:trPr>
        <w:tc>
          <w:tcPr>
            <w:tcW w:w="2405" w:type="dxa"/>
            <w:tcBorders>
              <w:right w:val="single" w:sz="4" w:space="0" w:color="auto"/>
            </w:tcBorders>
            <w:shd w:val="clear" w:color="auto" w:fill="F2F2F2"/>
          </w:tcPr>
          <w:p w14:paraId="365A66C1" w14:textId="77777777" w:rsidR="004D74DC" w:rsidRPr="00120826" w:rsidRDefault="004D74DC" w:rsidP="004D74DC">
            <w:pPr>
              <w:rPr>
                <w:rFonts w:ascii="Arial" w:hAnsi="Arial" w:cs="Arial"/>
                <w:b/>
                <w:sz w:val="22"/>
                <w:szCs w:val="22"/>
              </w:rPr>
            </w:pPr>
            <w:r>
              <w:rPr>
                <w:rFonts w:ascii="Arial" w:hAnsi="Arial" w:cs="Arial"/>
                <w:b/>
                <w:sz w:val="22"/>
                <w:szCs w:val="22"/>
              </w:rPr>
              <w:t xml:space="preserve">Noisy Environments </w:t>
            </w:r>
            <w:proofErr w:type="gramStart"/>
            <w:r>
              <w:rPr>
                <w:rFonts w:ascii="Arial" w:hAnsi="Arial" w:cs="Arial"/>
                <w:b/>
                <w:sz w:val="22"/>
                <w:szCs w:val="22"/>
              </w:rPr>
              <w:t>/  using</w:t>
            </w:r>
            <w:proofErr w:type="gramEnd"/>
            <w:r>
              <w:rPr>
                <w:rFonts w:ascii="Arial" w:hAnsi="Arial" w:cs="Arial"/>
                <w:b/>
                <w:sz w:val="22"/>
                <w:szCs w:val="22"/>
              </w:rPr>
              <w:t xml:space="preserve"> Noisy Equipment</w:t>
            </w:r>
          </w:p>
        </w:tc>
        <w:tc>
          <w:tcPr>
            <w:tcW w:w="3402" w:type="dxa"/>
            <w:tcBorders>
              <w:left w:val="single" w:sz="4" w:space="0" w:color="auto"/>
            </w:tcBorders>
            <w:shd w:val="clear" w:color="auto" w:fill="F2F2F2"/>
          </w:tcPr>
          <w:p w14:paraId="4524D54D" w14:textId="77777777" w:rsidR="004D74DC" w:rsidRPr="004909C2" w:rsidRDefault="004D74DC" w:rsidP="004D74DC">
            <w:pPr>
              <w:rPr>
                <w:rFonts w:ascii="Arial" w:hAnsi="Arial" w:cs="Arial"/>
                <w:sz w:val="20"/>
              </w:rPr>
            </w:pPr>
          </w:p>
        </w:tc>
        <w:tc>
          <w:tcPr>
            <w:tcW w:w="4896" w:type="dxa"/>
            <w:shd w:val="clear" w:color="auto" w:fill="F2F2F2"/>
          </w:tcPr>
          <w:p w14:paraId="3117C6FC" w14:textId="77777777" w:rsidR="004D74DC" w:rsidRPr="004909C2" w:rsidRDefault="004D74DC" w:rsidP="004D74DC">
            <w:pPr>
              <w:numPr>
                <w:ilvl w:val="0"/>
                <w:numId w:val="6"/>
              </w:numPr>
              <w:rPr>
                <w:rFonts w:ascii="Arial" w:hAnsi="Arial" w:cs="Arial"/>
                <w:sz w:val="20"/>
              </w:rPr>
            </w:pPr>
          </w:p>
        </w:tc>
        <w:tc>
          <w:tcPr>
            <w:tcW w:w="3189" w:type="dxa"/>
            <w:shd w:val="clear" w:color="auto" w:fill="F2F2F2"/>
          </w:tcPr>
          <w:p w14:paraId="78398D7B" w14:textId="77777777" w:rsidR="004D74DC" w:rsidRDefault="004D74DC" w:rsidP="004D74DC">
            <w:pPr>
              <w:numPr>
                <w:ilvl w:val="0"/>
                <w:numId w:val="8"/>
              </w:numPr>
              <w:rPr>
                <w:rFonts w:ascii="Arial" w:hAnsi="Arial" w:cs="Arial"/>
                <w:sz w:val="20"/>
              </w:rPr>
            </w:pPr>
            <w:r>
              <w:rPr>
                <w:rFonts w:ascii="Arial" w:hAnsi="Arial" w:cs="Arial"/>
                <w:sz w:val="20"/>
              </w:rPr>
              <w:t>Health Surveillance may be required if working in hearing protection zone.</w:t>
            </w:r>
          </w:p>
          <w:p w14:paraId="52F5A304" w14:textId="77777777" w:rsidR="004D74DC" w:rsidRPr="007935EC" w:rsidRDefault="004D74DC" w:rsidP="004D74DC">
            <w:pPr>
              <w:numPr>
                <w:ilvl w:val="0"/>
                <w:numId w:val="8"/>
              </w:numPr>
              <w:rPr>
                <w:rFonts w:ascii="Arial" w:hAnsi="Arial" w:cs="Arial"/>
                <w:sz w:val="20"/>
              </w:rPr>
            </w:pPr>
            <w:r w:rsidRPr="004909C2">
              <w:rPr>
                <w:rFonts w:ascii="Arial" w:hAnsi="Arial" w:cs="Arial"/>
                <w:sz w:val="20"/>
              </w:rPr>
              <w:t>Appropriate training must be given.</w:t>
            </w:r>
          </w:p>
        </w:tc>
      </w:tr>
      <w:tr w:rsidR="004D74DC" w:rsidRPr="004909C2" w14:paraId="21AAA2EB" w14:textId="77777777" w:rsidTr="00A058FA">
        <w:trPr>
          <w:cantSplit/>
          <w:trHeight w:val="105"/>
          <w:jc w:val="center"/>
        </w:trPr>
        <w:tc>
          <w:tcPr>
            <w:tcW w:w="2405" w:type="dxa"/>
            <w:tcBorders>
              <w:right w:val="single" w:sz="4" w:space="0" w:color="auto"/>
            </w:tcBorders>
            <w:shd w:val="clear" w:color="auto" w:fill="F2F2F2"/>
          </w:tcPr>
          <w:p w14:paraId="0729D1F5" w14:textId="77777777" w:rsidR="004D74DC" w:rsidRDefault="004D74DC" w:rsidP="004D74DC">
            <w:pPr>
              <w:rPr>
                <w:rFonts w:ascii="Arial" w:hAnsi="Arial" w:cs="Arial"/>
                <w:b/>
                <w:sz w:val="22"/>
                <w:szCs w:val="22"/>
              </w:rPr>
            </w:pPr>
            <w:r>
              <w:rPr>
                <w:rFonts w:ascii="Arial" w:hAnsi="Arial" w:cs="Arial"/>
                <w:b/>
                <w:sz w:val="22"/>
                <w:szCs w:val="22"/>
              </w:rPr>
              <w:lastRenderedPageBreak/>
              <w:t>Crane Driving or professional drivers</w:t>
            </w:r>
          </w:p>
        </w:tc>
        <w:tc>
          <w:tcPr>
            <w:tcW w:w="3402" w:type="dxa"/>
            <w:tcBorders>
              <w:left w:val="single" w:sz="4" w:space="0" w:color="auto"/>
            </w:tcBorders>
            <w:shd w:val="clear" w:color="auto" w:fill="F2F2F2"/>
          </w:tcPr>
          <w:p w14:paraId="6A6851A2" w14:textId="77777777" w:rsidR="004D74DC" w:rsidRPr="004909C2" w:rsidRDefault="004D74DC" w:rsidP="004D74DC">
            <w:pPr>
              <w:rPr>
                <w:rFonts w:ascii="Arial" w:hAnsi="Arial" w:cs="Arial"/>
                <w:sz w:val="20"/>
              </w:rPr>
            </w:pPr>
          </w:p>
        </w:tc>
        <w:tc>
          <w:tcPr>
            <w:tcW w:w="4896" w:type="dxa"/>
            <w:shd w:val="clear" w:color="auto" w:fill="F2F2F2"/>
          </w:tcPr>
          <w:p w14:paraId="3F10A571" w14:textId="77777777" w:rsidR="004D74DC" w:rsidRPr="004909C2" w:rsidRDefault="004D74DC" w:rsidP="004D74DC">
            <w:pPr>
              <w:numPr>
                <w:ilvl w:val="0"/>
                <w:numId w:val="8"/>
              </w:numPr>
              <w:rPr>
                <w:rFonts w:ascii="Arial" w:hAnsi="Arial" w:cs="Arial"/>
                <w:sz w:val="20"/>
              </w:rPr>
            </w:pPr>
          </w:p>
        </w:tc>
        <w:tc>
          <w:tcPr>
            <w:tcW w:w="3189" w:type="dxa"/>
            <w:shd w:val="clear" w:color="auto" w:fill="F2F2F2"/>
          </w:tcPr>
          <w:p w14:paraId="7CA7C7F9" w14:textId="77777777" w:rsidR="004D74DC" w:rsidRDefault="004D74DC" w:rsidP="004D74DC">
            <w:pPr>
              <w:numPr>
                <w:ilvl w:val="0"/>
                <w:numId w:val="8"/>
              </w:numPr>
              <w:rPr>
                <w:rFonts w:ascii="Arial" w:hAnsi="Arial" w:cs="Arial"/>
                <w:sz w:val="20"/>
              </w:rPr>
            </w:pPr>
            <w:r w:rsidRPr="004909C2">
              <w:rPr>
                <w:rFonts w:ascii="Arial" w:hAnsi="Arial" w:cs="Arial"/>
                <w:sz w:val="20"/>
              </w:rPr>
              <w:t>Ap</w:t>
            </w:r>
            <w:r>
              <w:rPr>
                <w:rFonts w:ascii="Arial" w:hAnsi="Arial" w:cs="Arial"/>
                <w:sz w:val="20"/>
              </w:rPr>
              <w:t>propriate training must be provided prior to use</w:t>
            </w:r>
            <w:r w:rsidRPr="004909C2">
              <w:rPr>
                <w:rFonts w:ascii="Arial" w:hAnsi="Arial" w:cs="Arial"/>
                <w:sz w:val="20"/>
              </w:rPr>
              <w:t>.</w:t>
            </w:r>
          </w:p>
          <w:p w14:paraId="4BAF9930" w14:textId="77777777" w:rsidR="004D74DC" w:rsidRDefault="004D74DC" w:rsidP="004D74DC">
            <w:pPr>
              <w:numPr>
                <w:ilvl w:val="0"/>
                <w:numId w:val="8"/>
              </w:numPr>
              <w:rPr>
                <w:rFonts w:ascii="Arial" w:hAnsi="Arial" w:cs="Arial"/>
                <w:sz w:val="20"/>
              </w:rPr>
            </w:pPr>
            <w:r>
              <w:rPr>
                <w:rFonts w:ascii="Arial" w:hAnsi="Arial" w:cs="Arial"/>
                <w:sz w:val="20"/>
              </w:rPr>
              <w:t>Operators of cranes &gt; 1 tonne will require health surveillance.</w:t>
            </w:r>
          </w:p>
          <w:p w14:paraId="2A94987C" w14:textId="77777777" w:rsidR="004D74DC" w:rsidRDefault="004D74DC" w:rsidP="004D74DC">
            <w:pPr>
              <w:numPr>
                <w:ilvl w:val="0"/>
                <w:numId w:val="8"/>
              </w:numPr>
              <w:rPr>
                <w:rFonts w:ascii="Arial" w:hAnsi="Arial" w:cs="Arial"/>
                <w:sz w:val="20"/>
              </w:rPr>
            </w:pPr>
            <w:r>
              <w:rPr>
                <w:rFonts w:ascii="Arial" w:hAnsi="Arial" w:cs="Arial"/>
                <w:sz w:val="20"/>
              </w:rPr>
              <w:t>Professional drivers require health surveillance.</w:t>
            </w:r>
          </w:p>
        </w:tc>
      </w:tr>
      <w:tr w:rsidR="004D74DC" w:rsidRPr="004909C2" w14:paraId="39B8FC4E" w14:textId="77777777" w:rsidTr="00A058FA">
        <w:trPr>
          <w:cantSplit/>
          <w:trHeight w:val="105"/>
          <w:jc w:val="center"/>
        </w:trPr>
        <w:tc>
          <w:tcPr>
            <w:tcW w:w="2405" w:type="dxa"/>
            <w:tcBorders>
              <w:right w:val="single" w:sz="4" w:space="0" w:color="auto"/>
            </w:tcBorders>
            <w:shd w:val="clear" w:color="auto" w:fill="F2F2F2"/>
          </w:tcPr>
          <w:p w14:paraId="2A38CAFE" w14:textId="77777777" w:rsidR="004D74DC" w:rsidRPr="00120826" w:rsidRDefault="004D74DC" w:rsidP="004D74DC">
            <w:pPr>
              <w:rPr>
                <w:rFonts w:ascii="Arial" w:hAnsi="Arial" w:cs="Arial"/>
                <w:b/>
                <w:sz w:val="22"/>
                <w:szCs w:val="22"/>
              </w:rPr>
            </w:pPr>
            <w:proofErr w:type="gramStart"/>
            <w:r>
              <w:rPr>
                <w:rFonts w:ascii="Arial" w:hAnsi="Arial" w:cs="Arial"/>
                <w:b/>
                <w:sz w:val="22"/>
                <w:szCs w:val="22"/>
              </w:rPr>
              <w:t>Fork Lift</w:t>
            </w:r>
            <w:proofErr w:type="gramEnd"/>
            <w:r>
              <w:rPr>
                <w:rFonts w:ascii="Arial" w:hAnsi="Arial" w:cs="Arial"/>
                <w:b/>
                <w:sz w:val="22"/>
                <w:szCs w:val="22"/>
              </w:rPr>
              <w:t xml:space="preserve"> Truck Drivers</w:t>
            </w:r>
          </w:p>
        </w:tc>
        <w:tc>
          <w:tcPr>
            <w:tcW w:w="3402" w:type="dxa"/>
            <w:tcBorders>
              <w:left w:val="single" w:sz="4" w:space="0" w:color="auto"/>
            </w:tcBorders>
            <w:shd w:val="clear" w:color="auto" w:fill="F2F2F2"/>
          </w:tcPr>
          <w:p w14:paraId="5FD03FE6" w14:textId="77777777" w:rsidR="004D74DC" w:rsidRPr="004909C2" w:rsidRDefault="004D74DC" w:rsidP="004D74DC">
            <w:pPr>
              <w:rPr>
                <w:rFonts w:ascii="Arial" w:hAnsi="Arial" w:cs="Arial"/>
                <w:sz w:val="20"/>
              </w:rPr>
            </w:pPr>
          </w:p>
        </w:tc>
        <w:tc>
          <w:tcPr>
            <w:tcW w:w="4896" w:type="dxa"/>
            <w:shd w:val="clear" w:color="auto" w:fill="F2F2F2"/>
          </w:tcPr>
          <w:p w14:paraId="53303B49" w14:textId="77777777" w:rsidR="004D74DC" w:rsidRDefault="004D74DC" w:rsidP="004D74DC">
            <w:pPr>
              <w:numPr>
                <w:ilvl w:val="0"/>
                <w:numId w:val="6"/>
              </w:numPr>
              <w:rPr>
                <w:rFonts w:ascii="Arial" w:hAnsi="Arial" w:cs="Arial"/>
                <w:sz w:val="20"/>
              </w:rPr>
            </w:pPr>
          </w:p>
        </w:tc>
        <w:tc>
          <w:tcPr>
            <w:tcW w:w="3189" w:type="dxa"/>
            <w:shd w:val="clear" w:color="auto" w:fill="F2F2F2"/>
          </w:tcPr>
          <w:p w14:paraId="7C5F4C76" w14:textId="77777777" w:rsidR="004D74DC" w:rsidRDefault="004D74DC" w:rsidP="004D74DC">
            <w:pPr>
              <w:numPr>
                <w:ilvl w:val="0"/>
                <w:numId w:val="6"/>
              </w:numPr>
              <w:rPr>
                <w:rFonts w:ascii="Arial" w:hAnsi="Arial" w:cs="Arial"/>
                <w:sz w:val="20"/>
              </w:rPr>
            </w:pPr>
            <w:r>
              <w:rPr>
                <w:rFonts w:ascii="Arial" w:hAnsi="Arial" w:cs="Arial"/>
                <w:sz w:val="20"/>
              </w:rPr>
              <w:t>Health Surveillance will be required</w:t>
            </w:r>
          </w:p>
          <w:p w14:paraId="6F054F1D" w14:textId="77777777" w:rsidR="004D74DC" w:rsidRPr="004909C2" w:rsidRDefault="004D74DC" w:rsidP="004D74DC">
            <w:pPr>
              <w:numPr>
                <w:ilvl w:val="0"/>
                <w:numId w:val="6"/>
              </w:numPr>
              <w:rPr>
                <w:rFonts w:ascii="Arial" w:hAnsi="Arial" w:cs="Arial"/>
                <w:sz w:val="20"/>
              </w:rPr>
            </w:pPr>
            <w:r w:rsidRPr="004909C2">
              <w:rPr>
                <w:rFonts w:ascii="Arial" w:hAnsi="Arial" w:cs="Arial"/>
                <w:sz w:val="20"/>
              </w:rPr>
              <w:t>Appropriate training must be given.</w:t>
            </w:r>
          </w:p>
        </w:tc>
      </w:tr>
      <w:tr w:rsidR="004D74DC" w:rsidRPr="004909C2" w14:paraId="6E1A7F7D" w14:textId="77777777" w:rsidTr="00A058FA">
        <w:trPr>
          <w:cantSplit/>
          <w:trHeight w:val="105"/>
          <w:jc w:val="center"/>
        </w:trPr>
        <w:tc>
          <w:tcPr>
            <w:tcW w:w="2405" w:type="dxa"/>
            <w:tcBorders>
              <w:right w:val="single" w:sz="4" w:space="0" w:color="auto"/>
            </w:tcBorders>
          </w:tcPr>
          <w:p w14:paraId="08B3FE0D" w14:textId="77777777" w:rsidR="004D74DC" w:rsidRPr="00120826" w:rsidRDefault="004D74DC" w:rsidP="004D74DC">
            <w:pPr>
              <w:rPr>
                <w:rFonts w:ascii="Arial" w:hAnsi="Arial" w:cs="Arial"/>
                <w:b/>
                <w:sz w:val="22"/>
                <w:szCs w:val="22"/>
              </w:rPr>
            </w:pPr>
            <w:r>
              <w:rPr>
                <w:rFonts w:ascii="Arial" w:hAnsi="Arial" w:cs="Arial"/>
                <w:b/>
                <w:sz w:val="22"/>
                <w:szCs w:val="22"/>
              </w:rPr>
              <w:t>Shift / Night Working</w:t>
            </w:r>
          </w:p>
        </w:tc>
        <w:tc>
          <w:tcPr>
            <w:tcW w:w="3402" w:type="dxa"/>
            <w:tcBorders>
              <w:left w:val="single" w:sz="4" w:space="0" w:color="auto"/>
            </w:tcBorders>
          </w:tcPr>
          <w:p w14:paraId="7C25F7A9" w14:textId="77777777" w:rsidR="004D74DC" w:rsidRPr="004909C2" w:rsidRDefault="004D74DC" w:rsidP="004D74DC">
            <w:pPr>
              <w:rPr>
                <w:rFonts w:ascii="Arial" w:hAnsi="Arial" w:cs="Arial"/>
                <w:sz w:val="20"/>
              </w:rPr>
            </w:pPr>
          </w:p>
        </w:tc>
        <w:tc>
          <w:tcPr>
            <w:tcW w:w="4896" w:type="dxa"/>
          </w:tcPr>
          <w:p w14:paraId="579AFE69" w14:textId="77777777" w:rsidR="004D74DC" w:rsidRDefault="004D74DC" w:rsidP="004D74DC">
            <w:pPr>
              <w:numPr>
                <w:ilvl w:val="0"/>
                <w:numId w:val="8"/>
              </w:numPr>
              <w:rPr>
                <w:rFonts w:ascii="Arial" w:hAnsi="Arial" w:cs="Arial"/>
                <w:sz w:val="20"/>
              </w:rPr>
            </w:pPr>
          </w:p>
        </w:tc>
        <w:tc>
          <w:tcPr>
            <w:tcW w:w="3189" w:type="dxa"/>
          </w:tcPr>
          <w:p w14:paraId="701EF143" w14:textId="77777777" w:rsidR="004D74DC" w:rsidRPr="00C307B3" w:rsidRDefault="004D74DC" w:rsidP="004D74DC">
            <w:pPr>
              <w:numPr>
                <w:ilvl w:val="0"/>
                <w:numId w:val="8"/>
              </w:numPr>
              <w:rPr>
                <w:rFonts w:ascii="Arial" w:hAnsi="Arial" w:cs="Arial"/>
                <w:sz w:val="20"/>
              </w:rPr>
            </w:pPr>
            <w:r>
              <w:rPr>
                <w:rFonts w:ascii="Arial" w:hAnsi="Arial" w:cs="Arial"/>
                <w:sz w:val="20"/>
              </w:rPr>
              <w:t>Health Surveillance required.</w:t>
            </w:r>
          </w:p>
        </w:tc>
      </w:tr>
      <w:tr w:rsidR="004D74DC" w:rsidRPr="004909C2" w14:paraId="6F487545" w14:textId="77777777" w:rsidTr="00A058FA">
        <w:trPr>
          <w:cantSplit/>
          <w:trHeight w:val="105"/>
          <w:jc w:val="center"/>
        </w:trPr>
        <w:tc>
          <w:tcPr>
            <w:tcW w:w="2405" w:type="dxa"/>
            <w:tcBorders>
              <w:right w:val="single" w:sz="4" w:space="0" w:color="auto"/>
            </w:tcBorders>
            <w:shd w:val="clear" w:color="auto" w:fill="F2F2F2"/>
          </w:tcPr>
          <w:p w14:paraId="0999CAD6" w14:textId="77777777" w:rsidR="004D74DC" w:rsidRPr="009A5377" w:rsidRDefault="004D74DC" w:rsidP="004D74DC">
            <w:pPr>
              <w:rPr>
                <w:rFonts w:ascii="Arial" w:hAnsi="Arial" w:cs="Arial"/>
                <w:b/>
                <w:sz w:val="22"/>
                <w:szCs w:val="22"/>
              </w:rPr>
            </w:pPr>
            <w:r w:rsidRPr="009A5377">
              <w:rPr>
                <w:rFonts w:ascii="Arial" w:hAnsi="Arial" w:cs="Arial"/>
                <w:b/>
                <w:sz w:val="22"/>
                <w:szCs w:val="22"/>
              </w:rPr>
              <w:t xml:space="preserve">Biological Hazards </w:t>
            </w:r>
          </w:p>
          <w:p w14:paraId="6C0720EC" w14:textId="77777777" w:rsidR="004D74DC" w:rsidRPr="004909C2" w:rsidRDefault="004D74DC" w:rsidP="004D74DC">
            <w:pPr>
              <w:rPr>
                <w:rFonts w:ascii="Arial" w:hAnsi="Arial" w:cs="Arial"/>
                <w:i/>
                <w:sz w:val="20"/>
              </w:rPr>
            </w:pPr>
            <w:r w:rsidRPr="004909C2">
              <w:rPr>
                <w:rFonts w:ascii="Arial" w:hAnsi="Arial" w:cs="Arial"/>
                <w:i/>
                <w:sz w:val="20"/>
              </w:rPr>
              <w:t>(e.g. Pathogen</w:t>
            </w:r>
            <w:r>
              <w:rPr>
                <w:rFonts w:ascii="Arial" w:hAnsi="Arial" w:cs="Arial"/>
                <w:i/>
                <w:sz w:val="20"/>
              </w:rPr>
              <w:t xml:space="preserve">s, human or animal </w:t>
            </w:r>
            <w:proofErr w:type="gramStart"/>
            <w:r>
              <w:rPr>
                <w:rFonts w:ascii="Arial" w:hAnsi="Arial" w:cs="Arial"/>
                <w:i/>
                <w:sz w:val="20"/>
              </w:rPr>
              <w:t>tissues  and</w:t>
            </w:r>
            <w:proofErr w:type="gramEnd"/>
            <w:r w:rsidRPr="004909C2">
              <w:rPr>
                <w:rFonts w:ascii="Arial" w:hAnsi="Arial" w:cs="Arial"/>
                <w:i/>
                <w:sz w:val="20"/>
              </w:rPr>
              <w:t xml:space="preserve"> DNA</w:t>
            </w:r>
            <w:r>
              <w:rPr>
                <w:rFonts w:ascii="Arial" w:hAnsi="Arial" w:cs="Arial"/>
                <w:i/>
                <w:sz w:val="20"/>
              </w:rPr>
              <w:t xml:space="preserve"> </w:t>
            </w:r>
            <w:r w:rsidRPr="004909C2">
              <w:rPr>
                <w:rFonts w:ascii="Arial" w:hAnsi="Arial" w:cs="Arial"/>
                <w:i/>
                <w:sz w:val="20"/>
              </w:rPr>
              <w:t>/</w:t>
            </w:r>
            <w:r>
              <w:rPr>
                <w:rFonts w:ascii="Arial" w:hAnsi="Arial" w:cs="Arial"/>
                <w:i/>
                <w:sz w:val="20"/>
              </w:rPr>
              <w:t xml:space="preserve"> </w:t>
            </w:r>
            <w:r w:rsidRPr="004909C2">
              <w:rPr>
                <w:rFonts w:ascii="Arial" w:hAnsi="Arial" w:cs="Arial"/>
                <w:i/>
                <w:sz w:val="20"/>
              </w:rPr>
              <w:t>RNA)</w:t>
            </w:r>
          </w:p>
          <w:p w14:paraId="6886EBE0" w14:textId="77777777" w:rsidR="004D74DC" w:rsidRPr="004909C2" w:rsidRDefault="004D74DC" w:rsidP="004D74DC">
            <w:pPr>
              <w:rPr>
                <w:rFonts w:ascii="Arial" w:hAnsi="Arial" w:cs="Arial"/>
                <w:i/>
                <w:sz w:val="20"/>
              </w:rPr>
            </w:pPr>
          </w:p>
        </w:tc>
        <w:tc>
          <w:tcPr>
            <w:tcW w:w="3402" w:type="dxa"/>
            <w:tcBorders>
              <w:left w:val="single" w:sz="4" w:space="0" w:color="auto"/>
            </w:tcBorders>
          </w:tcPr>
          <w:p w14:paraId="1B13F12E" w14:textId="77777777" w:rsidR="004D74DC" w:rsidRPr="004909C2" w:rsidRDefault="004D74DC" w:rsidP="004D74DC">
            <w:pPr>
              <w:rPr>
                <w:rFonts w:ascii="Arial" w:hAnsi="Arial" w:cs="Arial"/>
                <w:sz w:val="20"/>
              </w:rPr>
            </w:pPr>
          </w:p>
        </w:tc>
        <w:tc>
          <w:tcPr>
            <w:tcW w:w="4896" w:type="dxa"/>
          </w:tcPr>
          <w:p w14:paraId="67182E67" w14:textId="77777777" w:rsidR="004D74DC" w:rsidRDefault="004D74DC" w:rsidP="004D74DC">
            <w:pPr>
              <w:numPr>
                <w:ilvl w:val="0"/>
                <w:numId w:val="8"/>
              </w:numPr>
              <w:rPr>
                <w:rFonts w:ascii="Arial" w:hAnsi="Arial" w:cs="Arial"/>
                <w:sz w:val="20"/>
              </w:rPr>
            </w:pPr>
          </w:p>
        </w:tc>
        <w:tc>
          <w:tcPr>
            <w:tcW w:w="3189" w:type="dxa"/>
            <w:vMerge w:val="restart"/>
          </w:tcPr>
          <w:p w14:paraId="25B90434" w14:textId="77777777" w:rsidR="004D74DC" w:rsidRPr="004909C2" w:rsidRDefault="004D74DC" w:rsidP="004D74DC">
            <w:pPr>
              <w:numPr>
                <w:ilvl w:val="0"/>
                <w:numId w:val="8"/>
              </w:numPr>
              <w:rPr>
                <w:rFonts w:ascii="Arial" w:hAnsi="Arial" w:cs="Arial"/>
                <w:sz w:val="20"/>
              </w:rPr>
            </w:pPr>
            <w:r w:rsidRPr="004909C2">
              <w:rPr>
                <w:rFonts w:ascii="Arial" w:hAnsi="Arial" w:cs="Arial"/>
                <w:sz w:val="20"/>
              </w:rPr>
              <w:t>Refer to</w:t>
            </w:r>
            <w:r>
              <w:rPr>
                <w:rFonts w:ascii="Arial" w:hAnsi="Arial" w:cs="Arial"/>
                <w:sz w:val="20"/>
              </w:rPr>
              <w:t>,</w:t>
            </w:r>
            <w:r w:rsidRPr="004909C2">
              <w:rPr>
                <w:rFonts w:ascii="Arial" w:hAnsi="Arial" w:cs="Arial"/>
                <w:sz w:val="20"/>
              </w:rPr>
              <w:t xml:space="preserve"> or complete </w:t>
            </w:r>
            <w:r>
              <w:rPr>
                <w:rFonts w:ascii="Arial" w:hAnsi="Arial" w:cs="Arial"/>
                <w:sz w:val="20"/>
              </w:rPr>
              <w:t xml:space="preserve">new </w:t>
            </w:r>
            <w:proofErr w:type="spellStart"/>
            <w:r w:rsidRPr="004909C2">
              <w:rPr>
                <w:rFonts w:ascii="Arial" w:hAnsi="Arial" w:cs="Arial"/>
                <w:sz w:val="20"/>
              </w:rPr>
              <w:t>CoSHH</w:t>
            </w:r>
            <w:proofErr w:type="spellEnd"/>
            <w:r w:rsidRPr="004909C2">
              <w:rPr>
                <w:rFonts w:ascii="Arial" w:hAnsi="Arial" w:cs="Arial"/>
                <w:sz w:val="20"/>
              </w:rPr>
              <w:t>/GM assessment.</w:t>
            </w:r>
          </w:p>
          <w:p w14:paraId="45E3101D" w14:textId="77777777" w:rsidR="004D74DC" w:rsidRDefault="004D74DC" w:rsidP="004D74DC">
            <w:pPr>
              <w:numPr>
                <w:ilvl w:val="0"/>
                <w:numId w:val="8"/>
              </w:numPr>
              <w:rPr>
                <w:rFonts w:ascii="Arial" w:hAnsi="Arial" w:cs="Arial"/>
                <w:sz w:val="20"/>
              </w:rPr>
            </w:pPr>
            <w:r>
              <w:rPr>
                <w:rFonts w:ascii="Arial" w:hAnsi="Arial" w:cs="Arial"/>
                <w:sz w:val="20"/>
              </w:rPr>
              <w:t>Line manager / supervisor</w:t>
            </w:r>
            <w:r w:rsidRPr="004909C2">
              <w:rPr>
                <w:rFonts w:ascii="Arial" w:hAnsi="Arial" w:cs="Arial"/>
                <w:sz w:val="20"/>
              </w:rPr>
              <w:t xml:space="preserve"> to ensure competence in Good Microbiological Practice.</w:t>
            </w:r>
          </w:p>
          <w:p w14:paraId="32EDFE7B" w14:textId="77777777" w:rsidR="004D74DC" w:rsidRDefault="004D74DC" w:rsidP="004D74DC">
            <w:pPr>
              <w:numPr>
                <w:ilvl w:val="0"/>
                <w:numId w:val="8"/>
              </w:numPr>
              <w:rPr>
                <w:rFonts w:ascii="Arial" w:hAnsi="Arial" w:cs="Arial"/>
                <w:sz w:val="20"/>
              </w:rPr>
            </w:pPr>
            <w:r>
              <w:rPr>
                <w:rFonts w:ascii="Arial" w:hAnsi="Arial" w:cs="Arial"/>
                <w:sz w:val="20"/>
              </w:rPr>
              <w:t>Health Surveillance may be required, specifically if handling human tissue / blood.</w:t>
            </w:r>
          </w:p>
        </w:tc>
      </w:tr>
      <w:tr w:rsidR="004D74DC" w:rsidRPr="004909C2" w14:paraId="45F48BCB" w14:textId="77777777" w:rsidTr="00A058FA">
        <w:trPr>
          <w:cantSplit/>
          <w:trHeight w:val="105"/>
          <w:jc w:val="center"/>
        </w:trPr>
        <w:tc>
          <w:tcPr>
            <w:tcW w:w="2405" w:type="dxa"/>
            <w:tcBorders>
              <w:right w:val="single" w:sz="4" w:space="0" w:color="auto"/>
            </w:tcBorders>
            <w:shd w:val="clear" w:color="auto" w:fill="F2F2F2"/>
          </w:tcPr>
          <w:p w14:paraId="49C7C7EF" w14:textId="77777777" w:rsidR="004D74DC" w:rsidRPr="004909C2" w:rsidRDefault="004D74DC" w:rsidP="004D74DC">
            <w:pPr>
              <w:rPr>
                <w:rFonts w:ascii="Arial" w:hAnsi="Arial" w:cs="Arial"/>
                <w:sz w:val="20"/>
              </w:rPr>
            </w:pPr>
            <w:r w:rsidRPr="00120826">
              <w:rPr>
                <w:rFonts w:ascii="Arial" w:hAnsi="Arial" w:cs="Arial"/>
                <w:b/>
                <w:sz w:val="22"/>
                <w:szCs w:val="22"/>
              </w:rPr>
              <w:t>Genetic Modification</w:t>
            </w:r>
            <w:r w:rsidRPr="00120826">
              <w:rPr>
                <w:rFonts w:ascii="Arial" w:hAnsi="Arial" w:cs="Arial"/>
                <w:sz w:val="22"/>
                <w:szCs w:val="22"/>
              </w:rPr>
              <w:t xml:space="preserve"> </w:t>
            </w:r>
            <w:r w:rsidRPr="003E6E76">
              <w:rPr>
                <w:rFonts w:ascii="Arial" w:hAnsi="Arial" w:cs="Arial"/>
                <w:i/>
                <w:sz w:val="22"/>
                <w:szCs w:val="22"/>
              </w:rPr>
              <w:t>(</w:t>
            </w:r>
            <w:r w:rsidRPr="003E6E76">
              <w:rPr>
                <w:rFonts w:ascii="Arial" w:hAnsi="Arial" w:cs="Arial"/>
                <w:i/>
                <w:sz w:val="20"/>
              </w:rPr>
              <w:t>e.g.</w:t>
            </w:r>
            <w:r w:rsidRPr="003E6E76">
              <w:rPr>
                <w:rFonts w:ascii="Arial" w:hAnsi="Arial" w:cs="Arial"/>
                <w:i/>
                <w:sz w:val="22"/>
                <w:szCs w:val="22"/>
              </w:rPr>
              <w:t xml:space="preserve"> </w:t>
            </w:r>
            <w:r w:rsidRPr="003E6E76">
              <w:rPr>
                <w:rFonts w:ascii="Arial" w:hAnsi="Arial" w:cs="Arial"/>
                <w:i/>
                <w:sz w:val="20"/>
              </w:rPr>
              <w:t>of Micro-organisms)</w:t>
            </w:r>
          </w:p>
        </w:tc>
        <w:tc>
          <w:tcPr>
            <w:tcW w:w="3402" w:type="dxa"/>
            <w:tcBorders>
              <w:left w:val="single" w:sz="4" w:space="0" w:color="auto"/>
            </w:tcBorders>
          </w:tcPr>
          <w:p w14:paraId="104DFD02" w14:textId="77777777" w:rsidR="004D74DC" w:rsidRPr="004909C2" w:rsidRDefault="004D74DC" w:rsidP="004D74DC">
            <w:pPr>
              <w:rPr>
                <w:rFonts w:ascii="Arial" w:hAnsi="Arial" w:cs="Arial"/>
                <w:sz w:val="20"/>
              </w:rPr>
            </w:pPr>
          </w:p>
        </w:tc>
        <w:tc>
          <w:tcPr>
            <w:tcW w:w="4896" w:type="dxa"/>
          </w:tcPr>
          <w:p w14:paraId="1AEFFFC2" w14:textId="77777777" w:rsidR="004D74DC" w:rsidRDefault="004D74DC" w:rsidP="004D74DC">
            <w:pPr>
              <w:numPr>
                <w:ilvl w:val="0"/>
                <w:numId w:val="8"/>
              </w:numPr>
              <w:rPr>
                <w:rFonts w:ascii="Arial" w:hAnsi="Arial" w:cs="Arial"/>
                <w:sz w:val="20"/>
              </w:rPr>
            </w:pPr>
          </w:p>
        </w:tc>
        <w:tc>
          <w:tcPr>
            <w:tcW w:w="3189" w:type="dxa"/>
            <w:vMerge/>
          </w:tcPr>
          <w:p w14:paraId="04337AA4" w14:textId="77777777" w:rsidR="004D74DC" w:rsidRDefault="004D74DC" w:rsidP="004D74DC">
            <w:pPr>
              <w:numPr>
                <w:ilvl w:val="0"/>
                <w:numId w:val="8"/>
              </w:numPr>
              <w:rPr>
                <w:rFonts w:ascii="Arial" w:hAnsi="Arial" w:cs="Arial"/>
                <w:sz w:val="20"/>
              </w:rPr>
            </w:pPr>
          </w:p>
        </w:tc>
      </w:tr>
      <w:tr w:rsidR="004D74DC" w:rsidRPr="004909C2" w14:paraId="4FFE7F46" w14:textId="77777777" w:rsidTr="00A058FA">
        <w:trPr>
          <w:cantSplit/>
          <w:trHeight w:val="105"/>
          <w:jc w:val="center"/>
        </w:trPr>
        <w:tc>
          <w:tcPr>
            <w:tcW w:w="2405" w:type="dxa"/>
            <w:tcBorders>
              <w:right w:val="single" w:sz="4" w:space="0" w:color="auto"/>
            </w:tcBorders>
            <w:shd w:val="clear" w:color="auto" w:fill="F2F2F2"/>
          </w:tcPr>
          <w:p w14:paraId="51A3B6A6" w14:textId="77777777" w:rsidR="004D74DC" w:rsidRPr="00120826" w:rsidRDefault="004D74DC" w:rsidP="004D74DC">
            <w:pPr>
              <w:rPr>
                <w:rFonts w:ascii="Arial" w:hAnsi="Arial" w:cs="Arial"/>
                <w:b/>
                <w:sz w:val="22"/>
                <w:szCs w:val="22"/>
              </w:rPr>
            </w:pPr>
            <w:r>
              <w:rPr>
                <w:rFonts w:ascii="Arial" w:hAnsi="Arial" w:cs="Arial"/>
                <w:b/>
                <w:sz w:val="22"/>
                <w:szCs w:val="22"/>
              </w:rPr>
              <w:t>Vibrating Machinery</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10A2D839" w14:textId="77777777" w:rsidR="004D74DC" w:rsidRPr="00120826" w:rsidRDefault="004D74DC" w:rsidP="004D74DC">
            <w:pPr>
              <w:jc w:val="center"/>
              <w:rPr>
                <w:rFonts w:ascii="Arial" w:hAnsi="Arial" w:cs="Arial"/>
                <w:b/>
                <w:sz w:val="22"/>
                <w:szCs w:val="22"/>
              </w:rPr>
            </w:pPr>
          </w:p>
        </w:tc>
        <w:tc>
          <w:tcPr>
            <w:tcW w:w="4896" w:type="dxa"/>
            <w:tcBorders>
              <w:left w:val="single" w:sz="4" w:space="0" w:color="auto"/>
            </w:tcBorders>
            <w:shd w:val="clear" w:color="auto" w:fill="F2F2F2"/>
          </w:tcPr>
          <w:p w14:paraId="524DB4FC" w14:textId="77777777" w:rsidR="004D74DC" w:rsidRDefault="004D74DC" w:rsidP="004D74DC">
            <w:pPr>
              <w:numPr>
                <w:ilvl w:val="0"/>
                <w:numId w:val="8"/>
              </w:numPr>
              <w:rPr>
                <w:rFonts w:ascii="Arial" w:hAnsi="Arial" w:cs="Arial"/>
                <w:sz w:val="20"/>
              </w:rPr>
            </w:pPr>
          </w:p>
        </w:tc>
        <w:tc>
          <w:tcPr>
            <w:tcW w:w="3189" w:type="dxa"/>
            <w:shd w:val="clear" w:color="auto" w:fill="F2F2F2"/>
          </w:tcPr>
          <w:p w14:paraId="0A24FCD2" w14:textId="77777777" w:rsidR="004D74DC" w:rsidRDefault="004D74DC" w:rsidP="004D74DC">
            <w:pPr>
              <w:numPr>
                <w:ilvl w:val="0"/>
                <w:numId w:val="8"/>
              </w:numPr>
              <w:rPr>
                <w:rFonts w:ascii="Arial" w:hAnsi="Arial" w:cs="Arial"/>
                <w:sz w:val="20"/>
              </w:rPr>
            </w:pPr>
            <w:r>
              <w:rPr>
                <w:rFonts w:ascii="Arial" w:hAnsi="Arial" w:cs="Arial"/>
                <w:sz w:val="20"/>
              </w:rPr>
              <w:t>Health Surveillance may be required.</w:t>
            </w:r>
          </w:p>
          <w:p w14:paraId="4803AC87" w14:textId="77777777" w:rsidR="004D74DC" w:rsidRPr="00C307B3" w:rsidRDefault="004D74DC" w:rsidP="004D74DC">
            <w:pPr>
              <w:ind w:left="170"/>
              <w:rPr>
                <w:rFonts w:ascii="Arial" w:hAnsi="Arial" w:cs="Arial"/>
                <w:sz w:val="20"/>
              </w:rPr>
            </w:pPr>
          </w:p>
        </w:tc>
      </w:tr>
      <w:tr w:rsidR="004D74DC" w:rsidRPr="004909C2" w14:paraId="7AE686E3" w14:textId="77777777" w:rsidTr="00A058FA">
        <w:trPr>
          <w:cantSplit/>
          <w:trHeight w:val="88"/>
          <w:jc w:val="center"/>
        </w:trPr>
        <w:tc>
          <w:tcPr>
            <w:tcW w:w="2405" w:type="dxa"/>
            <w:tcBorders>
              <w:right w:val="single" w:sz="4" w:space="0" w:color="auto"/>
            </w:tcBorders>
            <w:shd w:val="clear" w:color="auto" w:fill="F2F2F2"/>
          </w:tcPr>
          <w:p w14:paraId="71657E2A" w14:textId="77777777" w:rsidR="004D74DC" w:rsidRDefault="004D74DC" w:rsidP="004D74DC">
            <w:pPr>
              <w:rPr>
                <w:rFonts w:ascii="Arial" w:hAnsi="Arial" w:cs="Arial"/>
                <w:b/>
                <w:sz w:val="22"/>
                <w:szCs w:val="22"/>
              </w:rPr>
            </w:pPr>
            <w:r>
              <w:rPr>
                <w:rFonts w:ascii="Arial" w:hAnsi="Arial" w:cs="Arial"/>
                <w:b/>
                <w:sz w:val="22"/>
                <w:szCs w:val="22"/>
              </w:rPr>
              <w:t>Other:</w:t>
            </w:r>
          </w:p>
          <w:p w14:paraId="5DA5F403" w14:textId="77777777" w:rsidR="004D74DC" w:rsidRDefault="004D74DC" w:rsidP="004D74DC">
            <w:pPr>
              <w:rPr>
                <w:rFonts w:ascii="Arial" w:hAnsi="Arial" w:cs="Arial"/>
                <w:b/>
                <w:sz w:val="22"/>
                <w:szCs w:val="22"/>
              </w:rPr>
            </w:pPr>
          </w:p>
          <w:p w14:paraId="428F0084" w14:textId="77777777" w:rsidR="004D74DC" w:rsidRDefault="004D74DC" w:rsidP="004D74DC">
            <w:pPr>
              <w:rPr>
                <w:rFonts w:ascii="Arial" w:hAnsi="Arial" w:cs="Arial"/>
                <w:b/>
                <w:sz w:val="22"/>
                <w:szCs w:val="22"/>
              </w:rPr>
            </w:pPr>
          </w:p>
          <w:p w14:paraId="0313913D" w14:textId="77777777" w:rsidR="004D74DC" w:rsidRPr="00120826" w:rsidRDefault="004D74DC" w:rsidP="004D74DC">
            <w:pPr>
              <w:rPr>
                <w:rFonts w:ascii="Arial" w:hAnsi="Arial" w:cs="Arial"/>
                <w:b/>
                <w:sz w:val="22"/>
                <w:szCs w:val="22"/>
              </w:rPr>
            </w:pPr>
          </w:p>
        </w:tc>
        <w:tc>
          <w:tcPr>
            <w:tcW w:w="3402" w:type="dxa"/>
            <w:tcBorders>
              <w:left w:val="single" w:sz="4" w:space="0" w:color="auto"/>
            </w:tcBorders>
            <w:shd w:val="clear" w:color="auto" w:fill="F2F2F2"/>
          </w:tcPr>
          <w:p w14:paraId="20B77700" w14:textId="77777777" w:rsidR="004D74DC" w:rsidRDefault="004D74DC" w:rsidP="004D74DC">
            <w:pPr>
              <w:rPr>
                <w:rFonts w:ascii="Arial" w:hAnsi="Arial" w:cs="Arial"/>
                <w:sz w:val="20"/>
              </w:rPr>
            </w:pPr>
          </w:p>
          <w:p w14:paraId="395D0A6D" w14:textId="77777777" w:rsidR="004D74DC" w:rsidRDefault="004D74DC" w:rsidP="004D74DC">
            <w:pPr>
              <w:rPr>
                <w:rFonts w:ascii="Arial" w:hAnsi="Arial" w:cs="Arial"/>
                <w:sz w:val="20"/>
              </w:rPr>
            </w:pPr>
          </w:p>
          <w:p w14:paraId="4165D6C2" w14:textId="77777777" w:rsidR="004D74DC" w:rsidRDefault="004D74DC" w:rsidP="004D74DC">
            <w:pPr>
              <w:rPr>
                <w:rFonts w:ascii="Arial" w:hAnsi="Arial" w:cs="Arial"/>
                <w:sz w:val="20"/>
              </w:rPr>
            </w:pPr>
          </w:p>
          <w:p w14:paraId="7AEC9E2D" w14:textId="77777777" w:rsidR="004D74DC" w:rsidRDefault="004D74DC" w:rsidP="004D74DC">
            <w:pPr>
              <w:rPr>
                <w:rFonts w:ascii="Arial" w:hAnsi="Arial" w:cs="Arial"/>
                <w:sz w:val="20"/>
              </w:rPr>
            </w:pPr>
          </w:p>
          <w:p w14:paraId="627D0C0C" w14:textId="77777777" w:rsidR="004D74DC" w:rsidRDefault="004D74DC" w:rsidP="004D74DC">
            <w:pPr>
              <w:rPr>
                <w:rFonts w:ascii="Arial" w:hAnsi="Arial" w:cs="Arial"/>
                <w:sz w:val="20"/>
              </w:rPr>
            </w:pPr>
          </w:p>
          <w:p w14:paraId="7244112E" w14:textId="77777777" w:rsidR="004D74DC" w:rsidRPr="004909C2" w:rsidRDefault="004D74DC" w:rsidP="004D74DC">
            <w:pPr>
              <w:rPr>
                <w:rFonts w:ascii="Arial" w:hAnsi="Arial" w:cs="Arial"/>
                <w:sz w:val="20"/>
              </w:rPr>
            </w:pPr>
          </w:p>
        </w:tc>
        <w:tc>
          <w:tcPr>
            <w:tcW w:w="4896" w:type="dxa"/>
            <w:shd w:val="clear" w:color="auto" w:fill="F2F2F2"/>
          </w:tcPr>
          <w:p w14:paraId="38541656" w14:textId="77777777" w:rsidR="004D74DC" w:rsidRPr="004909C2" w:rsidRDefault="004D74DC" w:rsidP="004D74DC">
            <w:pPr>
              <w:numPr>
                <w:ilvl w:val="0"/>
                <w:numId w:val="6"/>
              </w:numPr>
              <w:rPr>
                <w:rFonts w:ascii="Arial" w:hAnsi="Arial" w:cs="Arial"/>
                <w:sz w:val="20"/>
              </w:rPr>
            </w:pPr>
          </w:p>
        </w:tc>
        <w:tc>
          <w:tcPr>
            <w:tcW w:w="3189" w:type="dxa"/>
            <w:shd w:val="clear" w:color="auto" w:fill="F2F2F2"/>
          </w:tcPr>
          <w:p w14:paraId="0CE9A834" w14:textId="77777777" w:rsidR="004D74DC" w:rsidRPr="00C307B3" w:rsidRDefault="004D74DC" w:rsidP="004D74DC">
            <w:pPr>
              <w:ind w:left="170"/>
              <w:rPr>
                <w:rFonts w:ascii="Arial" w:hAnsi="Arial" w:cs="Arial"/>
                <w:sz w:val="20"/>
              </w:rPr>
            </w:pPr>
          </w:p>
        </w:tc>
      </w:tr>
    </w:tbl>
    <w:p w14:paraId="78D1B4E9" w14:textId="77777777" w:rsidR="00B2056E" w:rsidRDefault="00B2056E" w:rsidP="00180AB0">
      <w:pPr>
        <w:rPr>
          <w:rFonts w:ascii="Arial" w:hAnsi="Arial" w:cs="Arial"/>
        </w:rPr>
      </w:pPr>
    </w:p>
    <w:p w14:paraId="201657FE" w14:textId="77777777" w:rsidR="0058439D" w:rsidRDefault="00511AF9" w:rsidP="006B7121">
      <w:pPr>
        <w:spacing w:after="120"/>
        <w:jc w:val="center"/>
        <w:rPr>
          <w:rFonts w:ascii="Arial" w:hAnsi="Arial" w:cs="Arial"/>
          <w:b/>
          <w:i/>
          <w:sz w:val="20"/>
        </w:rPr>
        <w:sectPr w:rsidR="0058439D" w:rsidSect="00F36D44">
          <w:pgSz w:w="16838" w:h="11906" w:orient="landscape" w:code="9"/>
          <w:pgMar w:top="993" w:right="1560" w:bottom="1133" w:left="1276" w:header="709" w:footer="288" w:gutter="0"/>
          <w:cols w:space="720"/>
          <w:docGrid w:linePitch="326"/>
        </w:sectPr>
      </w:pPr>
      <w:r w:rsidRPr="00511AF9">
        <w:rPr>
          <w:rFonts w:ascii="Arial" w:hAnsi="Arial" w:cs="Arial"/>
          <w:b/>
          <w:i/>
          <w:sz w:val="20"/>
        </w:rPr>
        <w:t>Note: For further information on whether health screening/surveillance is required, please see SHE Code 24, Appendix 1</w:t>
      </w:r>
    </w:p>
    <w:p w14:paraId="143A5CCE" w14:textId="77777777" w:rsidR="00C72DED" w:rsidRDefault="00C72DED" w:rsidP="005979A8">
      <w:pPr>
        <w:rPr>
          <w:rFonts w:ascii="Arial" w:hAnsi="Arial" w:cs="Arial"/>
          <w:sz w:val="22"/>
          <w:szCs w:val="22"/>
        </w:rPr>
      </w:pPr>
    </w:p>
    <w:p w14:paraId="1E0700C9" w14:textId="77777777" w:rsidR="000B32A0" w:rsidRDefault="00924F59" w:rsidP="00D8783E">
      <w:pPr>
        <w:pBdr>
          <w:bottom w:val="single" w:sz="12" w:space="1" w:color="auto"/>
        </w:pBdr>
        <w:jc w:val="both"/>
        <w:rPr>
          <w:rFonts w:ascii="Arial" w:hAnsi="Arial" w:cs="Arial"/>
          <w:b/>
          <w:i/>
          <w:szCs w:val="24"/>
        </w:rPr>
      </w:pPr>
      <w:r>
        <w:rPr>
          <w:rFonts w:ascii="Arial" w:hAnsi="Arial" w:cs="Arial"/>
          <w:b/>
          <w:i/>
          <w:szCs w:val="24"/>
        </w:rPr>
        <w:t>C</w:t>
      </w:r>
      <w:r w:rsidRPr="00C72DED">
        <w:rPr>
          <w:rFonts w:ascii="Arial" w:hAnsi="Arial" w:cs="Arial"/>
          <w:b/>
          <w:i/>
          <w:szCs w:val="24"/>
        </w:rPr>
        <w:t xml:space="preserve">.  </w:t>
      </w:r>
      <w:r>
        <w:rPr>
          <w:rFonts w:ascii="Arial" w:hAnsi="Arial" w:cs="Arial"/>
          <w:b/>
          <w:i/>
          <w:szCs w:val="24"/>
        </w:rPr>
        <w:t>TRAINING</w:t>
      </w:r>
      <w:r w:rsidR="0058439D">
        <w:rPr>
          <w:rFonts w:ascii="Arial" w:hAnsi="Arial" w:cs="Arial"/>
          <w:b/>
          <w:i/>
          <w:szCs w:val="24"/>
        </w:rPr>
        <w:t xml:space="preserve"> REQUIRED FOR STAFF MEMBER OR NEARBY </w:t>
      </w:r>
      <w:r w:rsidR="00363B7C">
        <w:rPr>
          <w:rFonts w:ascii="Arial" w:hAnsi="Arial" w:cs="Arial"/>
          <w:b/>
          <w:i/>
          <w:szCs w:val="24"/>
        </w:rPr>
        <w:t>COLLEAGUES?</w:t>
      </w:r>
    </w:p>
    <w:p w14:paraId="0DB5F078" w14:textId="77777777" w:rsidR="00924F59" w:rsidRDefault="00924F59" w:rsidP="00D8783E">
      <w:pPr>
        <w:pBdr>
          <w:bottom w:val="single" w:sz="12" w:space="1" w:color="auto"/>
        </w:pBdr>
        <w:jc w:val="both"/>
        <w:rPr>
          <w:rFonts w:ascii="Arial" w:hAnsi="Arial" w:cs="Arial"/>
          <w:b/>
          <w:i/>
          <w:sz w:val="22"/>
          <w:szCs w:val="22"/>
        </w:rPr>
      </w:pPr>
    </w:p>
    <w:p w14:paraId="17D6F015" w14:textId="77777777" w:rsidR="00924F59" w:rsidRDefault="00924F59" w:rsidP="00D8783E">
      <w:pPr>
        <w:pBdr>
          <w:bottom w:val="single" w:sz="12" w:space="1" w:color="auto"/>
        </w:pBdr>
        <w:jc w:val="both"/>
        <w:rPr>
          <w:rFonts w:ascii="Arial" w:hAnsi="Arial" w:cs="Arial"/>
          <w:b/>
          <w:i/>
          <w:sz w:val="22"/>
          <w:szCs w:val="22"/>
        </w:rPr>
      </w:pPr>
      <w:r>
        <w:rPr>
          <w:rFonts w:ascii="Arial" w:hAnsi="Arial" w:cs="Arial"/>
          <w:b/>
          <w:i/>
          <w:sz w:val="22"/>
          <w:szCs w:val="22"/>
        </w:rPr>
        <w:t>Any training required YES/NO</w:t>
      </w:r>
    </w:p>
    <w:p w14:paraId="2BC509DB" w14:textId="77777777" w:rsidR="00924F59" w:rsidRDefault="00924F59" w:rsidP="00D8783E">
      <w:pPr>
        <w:pBdr>
          <w:bottom w:val="single" w:sz="12" w:space="1" w:color="auto"/>
        </w:pBdr>
        <w:jc w:val="both"/>
        <w:rPr>
          <w:rFonts w:ascii="Arial" w:hAnsi="Arial" w:cs="Arial"/>
          <w:b/>
          <w:i/>
          <w:sz w:val="22"/>
          <w:szCs w:val="22"/>
        </w:rPr>
      </w:pPr>
    </w:p>
    <w:p w14:paraId="4117E130" w14:textId="77777777" w:rsidR="00D8783E" w:rsidRDefault="00924F59" w:rsidP="00D8783E">
      <w:pPr>
        <w:pBdr>
          <w:bottom w:val="single" w:sz="12" w:space="1" w:color="auto"/>
        </w:pBdr>
        <w:jc w:val="both"/>
        <w:rPr>
          <w:rFonts w:ascii="Arial" w:hAnsi="Arial" w:cs="Arial"/>
          <w:b/>
          <w:i/>
          <w:sz w:val="22"/>
          <w:szCs w:val="22"/>
        </w:rPr>
      </w:pPr>
      <w:r>
        <w:rPr>
          <w:rFonts w:ascii="Arial" w:hAnsi="Arial" w:cs="Arial"/>
          <w:b/>
          <w:i/>
          <w:sz w:val="22"/>
          <w:szCs w:val="22"/>
        </w:rPr>
        <w:t>Details:</w:t>
      </w:r>
    </w:p>
    <w:p w14:paraId="4C26C4FB" w14:textId="77777777" w:rsidR="00924F59" w:rsidRDefault="00924F59" w:rsidP="00D8783E">
      <w:pPr>
        <w:pBdr>
          <w:bottom w:val="single" w:sz="12" w:space="1" w:color="auto"/>
        </w:pBdr>
        <w:jc w:val="both"/>
        <w:rPr>
          <w:rFonts w:ascii="Arial" w:hAnsi="Arial" w:cs="Arial"/>
          <w:b/>
          <w:i/>
          <w:sz w:val="22"/>
          <w:szCs w:val="22"/>
        </w:rPr>
      </w:pPr>
    </w:p>
    <w:p w14:paraId="065FA329" w14:textId="77777777" w:rsidR="00924F59" w:rsidRDefault="00924F59" w:rsidP="00D8783E">
      <w:pPr>
        <w:pBdr>
          <w:bottom w:val="single" w:sz="12" w:space="1" w:color="auto"/>
        </w:pBdr>
        <w:jc w:val="both"/>
        <w:rPr>
          <w:rFonts w:ascii="Arial" w:hAnsi="Arial" w:cs="Arial"/>
          <w:b/>
          <w:i/>
          <w:sz w:val="22"/>
          <w:szCs w:val="22"/>
        </w:rPr>
      </w:pPr>
      <w:r>
        <w:rPr>
          <w:rFonts w:ascii="Arial" w:hAnsi="Arial" w:cs="Arial"/>
          <w:b/>
          <w:i/>
          <w:sz w:val="22"/>
          <w:szCs w:val="22"/>
        </w:rPr>
        <w:t>……………………………………………………………………………………………………………………</w:t>
      </w:r>
    </w:p>
    <w:p w14:paraId="1E03046F" w14:textId="77777777" w:rsidR="00D8783E" w:rsidRDefault="00D8783E" w:rsidP="00D8783E">
      <w:pPr>
        <w:pBdr>
          <w:bottom w:val="single" w:sz="12" w:space="1" w:color="auto"/>
        </w:pBdr>
        <w:jc w:val="both"/>
        <w:rPr>
          <w:rFonts w:ascii="Arial" w:hAnsi="Arial" w:cs="Arial"/>
          <w:b/>
          <w:i/>
          <w:sz w:val="22"/>
          <w:szCs w:val="22"/>
        </w:rPr>
      </w:pPr>
    </w:p>
    <w:p w14:paraId="74CDD410" w14:textId="77777777" w:rsidR="00924F59" w:rsidRDefault="00924F59" w:rsidP="00924F59">
      <w:pPr>
        <w:pBdr>
          <w:bottom w:val="single" w:sz="12" w:space="1" w:color="auto"/>
        </w:pBdr>
        <w:jc w:val="both"/>
        <w:rPr>
          <w:rFonts w:ascii="Arial" w:hAnsi="Arial" w:cs="Arial"/>
          <w:b/>
          <w:i/>
          <w:sz w:val="22"/>
          <w:szCs w:val="22"/>
        </w:rPr>
      </w:pPr>
      <w:r>
        <w:rPr>
          <w:rFonts w:ascii="Arial" w:hAnsi="Arial" w:cs="Arial"/>
          <w:b/>
          <w:i/>
          <w:sz w:val="22"/>
          <w:szCs w:val="22"/>
        </w:rPr>
        <w:t>……………………………………………………………………………………………………………………</w:t>
      </w:r>
    </w:p>
    <w:p w14:paraId="174D5D6E" w14:textId="77777777" w:rsidR="00924F59" w:rsidRDefault="00924F59" w:rsidP="00D8783E">
      <w:pPr>
        <w:pBdr>
          <w:bottom w:val="single" w:sz="12" w:space="1" w:color="auto"/>
        </w:pBdr>
        <w:jc w:val="both"/>
        <w:rPr>
          <w:rFonts w:ascii="Arial" w:hAnsi="Arial" w:cs="Arial"/>
          <w:b/>
          <w:i/>
          <w:sz w:val="22"/>
          <w:szCs w:val="22"/>
        </w:rPr>
      </w:pPr>
    </w:p>
    <w:p w14:paraId="0E0602EE" w14:textId="77777777" w:rsidR="00924F59" w:rsidRDefault="00924F59" w:rsidP="00924F59">
      <w:pPr>
        <w:pBdr>
          <w:bottom w:val="single" w:sz="12" w:space="1" w:color="auto"/>
        </w:pBdr>
        <w:jc w:val="both"/>
        <w:rPr>
          <w:rFonts w:ascii="Arial" w:hAnsi="Arial" w:cs="Arial"/>
          <w:b/>
          <w:i/>
          <w:sz w:val="22"/>
          <w:szCs w:val="22"/>
        </w:rPr>
      </w:pPr>
      <w:r>
        <w:rPr>
          <w:rFonts w:ascii="Arial" w:hAnsi="Arial" w:cs="Arial"/>
          <w:b/>
          <w:i/>
          <w:sz w:val="22"/>
          <w:szCs w:val="22"/>
        </w:rPr>
        <w:t>……………………………………………………………………………………………………………………</w:t>
      </w:r>
    </w:p>
    <w:p w14:paraId="17AB2042" w14:textId="77777777" w:rsidR="00924F59" w:rsidRDefault="00924F59" w:rsidP="00D8783E">
      <w:pPr>
        <w:pBdr>
          <w:bottom w:val="single" w:sz="12" w:space="1" w:color="auto"/>
        </w:pBdr>
        <w:jc w:val="both"/>
        <w:rPr>
          <w:rFonts w:ascii="Arial" w:hAnsi="Arial" w:cs="Arial"/>
          <w:b/>
          <w:i/>
          <w:sz w:val="22"/>
          <w:szCs w:val="22"/>
        </w:rPr>
      </w:pPr>
    </w:p>
    <w:p w14:paraId="1B013582" w14:textId="77777777" w:rsidR="00F36D44" w:rsidRDefault="00924F59" w:rsidP="00D8783E">
      <w:pPr>
        <w:pBdr>
          <w:bottom w:val="single" w:sz="12" w:space="1" w:color="auto"/>
        </w:pBdr>
        <w:jc w:val="both"/>
        <w:rPr>
          <w:rFonts w:ascii="Arial" w:hAnsi="Arial" w:cs="Arial"/>
          <w:b/>
          <w:i/>
          <w:sz w:val="22"/>
          <w:szCs w:val="22"/>
        </w:rPr>
      </w:pPr>
      <w:r>
        <w:rPr>
          <w:rFonts w:ascii="Arial" w:hAnsi="Arial" w:cs="Arial"/>
          <w:b/>
          <w:i/>
          <w:sz w:val="22"/>
          <w:szCs w:val="22"/>
        </w:rPr>
        <w:t>……………………………………………………………………………………………………………………</w:t>
      </w:r>
    </w:p>
    <w:p w14:paraId="186E722D" w14:textId="77777777" w:rsidR="0058439D" w:rsidRDefault="0058439D" w:rsidP="00D8783E">
      <w:pPr>
        <w:pBdr>
          <w:bottom w:val="single" w:sz="12" w:space="1" w:color="auto"/>
        </w:pBdr>
        <w:jc w:val="both"/>
        <w:rPr>
          <w:rFonts w:ascii="Arial" w:hAnsi="Arial" w:cs="Arial"/>
          <w:b/>
          <w:i/>
          <w:sz w:val="22"/>
          <w:szCs w:val="22"/>
        </w:rPr>
      </w:pPr>
    </w:p>
    <w:p w14:paraId="601EF9CB" w14:textId="77777777" w:rsidR="0058439D" w:rsidRDefault="0058439D" w:rsidP="00D8783E">
      <w:pPr>
        <w:pBdr>
          <w:bottom w:val="single" w:sz="12" w:space="1" w:color="auto"/>
        </w:pBdr>
        <w:jc w:val="both"/>
        <w:rPr>
          <w:rFonts w:ascii="Arial" w:hAnsi="Arial" w:cs="Arial"/>
          <w:b/>
          <w:i/>
          <w:sz w:val="22"/>
          <w:szCs w:val="22"/>
        </w:rPr>
      </w:pPr>
    </w:p>
    <w:p w14:paraId="1F61CB99" w14:textId="77777777" w:rsidR="0058439D" w:rsidRDefault="0058439D" w:rsidP="0058439D">
      <w:pPr>
        <w:spacing w:before="240" w:after="120"/>
        <w:rPr>
          <w:rFonts w:ascii="Arial" w:hAnsi="Arial" w:cs="Arial"/>
          <w:b/>
          <w:i/>
          <w:szCs w:val="24"/>
        </w:rPr>
      </w:pPr>
    </w:p>
    <w:p w14:paraId="05CC60D0" w14:textId="77777777" w:rsidR="0058439D" w:rsidRPr="00C72DED" w:rsidRDefault="0058439D" w:rsidP="0058439D">
      <w:pPr>
        <w:spacing w:before="240" w:after="120"/>
        <w:rPr>
          <w:rFonts w:ascii="Arial" w:hAnsi="Arial" w:cs="Arial"/>
          <w:b/>
          <w:i/>
          <w:szCs w:val="24"/>
        </w:rPr>
      </w:pPr>
      <w:r>
        <w:rPr>
          <w:rFonts w:ascii="Arial" w:hAnsi="Arial" w:cs="Arial"/>
          <w:b/>
          <w:i/>
          <w:szCs w:val="24"/>
        </w:rPr>
        <w:t>D</w:t>
      </w:r>
      <w:r w:rsidRPr="00C72DED">
        <w:rPr>
          <w:rFonts w:ascii="Arial" w:hAnsi="Arial" w:cs="Arial"/>
          <w:b/>
          <w:i/>
          <w:szCs w:val="24"/>
        </w:rPr>
        <w:t xml:space="preserve">.  DECLARATION - To be completed by the </w:t>
      </w:r>
      <w:r>
        <w:rPr>
          <w:rFonts w:ascii="Arial" w:hAnsi="Arial" w:cs="Arial"/>
          <w:b/>
          <w:i/>
          <w:szCs w:val="24"/>
        </w:rPr>
        <w:t xml:space="preserve">Line Manager </w:t>
      </w:r>
      <w:r w:rsidRPr="00C72DED">
        <w:rPr>
          <w:rFonts w:ascii="Arial" w:hAnsi="Arial" w:cs="Arial"/>
          <w:b/>
          <w:i/>
          <w:szCs w:val="24"/>
        </w:rPr>
        <w:t>(or nominated deputy):</w:t>
      </w:r>
    </w:p>
    <w:tbl>
      <w:tblPr>
        <w:tblW w:w="104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55"/>
        <w:gridCol w:w="798"/>
        <w:gridCol w:w="3012"/>
        <w:gridCol w:w="2343"/>
        <w:gridCol w:w="2477"/>
      </w:tblGrid>
      <w:tr w:rsidR="0058439D" w:rsidRPr="004909C2" w14:paraId="427570DE" w14:textId="77777777" w:rsidTr="00363B7C">
        <w:trPr>
          <w:cantSplit/>
          <w:trHeight w:val="480"/>
          <w:jc w:val="center"/>
        </w:trPr>
        <w:tc>
          <w:tcPr>
            <w:tcW w:w="1855" w:type="dxa"/>
            <w:tcBorders>
              <w:left w:val="single" w:sz="4" w:space="0" w:color="auto"/>
              <w:bottom w:val="single" w:sz="6" w:space="0" w:color="auto"/>
            </w:tcBorders>
          </w:tcPr>
          <w:p w14:paraId="0CAAAFD5" w14:textId="77777777" w:rsidR="0058439D" w:rsidRPr="004909C2" w:rsidRDefault="0058439D" w:rsidP="00022B93">
            <w:pPr>
              <w:rPr>
                <w:rFonts w:ascii="Arial" w:hAnsi="Arial" w:cs="Arial"/>
                <w:b/>
                <w:sz w:val="22"/>
                <w:szCs w:val="22"/>
              </w:rPr>
            </w:pPr>
            <w:r w:rsidRPr="004909C2">
              <w:rPr>
                <w:rFonts w:ascii="Arial" w:hAnsi="Arial" w:cs="Arial"/>
                <w:b/>
                <w:sz w:val="22"/>
                <w:szCs w:val="22"/>
              </w:rPr>
              <w:t>Supervision</w:t>
            </w:r>
          </w:p>
        </w:tc>
        <w:tc>
          <w:tcPr>
            <w:tcW w:w="8630" w:type="dxa"/>
            <w:gridSpan w:val="4"/>
            <w:tcBorders>
              <w:bottom w:val="single" w:sz="6" w:space="0" w:color="auto"/>
              <w:right w:val="single" w:sz="4" w:space="0" w:color="auto"/>
            </w:tcBorders>
          </w:tcPr>
          <w:p w14:paraId="0B282E90" w14:textId="77777777" w:rsidR="0058439D" w:rsidRDefault="0058439D" w:rsidP="00022B93">
            <w:pPr>
              <w:spacing w:after="120"/>
              <w:rPr>
                <w:rFonts w:ascii="Arial" w:hAnsi="Arial" w:cs="Arial"/>
                <w:sz w:val="22"/>
                <w:szCs w:val="22"/>
              </w:rPr>
            </w:pPr>
            <w:r w:rsidRPr="004909C2">
              <w:rPr>
                <w:rFonts w:ascii="Arial" w:hAnsi="Arial" w:cs="Arial"/>
                <w:sz w:val="22"/>
                <w:szCs w:val="22"/>
              </w:rPr>
              <w:t>The level</w:t>
            </w:r>
            <w:r>
              <w:rPr>
                <w:rFonts w:ascii="Arial" w:hAnsi="Arial" w:cs="Arial"/>
                <w:sz w:val="22"/>
                <w:szCs w:val="22"/>
              </w:rPr>
              <w:t xml:space="preserve"> of supervision required for this</w:t>
            </w:r>
            <w:r w:rsidRPr="004909C2">
              <w:rPr>
                <w:rFonts w:ascii="Arial" w:hAnsi="Arial" w:cs="Arial"/>
                <w:sz w:val="22"/>
                <w:szCs w:val="22"/>
              </w:rPr>
              <w:t xml:space="preserve"> work has been discussed and agreed</w:t>
            </w:r>
            <w:r>
              <w:rPr>
                <w:rFonts w:ascii="Arial" w:hAnsi="Arial" w:cs="Arial"/>
                <w:sz w:val="22"/>
                <w:szCs w:val="22"/>
              </w:rPr>
              <w:t xml:space="preserve"> as:</w:t>
            </w:r>
          </w:p>
          <w:p w14:paraId="1F8EF5EC" w14:textId="77777777" w:rsidR="0058439D" w:rsidRDefault="0058439D" w:rsidP="00022B93">
            <w:pPr>
              <w:rPr>
                <w:rFonts w:ascii="Arial" w:hAnsi="Arial" w:cs="Arial"/>
                <w:sz w:val="22"/>
                <w:szCs w:val="22"/>
              </w:rPr>
            </w:pPr>
            <w:r>
              <w:rPr>
                <w:rFonts w:ascii="Arial" w:hAnsi="Arial" w:cs="Arial"/>
                <w:sz w:val="22"/>
                <w:szCs w:val="22"/>
              </w:rPr>
              <w:t>A – Work may not start.  Specific training/instruction/supervision required.</w:t>
            </w:r>
          </w:p>
          <w:p w14:paraId="4A7D2DA2" w14:textId="77777777" w:rsidR="0058439D" w:rsidRDefault="0058439D" w:rsidP="00022B93">
            <w:pPr>
              <w:rPr>
                <w:rFonts w:ascii="Arial" w:hAnsi="Arial" w:cs="Arial"/>
                <w:sz w:val="22"/>
                <w:szCs w:val="22"/>
              </w:rPr>
            </w:pPr>
            <w:r>
              <w:rPr>
                <w:rFonts w:ascii="Arial" w:hAnsi="Arial" w:cs="Arial"/>
                <w:sz w:val="22"/>
                <w:szCs w:val="22"/>
              </w:rPr>
              <w:t>B – Work may start but under close supervision.  Further instructions required.</w:t>
            </w:r>
          </w:p>
          <w:p w14:paraId="3F4C83F5" w14:textId="77777777" w:rsidR="0058439D" w:rsidRDefault="0058439D" w:rsidP="00022B93">
            <w:pPr>
              <w:rPr>
                <w:rFonts w:ascii="Arial" w:hAnsi="Arial" w:cs="Arial"/>
                <w:sz w:val="22"/>
                <w:szCs w:val="22"/>
              </w:rPr>
            </w:pPr>
            <w:r>
              <w:rPr>
                <w:rFonts w:ascii="Arial" w:hAnsi="Arial" w:cs="Arial"/>
                <w:sz w:val="22"/>
                <w:szCs w:val="22"/>
              </w:rPr>
              <w:t>C – Work may start, but care to be observed.  Individual is deemed competent.</w:t>
            </w:r>
          </w:p>
          <w:p w14:paraId="61506921" w14:textId="77777777" w:rsidR="0058439D" w:rsidRDefault="0058439D" w:rsidP="00022B93">
            <w:pPr>
              <w:spacing w:after="120"/>
              <w:rPr>
                <w:rFonts w:ascii="Arial" w:hAnsi="Arial" w:cs="Arial"/>
                <w:sz w:val="22"/>
                <w:szCs w:val="22"/>
                <w:shd w:val="clear" w:color="auto" w:fill="F2F2F2"/>
              </w:rPr>
            </w:pPr>
            <w:r>
              <w:rPr>
                <w:rFonts w:ascii="Arial" w:hAnsi="Arial" w:cs="Arial"/>
                <w:sz w:val="22"/>
                <w:szCs w:val="22"/>
              </w:rPr>
              <w:t xml:space="preserve">D – Work may start.  Work presents no significant </w:t>
            </w:r>
            <w:r w:rsidRPr="00AA48A4">
              <w:rPr>
                <w:rFonts w:ascii="Arial" w:hAnsi="Arial" w:cs="Arial"/>
                <w:sz w:val="22"/>
                <w:szCs w:val="22"/>
                <w:shd w:val="clear" w:color="auto" w:fill="F2F2F2"/>
              </w:rPr>
              <w:t>risk.</w:t>
            </w:r>
          </w:p>
          <w:p w14:paraId="756F1B41" w14:textId="75559D09" w:rsidR="00E84451" w:rsidRPr="00E84451" w:rsidRDefault="00E84451" w:rsidP="00022B93">
            <w:pPr>
              <w:spacing w:after="120"/>
              <w:rPr>
                <w:rFonts w:ascii="Arial" w:hAnsi="Arial" w:cs="Arial"/>
                <w:b/>
                <w:sz w:val="22"/>
                <w:szCs w:val="22"/>
              </w:rPr>
            </w:pPr>
            <w:r w:rsidRPr="00E84451">
              <w:rPr>
                <w:rFonts w:ascii="Arial" w:hAnsi="Arial" w:cs="Arial"/>
                <w:b/>
                <w:sz w:val="22"/>
                <w:szCs w:val="22"/>
                <w:shd w:val="clear" w:color="auto" w:fill="F2F2F2"/>
              </w:rPr>
              <w:t>Note: if level of supervision varies depending on task, this should be detailed next to the hazard in the assessment above.</w:t>
            </w:r>
          </w:p>
        </w:tc>
      </w:tr>
      <w:tr w:rsidR="0058439D" w:rsidRPr="004909C2" w14:paraId="0DDBC58C" w14:textId="77777777" w:rsidTr="00363B7C">
        <w:tblPrEx>
          <w:tblBorders>
            <w:insideH w:val="none" w:sz="0" w:space="0" w:color="auto"/>
            <w:insideV w:val="none" w:sz="0" w:space="0" w:color="auto"/>
          </w:tblBorders>
        </w:tblPrEx>
        <w:trPr>
          <w:cantSplit/>
          <w:trHeight w:val="480"/>
          <w:tblHeader/>
          <w:jc w:val="center"/>
        </w:trPr>
        <w:tc>
          <w:tcPr>
            <w:tcW w:w="2653" w:type="dxa"/>
            <w:gridSpan w:val="2"/>
            <w:tcBorders>
              <w:top w:val="single" w:sz="4" w:space="0" w:color="auto"/>
              <w:left w:val="single" w:sz="4" w:space="0" w:color="auto"/>
              <w:bottom w:val="nil"/>
              <w:right w:val="nil"/>
            </w:tcBorders>
          </w:tcPr>
          <w:p w14:paraId="2E77CFFD" w14:textId="77777777" w:rsidR="0058439D" w:rsidRPr="004909C2" w:rsidRDefault="0058439D" w:rsidP="00022B93">
            <w:pPr>
              <w:ind w:right="-108"/>
              <w:rPr>
                <w:rFonts w:ascii="Arial" w:hAnsi="Arial" w:cs="Arial"/>
                <w:sz w:val="22"/>
                <w:szCs w:val="22"/>
              </w:rPr>
            </w:pPr>
            <w:r>
              <w:rPr>
                <w:rFonts w:ascii="Arial" w:hAnsi="Arial" w:cs="Arial"/>
                <w:b/>
                <w:sz w:val="22"/>
                <w:szCs w:val="22"/>
              </w:rPr>
              <w:t>Name of Line Manager:</w:t>
            </w:r>
          </w:p>
        </w:tc>
        <w:tc>
          <w:tcPr>
            <w:tcW w:w="3012" w:type="dxa"/>
            <w:tcBorders>
              <w:top w:val="single" w:sz="4" w:space="0" w:color="auto"/>
              <w:left w:val="nil"/>
              <w:bottom w:val="nil"/>
              <w:right w:val="nil"/>
            </w:tcBorders>
          </w:tcPr>
          <w:p w14:paraId="4572E07F" w14:textId="77777777" w:rsidR="0058439D" w:rsidRPr="004909C2" w:rsidRDefault="0058439D" w:rsidP="00022B93">
            <w:pPr>
              <w:ind w:right="-108"/>
              <w:rPr>
                <w:rFonts w:ascii="Arial" w:hAnsi="Arial" w:cs="Arial"/>
                <w:sz w:val="22"/>
                <w:szCs w:val="22"/>
              </w:rPr>
            </w:pPr>
          </w:p>
        </w:tc>
        <w:tc>
          <w:tcPr>
            <w:tcW w:w="2343" w:type="dxa"/>
            <w:tcBorders>
              <w:top w:val="single" w:sz="4" w:space="0" w:color="auto"/>
              <w:left w:val="nil"/>
              <w:bottom w:val="nil"/>
              <w:right w:val="nil"/>
            </w:tcBorders>
          </w:tcPr>
          <w:p w14:paraId="631B3BD4" w14:textId="77777777" w:rsidR="0058439D" w:rsidRDefault="0058439D" w:rsidP="00022B93">
            <w:pPr>
              <w:ind w:right="-108"/>
              <w:rPr>
                <w:rFonts w:ascii="Arial" w:hAnsi="Arial" w:cs="Arial"/>
                <w:b/>
                <w:sz w:val="22"/>
                <w:szCs w:val="22"/>
              </w:rPr>
            </w:pPr>
            <w:r w:rsidRPr="00C72DED">
              <w:rPr>
                <w:rFonts w:ascii="Arial" w:hAnsi="Arial" w:cs="Arial"/>
                <w:b/>
                <w:sz w:val="22"/>
                <w:szCs w:val="22"/>
              </w:rPr>
              <w:t xml:space="preserve">Completed by </w:t>
            </w:r>
          </w:p>
          <w:p w14:paraId="26D33019" w14:textId="77777777" w:rsidR="0058439D" w:rsidRDefault="0058439D" w:rsidP="00022B93">
            <w:pPr>
              <w:ind w:right="-108"/>
              <w:rPr>
                <w:rFonts w:ascii="Arial" w:hAnsi="Arial" w:cs="Arial"/>
                <w:b/>
                <w:sz w:val="22"/>
                <w:szCs w:val="22"/>
              </w:rPr>
            </w:pPr>
            <w:r w:rsidRPr="00C72DED">
              <w:rPr>
                <w:rFonts w:ascii="Arial" w:hAnsi="Arial" w:cs="Arial"/>
                <w:b/>
                <w:sz w:val="22"/>
                <w:szCs w:val="22"/>
              </w:rPr>
              <w:t xml:space="preserve">(if </w:t>
            </w:r>
            <w:r>
              <w:rPr>
                <w:rFonts w:ascii="Arial" w:hAnsi="Arial" w:cs="Arial"/>
                <w:b/>
                <w:sz w:val="22"/>
                <w:szCs w:val="22"/>
              </w:rPr>
              <w:t>other than</w:t>
            </w:r>
            <w:r w:rsidRPr="00C72DED">
              <w:rPr>
                <w:rFonts w:ascii="Arial" w:hAnsi="Arial" w:cs="Arial"/>
                <w:b/>
                <w:sz w:val="22"/>
                <w:szCs w:val="22"/>
              </w:rPr>
              <w:t xml:space="preserve"> </w:t>
            </w:r>
            <w:r>
              <w:rPr>
                <w:rFonts w:ascii="Arial" w:hAnsi="Arial" w:cs="Arial"/>
                <w:b/>
                <w:sz w:val="22"/>
                <w:szCs w:val="22"/>
              </w:rPr>
              <w:t>LM</w:t>
            </w:r>
            <w:r w:rsidRPr="00C72DED">
              <w:rPr>
                <w:rFonts w:ascii="Arial" w:hAnsi="Arial" w:cs="Arial"/>
                <w:b/>
                <w:sz w:val="22"/>
                <w:szCs w:val="22"/>
              </w:rPr>
              <w:t>):</w:t>
            </w:r>
          </w:p>
          <w:p w14:paraId="0EE90122" w14:textId="77777777" w:rsidR="0058439D" w:rsidRPr="00C72DED" w:rsidRDefault="0058439D" w:rsidP="00022B93">
            <w:pPr>
              <w:ind w:right="-108"/>
              <w:rPr>
                <w:rFonts w:ascii="Arial" w:hAnsi="Arial" w:cs="Arial"/>
                <w:b/>
                <w:sz w:val="22"/>
                <w:szCs w:val="22"/>
              </w:rPr>
            </w:pPr>
          </w:p>
        </w:tc>
        <w:tc>
          <w:tcPr>
            <w:tcW w:w="2477" w:type="dxa"/>
            <w:tcBorders>
              <w:top w:val="single" w:sz="4" w:space="0" w:color="auto"/>
              <w:left w:val="nil"/>
              <w:bottom w:val="nil"/>
              <w:right w:val="single" w:sz="4" w:space="0" w:color="auto"/>
            </w:tcBorders>
          </w:tcPr>
          <w:p w14:paraId="1BDD24DC" w14:textId="77777777" w:rsidR="0058439D" w:rsidRPr="004909C2" w:rsidRDefault="0058439D" w:rsidP="00022B93">
            <w:pPr>
              <w:rPr>
                <w:rFonts w:ascii="Arial" w:hAnsi="Arial" w:cs="Arial"/>
                <w:sz w:val="22"/>
                <w:szCs w:val="22"/>
              </w:rPr>
            </w:pPr>
          </w:p>
        </w:tc>
      </w:tr>
      <w:tr w:rsidR="0058439D" w:rsidRPr="004909C2" w14:paraId="40707CC3" w14:textId="77777777" w:rsidTr="00363B7C">
        <w:tblPrEx>
          <w:tblBorders>
            <w:insideH w:val="none" w:sz="0" w:space="0" w:color="auto"/>
            <w:insideV w:val="none" w:sz="0" w:space="0" w:color="auto"/>
          </w:tblBorders>
        </w:tblPrEx>
        <w:trPr>
          <w:cantSplit/>
          <w:trHeight w:val="480"/>
          <w:tblHeader/>
          <w:jc w:val="center"/>
        </w:trPr>
        <w:tc>
          <w:tcPr>
            <w:tcW w:w="2653" w:type="dxa"/>
            <w:gridSpan w:val="2"/>
            <w:tcBorders>
              <w:top w:val="nil"/>
              <w:left w:val="single" w:sz="4" w:space="0" w:color="auto"/>
              <w:bottom w:val="single" w:sz="4" w:space="0" w:color="auto"/>
            </w:tcBorders>
          </w:tcPr>
          <w:p w14:paraId="4336331F" w14:textId="77777777" w:rsidR="0058439D" w:rsidRPr="007F51F8" w:rsidRDefault="0058439D" w:rsidP="00022B93">
            <w:pPr>
              <w:ind w:right="-108"/>
              <w:rPr>
                <w:rFonts w:ascii="Arial" w:hAnsi="Arial" w:cs="Arial"/>
                <w:b/>
                <w:sz w:val="22"/>
                <w:szCs w:val="22"/>
              </w:rPr>
            </w:pPr>
            <w:r>
              <w:rPr>
                <w:rFonts w:ascii="Arial" w:hAnsi="Arial" w:cs="Arial"/>
                <w:b/>
                <w:sz w:val="22"/>
                <w:szCs w:val="22"/>
              </w:rPr>
              <w:t>Signature</w:t>
            </w:r>
            <w:r w:rsidRPr="004909C2">
              <w:rPr>
                <w:rFonts w:ascii="Arial" w:hAnsi="Arial" w:cs="Arial"/>
                <w:b/>
                <w:sz w:val="22"/>
                <w:szCs w:val="22"/>
              </w:rPr>
              <w:t>:</w:t>
            </w:r>
          </w:p>
        </w:tc>
        <w:tc>
          <w:tcPr>
            <w:tcW w:w="3012" w:type="dxa"/>
            <w:tcBorders>
              <w:top w:val="nil"/>
              <w:bottom w:val="single" w:sz="4" w:space="0" w:color="auto"/>
            </w:tcBorders>
          </w:tcPr>
          <w:p w14:paraId="11540CFF" w14:textId="77777777" w:rsidR="0058439D" w:rsidRPr="004909C2" w:rsidRDefault="0058439D" w:rsidP="00022B93">
            <w:pPr>
              <w:ind w:right="-108"/>
              <w:rPr>
                <w:rFonts w:ascii="Arial" w:hAnsi="Arial" w:cs="Arial"/>
                <w:sz w:val="22"/>
                <w:szCs w:val="22"/>
              </w:rPr>
            </w:pPr>
          </w:p>
        </w:tc>
        <w:tc>
          <w:tcPr>
            <w:tcW w:w="2343" w:type="dxa"/>
            <w:tcBorders>
              <w:top w:val="nil"/>
              <w:bottom w:val="single" w:sz="4" w:space="0" w:color="auto"/>
            </w:tcBorders>
          </w:tcPr>
          <w:p w14:paraId="60835938" w14:textId="77777777" w:rsidR="0058439D" w:rsidRPr="007F51F8" w:rsidRDefault="0058439D" w:rsidP="00022B93">
            <w:pPr>
              <w:ind w:right="-108"/>
              <w:rPr>
                <w:rFonts w:ascii="Arial" w:hAnsi="Arial" w:cs="Arial"/>
                <w:b/>
                <w:sz w:val="22"/>
                <w:szCs w:val="22"/>
              </w:rPr>
            </w:pPr>
            <w:r w:rsidRPr="007F51F8">
              <w:rPr>
                <w:rFonts w:ascii="Arial" w:hAnsi="Arial" w:cs="Arial"/>
                <w:b/>
                <w:sz w:val="22"/>
                <w:szCs w:val="22"/>
              </w:rPr>
              <w:t>Date:</w:t>
            </w:r>
          </w:p>
        </w:tc>
        <w:tc>
          <w:tcPr>
            <w:tcW w:w="2477" w:type="dxa"/>
            <w:tcBorders>
              <w:top w:val="nil"/>
              <w:bottom w:val="single" w:sz="4" w:space="0" w:color="auto"/>
              <w:right w:val="single" w:sz="4" w:space="0" w:color="auto"/>
            </w:tcBorders>
          </w:tcPr>
          <w:p w14:paraId="2A02973B" w14:textId="77777777" w:rsidR="0058439D" w:rsidRPr="004909C2" w:rsidRDefault="0058439D" w:rsidP="00022B93">
            <w:pPr>
              <w:rPr>
                <w:rFonts w:ascii="Arial" w:hAnsi="Arial" w:cs="Arial"/>
                <w:sz w:val="22"/>
                <w:szCs w:val="22"/>
              </w:rPr>
            </w:pPr>
          </w:p>
        </w:tc>
      </w:tr>
    </w:tbl>
    <w:p w14:paraId="610CBE77" w14:textId="77777777" w:rsidR="00363B7C" w:rsidRDefault="00363B7C" w:rsidP="0058439D">
      <w:pPr>
        <w:spacing w:after="120"/>
        <w:rPr>
          <w:rFonts w:ascii="Arial" w:hAnsi="Arial" w:cs="Arial"/>
          <w:b/>
          <w:i/>
          <w:szCs w:val="24"/>
        </w:rPr>
      </w:pPr>
    </w:p>
    <w:p w14:paraId="40F3CEFF" w14:textId="77777777" w:rsidR="0058439D" w:rsidRPr="00C72DED" w:rsidRDefault="0058439D" w:rsidP="0058439D">
      <w:pPr>
        <w:spacing w:after="120"/>
        <w:rPr>
          <w:rFonts w:ascii="Arial" w:hAnsi="Arial" w:cs="Arial"/>
          <w:b/>
          <w:i/>
          <w:szCs w:val="24"/>
        </w:rPr>
      </w:pPr>
      <w:r>
        <w:rPr>
          <w:rFonts w:ascii="Arial" w:hAnsi="Arial" w:cs="Arial"/>
          <w:b/>
          <w:i/>
          <w:szCs w:val="24"/>
        </w:rPr>
        <w:t>E</w:t>
      </w:r>
      <w:r w:rsidRPr="00C72DED">
        <w:rPr>
          <w:rFonts w:ascii="Arial" w:hAnsi="Arial" w:cs="Arial"/>
          <w:b/>
          <w:i/>
          <w:szCs w:val="24"/>
        </w:rPr>
        <w:t>.  DECLARATION - To</w:t>
      </w:r>
      <w:r>
        <w:rPr>
          <w:rFonts w:ascii="Arial" w:hAnsi="Arial" w:cs="Arial"/>
          <w:b/>
          <w:i/>
          <w:szCs w:val="24"/>
        </w:rPr>
        <w:t xml:space="preserve"> be completed by staff member</w:t>
      </w:r>
      <w:r w:rsidRPr="00C72DED">
        <w:rPr>
          <w:rFonts w:ascii="Arial" w:hAnsi="Arial" w:cs="Arial"/>
          <w:b/>
          <w:i/>
          <w:szCs w:val="24"/>
        </w:rPr>
        <w:t>:</w:t>
      </w:r>
    </w:p>
    <w:tbl>
      <w:tblPr>
        <w:tblW w:w="106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73"/>
        <w:gridCol w:w="4034"/>
        <w:gridCol w:w="4820"/>
      </w:tblGrid>
      <w:tr w:rsidR="0058439D" w:rsidRPr="004909C2" w14:paraId="0B603B1D" w14:textId="77777777" w:rsidTr="0058439D">
        <w:trPr>
          <w:cantSplit/>
          <w:trHeight w:val="891"/>
          <w:jc w:val="center"/>
        </w:trPr>
        <w:tc>
          <w:tcPr>
            <w:tcW w:w="1773" w:type="dxa"/>
            <w:tcBorders>
              <w:left w:val="single" w:sz="4" w:space="0" w:color="auto"/>
            </w:tcBorders>
          </w:tcPr>
          <w:p w14:paraId="6458D876" w14:textId="77777777" w:rsidR="0058439D" w:rsidRPr="004909C2" w:rsidRDefault="0058439D" w:rsidP="00022B93">
            <w:pPr>
              <w:rPr>
                <w:rFonts w:ascii="Arial" w:hAnsi="Arial" w:cs="Arial"/>
                <w:b/>
                <w:sz w:val="22"/>
                <w:szCs w:val="22"/>
              </w:rPr>
            </w:pPr>
            <w:r w:rsidRPr="004909C2">
              <w:rPr>
                <w:rFonts w:ascii="Arial" w:hAnsi="Arial" w:cs="Arial"/>
                <w:b/>
                <w:sz w:val="22"/>
                <w:szCs w:val="22"/>
              </w:rPr>
              <w:t>Departmental Safety Information</w:t>
            </w:r>
          </w:p>
        </w:tc>
        <w:tc>
          <w:tcPr>
            <w:tcW w:w="8854" w:type="dxa"/>
            <w:gridSpan w:val="2"/>
            <w:tcBorders>
              <w:right w:val="single" w:sz="4" w:space="0" w:color="auto"/>
            </w:tcBorders>
          </w:tcPr>
          <w:p w14:paraId="3F75202D" w14:textId="77777777" w:rsidR="0058439D" w:rsidRPr="004909C2" w:rsidRDefault="0058439D" w:rsidP="0058439D">
            <w:pPr>
              <w:rPr>
                <w:rFonts w:ascii="Arial" w:hAnsi="Arial" w:cs="Arial"/>
                <w:sz w:val="22"/>
                <w:szCs w:val="22"/>
              </w:rPr>
            </w:pPr>
            <w:r w:rsidRPr="004909C2">
              <w:rPr>
                <w:rFonts w:ascii="Arial" w:hAnsi="Arial" w:cs="Arial"/>
                <w:sz w:val="22"/>
                <w:szCs w:val="22"/>
              </w:rPr>
              <w:t xml:space="preserve">I have read and </w:t>
            </w:r>
            <w:r w:rsidRPr="004909C2">
              <w:rPr>
                <w:rFonts w:ascii="Arial" w:hAnsi="Arial" w:cs="Arial"/>
                <w:b/>
                <w:sz w:val="22"/>
                <w:szCs w:val="22"/>
              </w:rPr>
              <w:t>understand</w:t>
            </w:r>
            <w:r>
              <w:rPr>
                <w:rFonts w:ascii="Arial" w:hAnsi="Arial" w:cs="Arial"/>
                <w:sz w:val="22"/>
                <w:szCs w:val="22"/>
              </w:rPr>
              <w:t xml:space="preserve"> the</w:t>
            </w:r>
            <w:r w:rsidRPr="004909C2">
              <w:rPr>
                <w:rFonts w:ascii="Arial" w:hAnsi="Arial" w:cs="Arial"/>
                <w:sz w:val="22"/>
                <w:szCs w:val="22"/>
              </w:rPr>
              <w:t xml:space="preserve"> information referred to in this </w:t>
            </w:r>
            <w:r>
              <w:rPr>
                <w:rFonts w:ascii="Arial" w:hAnsi="Arial" w:cs="Arial"/>
                <w:sz w:val="22"/>
                <w:szCs w:val="22"/>
              </w:rPr>
              <w:t>risk assessment</w:t>
            </w:r>
            <w:r w:rsidRPr="004909C2">
              <w:rPr>
                <w:rFonts w:ascii="Arial" w:hAnsi="Arial" w:cs="Arial"/>
                <w:sz w:val="22"/>
                <w:szCs w:val="22"/>
              </w:rPr>
              <w:t>. It is</w:t>
            </w:r>
            <w:r>
              <w:rPr>
                <w:rFonts w:ascii="Arial" w:hAnsi="Arial" w:cs="Arial"/>
                <w:sz w:val="22"/>
                <w:szCs w:val="22"/>
              </w:rPr>
              <w:t xml:space="preserve"> my responsibility to familiaris</w:t>
            </w:r>
            <w:r w:rsidRPr="004909C2">
              <w:rPr>
                <w:rFonts w:ascii="Arial" w:hAnsi="Arial" w:cs="Arial"/>
                <w:sz w:val="22"/>
                <w:szCs w:val="22"/>
              </w:rPr>
              <w:t>e myself with any further documentation identified to me.  I will observe</w:t>
            </w:r>
            <w:r>
              <w:rPr>
                <w:rFonts w:ascii="Arial" w:hAnsi="Arial" w:cs="Arial"/>
                <w:sz w:val="22"/>
                <w:szCs w:val="22"/>
              </w:rPr>
              <w:t xml:space="preserve"> and implement</w:t>
            </w:r>
            <w:r w:rsidRPr="004909C2">
              <w:rPr>
                <w:rFonts w:ascii="Arial" w:hAnsi="Arial" w:cs="Arial"/>
                <w:sz w:val="22"/>
                <w:szCs w:val="22"/>
              </w:rPr>
              <w:t xml:space="preserve"> the safety instructions and controls specified</w:t>
            </w:r>
            <w:r>
              <w:rPr>
                <w:rFonts w:ascii="Arial" w:hAnsi="Arial" w:cs="Arial"/>
                <w:sz w:val="22"/>
                <w:szCs w:val="22"/>
              </w:rPr>
              <w:t>.</w:t>
            </w:r>
          </w:p>
        </w:tc>
      </w:tr>
      <w:tr w:rsidR="0058439D" w:rsidRPr="004909C2" w14:paraId="4B240C72" w14:textId="77777777" w:rsidTr="0058439D">
        <w:trPr>
          <w:cantSplit/>
          <w:trHeight w:val="1054"/>
          <w:jc w:val="center"/>
        </w:trPr>
        <w:tc>
          <w:tcPr>
            <w:tcW w:w="1773" w:type="dxa"/>
            <w:tcBorders>
              <w:left w:val="single" w:sz="4" w:space="0" w:color="auto"/>
            </w:tcBorders>
          </w:tcPr>
          <w:p w14:paraId="05C87612" w14:textId="77777777" w:rsidR="0058439D" w:rsidRPr="004909C2" w:rsidRDefault="0058439D" w:rsidP="00022B93">
            <w:pPr>
              <w:rPr>
                <w:rFonts w:ascii="Arial" w:hAnsi="Arial" w:cs="Arial"/>
                <w:b/>
                <w:sz w:val="22"/>
                <w:szCs w:val="22"/>
              </w:rPr>
            </w:pPr>
            <w:r>
              <w:rPr>
                <w:rFonts w:ascii="Arial" w:hAnsi="Arial" w:cs="Arial"/>
                <w:b/>
                <w:sz w:val="22"/>
                <w:szCs w:val="22"/>
              </w:rPr>
              <w:t>Changes to the Assessment</w:t>
            </w:r>
          </w:p>
        </w:tc>
        <w:tc>
          <w:tcPr>
            <w:tcW w:w="8854" w:type="dxa"/>
            <w:gridSpan w:val="2"/>
            <w:tcBorders>
              <w:right w:val="single" w:sz="4" w:space="0" w:color="auto"/>
            </w:tcBorders>
          </w:tcPr>
          <w:p w14:paraId="76663C4B" w14:textId="77777777" w:rsidR="0058439D" w:rsidRPr="004909C2" w:rsidRDefault="0058439D" w:rsidP="00022B93">
            <w:pPr>
              <w:rPr>
                <w:rFonts w:ascii="Arial" w:hAnsi="Arial" w:cs="Arial"/>
                <w:sz w:val="22"/>
                <w:szCs w:val="22"/>
              </w:rPr>
            </w:pPr>
            <w:r w:rsidRPr="004909C2">
              <w:rPr>
                <w:rFonts w:ascii="Arial" w:hAnsi="Arial" w:cs="Arial"/>
                <w:sz w:val="22"/>
                <w:szCs w:val="22"/>
              </w:rPr>
              <w:t xml:space="preserve">I </w:t>
            </w:r>
            <w:r>
              <w:rPr>
                <w:rFonts w:ascii="Arial" w:hAnsi="Arial" w:cs="Arial"/>
                <w:sz w:val="22"/>
                <w:szCs w:val="22"/>
              </w:rPr>
              <w:t>understand that if my work activities change and/or my health condition alters then I must inform my Line Manger, so that this assessment can be reviewed.</w:t>
            </w:r>
          </w:p>
        </w:tc>
      </w:tr>
      <w:tr w:rsidR="0058439D" w:rsidRPr="004909C2" w14:paraId="5A7153F7" w14:textId="77777777" w:rsidTr="0058439D">
        <w:trPr>
          <w:cantSplit/>
          <w:trHeight w:val="480"/>
          <w:jc w:val="center"/>
        </w:trPr>
        <w:tc>
          <w:tcPr>
            <w:tcW w:w="5807" w:type="dxa"/>
            <w:gridSpan w:val="2"/>
            <w:tcBorders>
              <w:left w:val="single" w:sz="4" w:space="0" w:color="auto"/>
              <w:bottom w:val="single" w:sz="4" w:space="0" w:color="auto"/>
              <w:right w:val="nil"/>
            </w:tcBorders>
          </w:tcPr>
          <w:p w14:paraId="40FE4D5A" w14:textId="77777777" w:rsidR="0058439D" w:rsidRPr="004909C2" w:rsidRDefault="0058439D" w:rsidP="00022B93">
            <w:pPr>
              <w:rPr>
                <w:rFonts w:ascii="Arial" w:hAnsi="Arial" w:cs="Arial"/>
                <w:b/>
                <w:sz w:val="22"/>
                <w:szCs w:val="22"/>
              </w:rPr>
            </w:pPr>
            <w:r w:rsidRPr="004909C2">
              <w:rPr>
                <w:rFonts w:ascii="Arial" w:hAnsi="Arial" w:cs="Arial"/>
                <w:b/>
                <w:sz w:val="22"/>
                <w:szCs w:val="22"/>
              </w:rPr>
              <w:t>Signed:</w:t>
            </w:r>
          </w:p>
          <w:p w14:paraId="76EA4AA9" w14:textId="77777777" w:rsidR="0058439D" w:rsidRPr="004909C2" w:rsidRDefault="0058439D" w:rsidP="00022B93">
            <w:pPr>
              <w:rPr>
                <w:rFonts w:ascii="Arial" w:hAnsi="Arial" w:cs="Arial"/>
                <w:sz w:val="22"/>
                <w:szCs w:val="22"/>
              </w:rPr>
            </w:pPr>
          </w:p>
        </w:tc>
        <w:tc>
          <w:tcPr>
            <w:tcW w:w="4820" w:type="dxa"/>
            <w:tcBorders>
              <w:left w:val="nil"/>
              <w:bottom w:val="single" w:sz="4" w:space="0" w:color="auto"/>
              <w:right w:val="single" w:sz="4" w:space="0" w:color="auto"/>
            </w:tcBorders>
          </w:tcPr>
          <w:p w14:paraId="153F34DA" w14:textId="77777777" w:rsidR="0058439D" w:rsidRDefault="0058439D" w:rsidP="00022B93">
            <w:pPr>
              <w:rPr>
                <w:rFonts w:ascii="Arial" w:hAnsi="Arial" w:cs="Arial"/>
                <w:b/>
                <w:sz w:val="22"/>
                <w:szCs w:val="22"/>
              </w:rPr>
            </w:pPr>
            <w:r w:rsidRPr="004909C2">
              <w:rPr>
                <w:rFonts w:ascii="Arial" w:hAnsi="Arial" w:cs="Arial"/>
                <w:b/>
                <w:sz w:val="22"/>
                <w:szCs w:val="22"/>
              </w:rPr>
              <w:t>Date:</w:t>
            </w:r>
          </w:p>
          <w:p w14:paraId="34DB41A0" w14:textId="77777777" w:rsidR="0058439D" w:rsidRPr="004909C2" w:rsidRDefault="0058439D" w:rsidP="00022B93">
            <w:pPr>
              <w:rPr>
                <w:rFonts w:ascii="Arial" w:hAnsi="Arial" w:cs="Arial"/>
                <w:sz w:val="22"/>
                <w:szCs w:val="22"/>
              </w:rPr>
            </w:pPr>
          </w:p>
        </w:tc>
      </w:tr>
    </w:tbl>
    <w:p w14:paraId="48AF1774" w14:textId="77777777" w:rsidR="00966615" w:rsidRDefault="00966615" w:rsidP="0058439D">
      <w:pPr>
        <w:rPr>
          <w:rFonts w:ascii="Arial" w:hAnsi="Arial" w:cs="Arial"/>
          <w:b/>
          <w:sz w:val="16"/>
          <w:szCs w:val="16"/>
        </w:rPr>
      </w:pPr>
    </w:p>
    <w:sectPr w:rsidR="00966615" w:rsidSect="00F36D44">
      <w:pgSz w:w="11906" w:h="16838" w:code="9"/>
      <w:pgMar w:top="1560" w:right="1133" w:bottom="1276" w:left="993" w:header="709"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88B7" w14:textId="77777777" w:rsidR="00BB011D" w:rsidRDefault="00BB011D">
      <w:r>
        <w:separator/>
      </w:r>
    </w:p>
  </w:endnote>
  <w:endnote w:type="continuationSeparator" w:id="0">
    <w:p w14:paraId="0133836D" w14:textId="77777777" w:rsidR="00BB011D" w:rsidRDefault="00BB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Bookman Ligh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4899" w14:textId="77777777" w:rsidR="0067146D" w:rsidRDefault="006714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E71663" w14:textId="77777777" w:rsidR="0067146D" w:rsidRDefault="006714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3BB0" w14:textId="77777777" w:rsidR="0067146D" w:rsidRDefault="0067146D">
    <w:pPr>
      <w:pStyle w:val="Footer"/>
      <w:framePr w:wrap="around" w:vAnchor="text" w:hAnchor="margin" w:xAlign="right" w:y="1"/>
      <w:rPr>
        <w:rStyle w:val="PageNumber"/>
      </w:rPr>
    </w:pPr>
  </w:p>
  <w:p w14:paraId="13099C0B" w14:textId="6272A3F2" w:rsidR="0067146D" w:rsidRDefault="0067146D" w:rsidP="00D07784">
    <w:pPr>
      <w:pStyle w:val="Footer"/>
      <w:tabs>
        <w:tab w:val="clear" w:pos="4320"/>
        <w:tab w:val="clear" w:pos="8640"/>
        <w:tab w:val="right" w:pos="9356"/>
      </w:tabs>
      <w:ind w:right="360"/>
    </w:pPr>
    <w:r>
      <w:t xml:space="preserve">Page </w:t>
    </w:r>
    <w:r>
      <w:fldChar w:fldCharType="begin"/>
    </w:r>
    <w:r>
      <w:instrText xml:space="preserve"> PAGE </w:instrText>
    </w:r>
    <w:r>
      <w:fldChar w:fldCharType="separate"/>
    </w:r>
    <w:r w:rsidR="00940C8A">
      <w:rPr>
        <w:noProof/>
      </w:rPr>
      <w:t>9</w:t>
    </w:r>
    <w:r>
      <w:fldChar w:fldCharType="end"/>
    </w:r>
    <w:r>
      <w:t xml:space="preserve"> of </w:t>
    </w:r>
    <w:r w:rsidR="00937DC8">
      <w:fldChar w:fldCharType="begin"/>
    </w:r>
    <w:r w:rsidR="00937DC8">
      <w:instrText xml:space="preserve"> NUMPAGES </w:instrText>
    </w:r>
    <w:r w:rsidR="00937DC8">
      <w:fldChar w:fldCharType="separate"/>
    </w:r>
    <w:r w:rsidR="00940C8A">
      <w:rPr>
        <w:noProof/>
      </w:rPr>
      <w:t>9</w:t>
    </w:r>
    <w:r w:rsidR="00937DC8">
      <w:rPr>
        <w:noProof/>
      </w:rPr>
      <w:fldChar w:fldCharType="end"/>
    </w:r>
    <w:r w:rsidR="003F5D1B">
      <w:rPr>
        <w:noProof/>
      </w:rPr>
      <w:tab/>
    </w:r>
    <w:r w:rsidR="00483094">
      <w:rPr>
        <w:noProof/>
      </w:rPr>
      <w:t xml:space="preserve">Template </w:t>
    </w:r>
    <w:r w:rsidR="003F5D1B">
      <w:rPr>
        <w:noProof/>
      </w:rPr>
      <w:t>Revised August 2023</w:t>
    </w:r>
    <w:r w:rsidR="00483094">
      <w:rPr>
        <w:noProof/>
      </w:rPr>
      <w:t>, Version 1 Revision 1</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E286" w14:textId="77777777" w:rsidR="00BB011D" w:rsidRDefault="00BB011D">
      <w:r>
        <w:separator/>
      </w:r>
    </w:p>
  </w:footnote>
  <w:footnote w:type="continuationSeparator" w:id="0">
    <w:p w14:paraId="756D7038" w14:textId="77777777" w:rsidR="00BB011D" w:rsidRDefault="00BB0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5636" w14:textId="77777777" w:rsidR="0067146D" w:rsidRDefault="0067146D" w:rsidP="00180AB0">
    <w:pPr>
      <w:spacing w:after="120"/>
      <w:rPr>
        <w:noProof/>
        <w:color w:val="FF0000"/>
        <w:lang w:eastAsia="en-GB"/>
      </w:rPr>
    </w:pPr>
    <w:r w:rsidRPr="00180AB0">
      <w:rPr>
        <w:noProof/>
        <w:color w:val="FF0000"/>
        <w:lang w:eastAsia="en-GB"/>
      </w:rPr>
      <w:drawing>
        <wp:inline distT="0" distB="0" distL="0" distR="0" wp14:anchorId="0090BD18" wp14:editId="4BB30561">
          <wp:extent cx="6221095" cy="664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1095" cy="664210"/>
                  </a:xfrm>
                  <a:prstGeom prst="rect">
                    <a:avLst/>
                  </a:prstGeom>
                  <a:noFill/>
                  <a:ln>
                    <a:noFill/>
                  </a:ln>
                </pic:spPr>
              </pic:pic>
            </a:graphicData>
          </a:graphic>
        </wp:inline>
      </w:drawing>
    </w:r>
  </w:p>
  <w:p w14:paraId="55D02AA9" w14:textId="77777777" w:rsidR="0067146D" w:rsidRDefault="0067146D" w:rsidP="00180AB0">
    <w:pPr>
      <w:spacing w:before="240" w:after="120"/>
      <w:jc w:val="center"/>
      <w:rPr>
        <w:rFonts w:ascii="Arial" w:hAnsi="Arial" w:cs="Arial"/>
        <w:b/>
        <w:szCs w:val="24"/>
      </w:rPr>
    </w:pPr>
    <w:r>
      <w:rPr>
        <w:rFonts w:ascii="Arial" w:hAnsi="Arial" w:cs="Arial"/>
        <w:b/>
        <w:szCs w:val="24"/>
      </w:rPr>
      <w:t>PERSONAL RISK ASSESSMENT - CONFIDENTIAL</w:t>
    </w:r>
  </w:p>
  <w:p w14:paraId="2E017574" w14:textId="77777777" w:rsidR="0067146D" w:rsidRDefault="0067146D" w:rsidP="00180AB0">
    <w:pPr>
      <w:pBdr>
        <w:bottom w:val="single" w:sz="12" w:space="1" w:color="auto"/>
      </w:pBdr>
      <w:rPr>
        <w:rFonts w:ascii="Arial" w:hAnsi="Arial" w:cs="Arial"/>
        <w:i/>
        <w:sz w:val="20"/>
      </w:rPr>
    </w:pPr>
    <w:r>
      <w:rPr>
        <w:rFonts w:ascii="Arial" w:hAnsi="Arial" w:cs="Arial"/>
        <w:i/>
        <w:sz w:val="20"/>
      </w:rPr>
      <w:t>Complete sections A-E, line manager</w:t>
    </w:r>
    <w:r w:rsidR="00982E4D">
      <w:rPr>
        <w:rFonts w:ascii="Arial" w:hAnsi="Arial" w:cs="Arial"/>
        <w:i/>
        <w:sz w:val="20"/>
      </w:rPr>
      <w:t xml:space="preserve">s and staff should </w:t>
    </w:r>
    <w:r>
      <w:rPr>
        <w:rFonts w:ascii="Arial" w:hAnsi="Arial" w:cs="Arial"/>
        <w:i/>
        <w:sz w:val="20"/>
      </w:rPr>
      <w:t>keep a copy</w:t>
    </w:r>
    <w:r w:rsidR="00982E4D">
      <w:rPr>
        <w:rFonts w:ascii="Arial" w:hAnsi="Arial" w:cs="Arial"/>
        <w:i/>
        <w:sz w:val="20"/>
      </w:rPr>
      <w:t xml:space="preserve"> (password protected) for </w:t>
    </w:r>
    <w:r>
      <w:rPr>
        <w:rFonts w:ascii="Arial" w:hAnsi="Arial" w:cs="Arial"/>
        <w:i/>
        <w:sz w:val="20"/>
      </w:rPr>
      <w:t>own records</w:t>
    </w:r>
    <w:r w:rsidRPr="004909C2">
      <w:rPr>
        <w:rFonts w:ascii="Arial" w:hAnsi="Arial" w:cs="Arial"/>
        <w:i/>
        <w:sz w:val="20"/>
      </w:rPr>
      <w:t xml:space="preserve"> </w:t>
    </w:r>
  </w:p>
  <w:p w14:paraId="0903B7BD" w14:textId="77777777" w:rsidR="0067146D" w:rsidRPr="009D7819" w:rsidRDefault="0067146D" w:rsidP="009D7819">
    <w:pPr>
      <w:jc w:val="center"/>
      <w:rPr>
        <w:b/>
        <w:bCs/>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F7141"/>
    <w:multiLevelType w:val="hybridMultilevel"/>
    <w:tmpl w:val="53AE898A"/>
    <w:lvl w:ilvl="0" w:tplc="99C80F16">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16653A8"/>
    <w:multiLevelType w:val="hybridMultilevel"/>
    <w:tmpl w:val="1BA886BA"/>
    <w:lvl w:ilvl="0" w:tplc="99C80F1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22C5C"/>
    <w:multiLevelType w:val="hybridMultilevel"/>
    <w:tmpl w:val="73B438FC"/>
    <w:lvl w:ilvl="0" w:tplc="99C80F16">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947C71"/>
    <w:multiLevelType w:val="hybridMultilevel"/>
    <w:tmpl w:val="846A6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E501FD"/>
    <w:multiLevelType w:val="hybridMultilevel"/>
    <w:tmpl w:val="F4109EF0"/>
    <w:lvl w:ilvl="0" w:tplc="935496E6">
      <w:start w:val="1"/>
      <w:numFmt w:val="upperLetter"/>
      <w:pStyle w:val="Heading8"/>
      <w:lvlText w:val="%1."/>
      <w:lvlJc w:val="left"/>
      <w:pPr>
        <w:tabs>
          <w:tab w:val="num" w:pos="360"/>
        </w:tabs>
        <w:ind w:left="360" w:hanging="360"/>
      </w:pPr>
      <w:rPr>
        <w:rFonts w:hint="default"/>
      </w:rPr>
    </w:lvl>
    <w:lvl w:ilvl="1" w:tplc="A15AA426" w:tentative="1">
      <w:start w:val="1"/>
      <w:numFmt w:val="lowerLetter"/>
      <w:lvlText w:val="%2."/>
      <w:lvlJc w:val="left"/>
      <w:pPr>
        <w:tabs>
          <w:tab w:val="num" w:pos="1080"/>
        </w:tabs>
        <w:ind w:left="1080" w:hanging="360"/>
      </w:pPr>
    </w:lvl>
    <w:lvl w:ilvl="2" w:tplc="C8B2CED2" w:tentative="1">
      <w:start w:val="1"/>
      <w:numFmt w:val="lowerRoman"/>
      <w:lvlText w:val="%3."/>
      <w:lvlJc w:val="right"/>
      <w:pPr>
        <w:tabs>
          <w:tab w:val="num" w:pos="1800"/>
        </w:tabs>
        <w:ind w:left="1800" w:hanging="180"/>
      </w:pPr>
    </w:lvl>
    <w:lvl w:ilvl="3" w:tplc="DC86A8B4" w:tentative="1">
      <w:start w:val="1"/>
      <w:numFmt w:val="decimal"/>
      <w:lvlText w:val="%4."/>
      <w:lvlJc w:val="left"/>
      <w:pPr>
        <w:tabs>
          <w:tab w:val="num" w:pos="2520"/>
        </w:tabs>
        <w:ind w:left="2520" w:hanging="360"/>
      </w:pPr>
    </w:lvl>
    <w:lvl w:ilvl="4" w:tplc="6EE0EF9C" w:tentative="1">
      <w:start w:val="1"/>
      <w:numFmt w:val="lowerLetter"/>
      <w:lvlText w:val="%5."/>
      <w:lvlJc w:val="left"/>
      <w:pPr>
        <w:tabs>
          <w:tab w:val="num" w:pos="3240"/>
        </w:tabs>
        <w:ind w:left="3240" w:hanging="360"/>
      </w:pPr>
    </w:lvl>
    <w:lvl w:ilvl="5" w:tplc="C2523608" w:tentative="1">
      <w:start w:val="1"/>
      <w:numFmt w:val="lowerRoman"/>
      <w:lvlText w:val="%6."/>
      <w:lvlJc w:val="right"/>
      <w:pPr>
        <w:tabs>
          <w:tab w:val="num" w:pos="3960"/>
        </w:tabs>
        <w:ind w:left="3960" w:hanging="180"/>
      </w:pPr>
    </w:lvl>
    <w:lvl w:ilvl="6" w:tplc="46A0E89E" w:tentative="1">
      <w:start w:val="1"/>
      <w:numFmt w:val="decimal"/>
      <w:lvlText w:val="%7."/>
      <w:lvlJc w:val="left"/>
      <w:pPr>
        <w:tabs>
          <w:tab w:val="num" w:pos="4680"/>
        </w:tabs>
        <w:ind w:left="4680" w:hanging="360"/>
      </w:pPr>
    </w:lvl>
    <w:lvl w:ilvl="7" w:tplc="8E0A82DE" w:tentative="1">
      <w:start w:val="1"/>
      <w:numFmt w:val="lowerLetter"/>
      <w:lvlText w:val="%8."/>
      <w:lvlJc w:val="left"/>
      <w:pPr>
        <w:tabs>
          <w:tab w:val="num" w:pos="5400"/>
        </w:tabs>
        <w:ind w:left="5400" w:hanging="360"/>
      </w:pPr>
    </w:lvl>
    <w:lvl w:ilvl="8" w:tplc="16123914" w:tentative="1">
      <w:start w:val="1"/>
      <w:numFmt w:val="lowerRoman"/>
      <w:lvlText w:val="%9."/>
      <w:lvlJc w:val="right"/>
      <w:pPr>
        <w:tabs>
          <w:tab w:val="num" w:pos="6120"/>
        </w:tabs>
        <w:ind w:left="6120" w:hanging="180"/>
      </w:pPr>
    </w:lvl>
  </w:abstractNum>
  <w:abstractNum w:abstractNumId="6" w15:restartNumberingAfterBreak="0">
    <w:nsid w:val="15E6523C"/>
    <w:multiLevelType w:val="hybridMultilevel"/>
    <w:tmpl w:val="1F2A0CEC"/>
    <w:lvl w:ilvl="0" w:tplc="59FEDFE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E7AEB"/>
    <w:multiLevelType w:val="hybridMultilevel"/>
    <w:tmpl w:val="D660C66A"/>
    <w:lvl w:ilvl="0" w:tplc="99C80F16">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1B35C2"/>
    <w:multiLevelType w:val="hybridMultilevel"/>
    <w:tmpl w:val="A56A5F86"/>
    <w:lvl w:ilvl="0" w:tplc="B65804E2">
      <w:start w:val="1"/>
      <w:numFmt w:val="upp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E3208E"/>
    <w:multiLevelType w:val="hybridMultilevel"/>
    <w:tmpl w:val="19262E56"/>
    <w:lvl w:ilvl="0" w:tplc="99C80F16">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7C73B7"/>
    <w:multiLevelType w:val="hybridMultilevel"/>
    <w:tmpl w:val="D1509F9C"/>
    <w:lvl w:ilvl="0" w:tplc="99C80F16">
      <w:start w:val="1"/>
      <w:numFmt w:val="bullet"/>
      <w:lvlText w:val=""/>
      <w:lvlJc w:val="left"/>
      <w:pPr>
        <w:tabs>
          <w:tab w:val="num" w:pos="170"/>
        </w:tabs>
        <w:ind w:left="170" w:hanging="17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656F3"/>
    <w:multiLevelType w:val="hybridMultilevel"/>
    <w:tmpl w:val="024A262E"/>
    <w:lvl w:ilvl="0" w:tplc="59FEDFE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F77876"/>
    <w:multiLevelType w:val="hybridMultilevel"/>
    <w:tmpl w:val="6F125EDE"/>
    <w:lvl w:ilvl="0" w:tplc="99C80F16">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BD3223"/>
    <w:multiLevelType w:val="hybridMultilevel"/>
    <w:tmpl w:val="6834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F718D4"/>
    <w:multiLevelType w:val="hybridMultilevel"/>
    <w:tmpl w:val="24AAF780"/>
    <w:lvl w:ilvl="0" w:tplc="59FEDFE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E2374E"/>
    <w:multiLevelType w:val="hybridMultilevel"/>
    <w:tmpl w:val="DBE0D462"/>
    <w:lvl w:ilvl="0" w:tplc="99C80F16">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816796"/>
    <w:multiLevelType w:val="hybridMultilevel"/>
    <w:tmpl w:val="8320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3C41F2"/>
    <w:multiLevelType w:val="hybridMultilevel"/>
    <w:tmpl w:val="42FE7EAC"/>
    <w:lvl w:ilvl="0" w:tplc="E98EAD80">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B4B6A3B"/>
    <w:multiLevelType w:val="hybridMultilevel"/>
    <w:tmpl w:val="9EEA1AB4"/>
    <w:lvl w:ilvl="0" w:tplc="99C80F16">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2450D3"/>
    <w:multiLevelType w:val="hybridMultilevel"/>
    <w:tmpl w:val="AA7AABAE"/>
    <w:lvl w:ilvl="0" w:tplc="AE5EF41E">
      <w:start w:val="7"/>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0A3D66"/>
    <w:multiLevelType w:val="hybridMultilevel"/>
    <w:tmpl w:val="5D3E96A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AA429A6"/>
    <w:multiLevelType w:val="hybridMultilevel"/>
    <w:tmpl w:val="1A7A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826B2"/>
    <w:multiLevelType w:val="hybridMultilevel"/>
    <w:tmpl w:val="64FC98A4"/>
    <w:lvl w:ilvl="0" w:tplc="E98EAD8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0954838">
    <w:abstractNumId w:val="5"/>
  </w:num>
  <w:num w:numId="2" w16cid:durableId="1162620277">
    <w:abstractNumId w:val="12"/>
  </w:num>
  <w:num w:numId="3" w16cid:durableId="2119596682">
    <w:abstractNumId w:val="3"/>
  </w:num>
  <w:num w:numId="4" w16cid:durableId="1294286929">
    <w:abstractNumId w:val="15"/>
  </w:num>
  <w:num w:numId="5" w16cid:durableId="1730347367">
    <w:abstractNumId w:val="7"/>
  </w:num>
  <w:num w:numId="6" w16cid:durableId="1052657175">
    <w:abstractNumId w:val="9"/>
  </w:num>
  <w:num w:numId="7" w16cid:durableId="1205673898">
    <w:abstractNumId w:val="18"/>
  </w:num>
  <w:num w:numId="8" w16cid:durableId="170217385">
    <w:abstractNumId w:val="10"/>
  </w:num>
  <w:num w:numId="9" w16cid:durableId="546575197">
    <w:abstractNumId w:val="22"/>
  </w:num>
  <w:num w:numId="10" w16cid:durableId="2135059819">
    <w:abstractNumId w:val="19"/>
  </w:num>
  <w:num w:numId="11" w16cid:durableId="14121163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201023485">
    <w:abstractNumId w:val="17"/>
  </w:num>
  <w:num w:numId="13" w16cid:durableId="1329022434">
    <w:abstractNumId w:val="20"/>
  </w:num>
  <w:num w:numId="14" w16cid:durableId="846288608">
    <w:abstractNumId w:val="4"/>
  </w:num>
  <w:num w:numId="15" w16cid:durableId="1690525282">
    <w:abstractNumId w:val="3"/>
  </w:num>
  <w:num w:numId="16" w16cid:durableId="724640670">
    <w:abstractNumId w:val="8"/>
  </w:num>
  <w:num w:numId="17" w16cid:durableId="2075083744">
    <w:abstractNumId w:val="16"/>
  </w:num>
  <w:num w:numId="18" w16cid:durableId="120466287">
    <w:abstractNumId w:val="13"/>
  </w:num>
  <w:num w:numId="19" w16cid:durableId="596907117">
    <w:abstractNumId w:val="21"/>
  </w:num>
  <w:num w:numId="20" w16cid:durableId="1301226001">
    <w:abstractNumId w:val="14"/>
  </w:num>
  <w:num w:numId="21" w16cid:durableId="703096268">
    <w:abstractNumId w:val="11"/>
  </w:num>
  <w:num w:numId="22" w16cid:durableId="824056398">
    <w:abstractNumId w:val="6"/>
  </w:num>
  <w:num w:numId="23" w16cid:durableId="1140002183">
    <w:abstractNumId w:val="1"/>
  </w:num>
  <w:num w:numId="24" w16cid:durableId="53982837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179"/>
    <w:rsid w:val="0002217F"/>
    <w:rsid w:val="00022E6C"/>
    <w:rsid w:val="00080319"/>
    <w:rsid w:val="00091E24"/>
    <w:rsid w:val="000B32A0"/>
    <w:rsid w:val="000C1471"/>
    <w:rsid w:val="000E1135"/>
    <w:rsid w:val="000E1179"/>
    <w:rsid w:val="000F122C"/>
    <w:rsid w:val="000F7936"/>
    <w:rsid w:val="0011481D"/>
    <w:rsid w:val="0011708B"/>
    <w:rsid w:val="00120826"/>
    <w:rsid w:val="00132003"/>
    <w:rsid w:val="00155EA1"/>
    <w:rsid w:val="00173E72"/>
    <w:rsid w:val="00180AB0"/>
    <w:rsid w:val="001B2C3F"/>
    <w:rsid w:val="001C6785"/>
    <w:rsid w:val="001C7AA7"/>
    <w:rsid w:val="001E20A2"/>
    <w:rsid w:val="001E5926"/>
    <w:rsid w:val="001E6DE6"/>
    <w:rsid w:val="001E74EF"/>
    <w:rsid w:val="001F2F02"/>
    <w:rsid w:val="00212C84"/>
    <w:rsid w:val="0021419A"/>
    <w:rsid w:val="00217F96"/>
    <w:rsid w:val="00222B3A"/>
    <w:rsid w:val="00241DCD"/>
    <w:rsid w:val="00254812"/>
    <w:rsid w:val="002700BD"/>
    <w:rsid w:val="00291A90"/>
    <w:rsid w:val="002A3D29"/>
    <w:rsid w:val="002C0DC4"/>
    <w:rsid w:val="002E4000"/>
    <w:rsid w:val="002E7C78"/>
    <w:rsid w:val="002F1DE4"/>
    <w:rsid w:val="002F3F11"/>
    <w:rsid w:val="003140C4"/>
    <w:rsid w:val="00320DBA"/>
    <w:rsid w:val="00334ECB"/>
    <w:rsid w:val="00352072"/>
    <w:rsid w:val="00363B7C"/>
    <w:rsid w:val="00373967"/>
    <w:rsid w:val="0037461A"/>
    <w:rsid w:val="003871C7"/>
    <w:rsid w:val="0039732B"/>
    <w:rsid w:val="003A2A94"/>
    <w:rsid w:val="003A2B9C"/>
    <w:rsid w:val="003A6F81"/>
    <w:rsid w:val="003E4375"/>
    <w:rsid w:val="003E6E76"/>
    <w:rsid w:val="003E75C2"/>
    <w:rsid w:val="003F5D1B"/>
    <w:rsid w:val="00445277"/>
    <w:rsid w:val="004548BE"/>
    <w:rsid w:val="00483094"/>
    <w:rsid w:val="004909C2"/>
    <w:rsid w:val="004A04FB"/>
    <w:rsid w:val="004B379B"/>
    <w:rsid w:val="004D7359"/>
    <w:rsid w:val="004D74DC"/>
    <w:rsid w:val="004F2011"/>
    <w:rsid w:val="00511AF9"/>
    <w:rsid w:val="005341E0"/>
    <w:rsid w:val="005460E3"/>
    <w:rsid w:val="00555101"/>
    <w:rsid w:val="0057012E"/>
    <w:rsid w:val="0057146C"/>
    <w:rsid w:val="005802BD"/>
    <w:rsid w:val="0058439D"/>
    <w:rsid w:val="005979A8"/>
    <w:rsid w:val="005B43A4"/>
    <w:rsid w:val="005C5940"/>
    <w:rsid w:val="005D6D2B"/>
    <w:rsid w:val="005E584E"/>
    <w:rsid w:val="00660BA7"/>
    <w:rsid w:val="00662E36"/>
    <w:rsid w:val="0066453B"/>
    <w:rsid w:val="0067146D"/>
    <w:rsid w:val="00685B51"/>
    <w:rsid w:val="0069400A"/>
    <w:rsid w:val="006B6EFA"/>
    <w:rsid w:val="006B7121"/>
    <w:rsid w:val="00714E47"/>
    <w:rsid w:val="00717752"/>
    <w:rsid w:val="00717C41"/>
    <w:rsid w:val="00721286"/>
    <w:rsid w:val="007332E7"/>
    <w:rsid w:val="0073571D"/>
    <w:rsid w:val="007442F1"/>
    <w:rsid w:val="007473C4"/>
    <w:rsid w:val="00767D03"/>
    <w:rsid w:val="007905B4"/>
    <w:rsid w:val="007935EC"/>
    <w:rsid w:val="00794735"/>
    <w:rsid w:val="00797D17"/>
    <w:rsid w:val="007F51F8"/>
    <w:rsid w:val="0080378B"/>
    <w:rsid w:val="00825FBA"/>
    <w:rsid w:val="00830921"/>
    <w:rsid w:val="008379BB"/>
    <w:rsid w:val="00841437"/>
    <w:rsid w:val="00844A35"/>
    <w:rsid w:val="00852945"/>
    <w:rsid w:val="00856ACE"/>
    <w:rsid w:val="00894973"/>
    <w:rsid w:val="008A3270"/>
    <w:rsid w:val="008B0A26"/>
    <w:rsid w:val="008D1FDD"/>
    <w:rsid w:val="008F53A5"/>
    <w:rsid w:val="00904D48"/>
    <w:rsid w:val="00924F59"/>
    <w:rsid w:val="00937DC8"/>
    <w:rsid w:val="00940C8A"/>
    <w:rsid w:val="0096100D"/>
    <w:rsid w:val="00966615"/>
    <w:rsid w:val="009738A1"/>
    <w:rsid w:val="00982476"/>
    <w:rsid w:val="00982E4D"/>
    <w:rsid w:val="00991E4E"/>
    <w:rsid w:val="009930BC"/>
    <w:rsid w:val="009A5377"/>
    <w:rsid w:val="009D7819"/>
    <w:rsid w:val="009F740F"/>
    <w:rsid w:val="00A058FA"/>
    <w:rsid w:val="00A10284"/>
    <w:rsid w:val="00A25FD8"/>
    <w:rsid w:val="00A418C4"/>
    <w:rsid w:val="00A61CDC"/>
    <w:rsid w:val="00A706E2"/>
    <w:rsid w:val="00A95129"/>
    <w:rsid w:val="00AA48A4"/>
    <w:rsid w:val="00AB7508"/>
    <w:rsid w:val="00AE5763"/>
    <w:rsid w:val="00AE682B"/>
    <w:rsid w:val="00AF08DD"/>
    <w:rsid w:val="00AF0A30"/>
    <w:rsid w:val="00B05595"/>
    <w:rsid w:val="00B2056E"/>
    <w:rsid w:val="00B34632"/>
    <w:rsid w:val="00B607AB"/>
    <w:rsid w:val="00B90336"/>
    <w:rsid w:val="00B964CF"/>
    <w:rsid w:val="00BB011D"/>
    <w:rsid w:val="00BB1C83"/>
    <w:rsid w:val="00BB569D"/>
    <w:rsid w:val="00BB735D"/>
    <w:rsid w:val="00BF6ED4"/>
    <w:rsid w:val="00C27FE1"/>
    <w:rsid w:val="00C307B3"/>
    <w:rsid w:val="00C451A4"/>
    <w:rsid w:val="00C72DED"/>
    <w:rsid w:val="00D0334D"/>
    <w:rsid w:val="00D06253"/>
    <w:rsid w:val="00D07784"/>
    <w:rsid w:val="00D121D0"/>
    <w:rsid w:val="00D12FC0"/>
    <w:rsid w:val="00D37264"/>
    <w:rsid w:val="00D8696A"/>
    <w:rsid w:val="00D8783E"/>
    <w:rsid w:val="00D93C2D"/>
    <w:rsid w:val="00DA19EC"/>
    <w:rsid w:val="00DC271E"/>
    <w:rsid w:val="00DC4DF4"/>
    <w:rsid w:val="00DC58E8"/>
    <w:rsid w:val="00E1723B"/>
    <w:rsid w:val="00E4035E"/>
    <w:rsid w:val="00E613DD"/>
    <w:rsid w:val="00E72A7E"/>
    <w:rsid w:val="00E75D40"/>
    <w:rsid w:val="00E84451"/>
    <w:rsid w:val="00E92CFB"/>
    <w:rsid w:val="00EA21DF"/>
    <w:rsid w:val="00F25DBE"/>
    <w:rsid w:val="00F36D44"/>
    <w:rsid w:val="00F4474C"/>
    <w:rsid w:val="00F51A76"/>
    <w:rsid w:val="00F551B7"/>
    <w:rsid w:val="00F603EE"/>
    <w:rsid w:val="00F64FF6"/>
    <w:rsid w:val="00F70B4D"/>
    <w:rsid w:val="00FA1637"/>
    <w:rsid w:val="00FA7B19"/>
    <w:rsid w:val="00FB55AA"/>
    <w:rsid w:val="00FB6C4B"/>
    <w:rsid w:val="00FE7596"/>
    <w:rsid w:val="00FF7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45EFA"/>
  <w15:chartTrackingRefBased/>
  <w15:docId w15:val="{309ABC2E-D27C-4601-A8D4-F92249AF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i/>
      <w:iCs/>
    </w:rPr>
  </w:style>
  <w:style w:type="paragraph" w:styleId="Heading5">
    <w:name w:val="heading 5"/>
    <w:basedOn w:val="Normal"/>
    <w:next w:val="Normal"/>
    <w:qFormat/>
    <w:pPr>
      <w:keepNext/>
      <w:tabs>
        <w:tab w:val="left" w:pos="0"/>
      </w:tabs>
      <w:suppressAutoHyphens/>
      <w:spacing w:before="90"/>
      <w:outlineLvl w:val="4"/>
    </w:pPr>
    <w:rPr>
      <w:b/>
      <w:spacing w:val="-2"/>
      <w:sz w:val="20"/>
    </w:rPr>
  </w:style>
  <w:style w:type="paragraph" w:styleId="Heading6">
    <w:name w:val="heading 6"/>
    <w:basedOn w:val="Normal"/>
    <w:next w:val="Normal"/>
    <w:qFormat/>
    <w:pPr>
      <w:keepNext/>
      <w:spacing w:line="360" w:lineRule="atLeast"/>
      <w:jc w:val="both"/>
      <w:outlineLvl w:val="5"/>
    </w:pPr>
    <w:rPr>
      <w:b/>
      <w:i/>
      <w:iCs/>
    </w:rPr>
  </w:style>
  <w:style w:type="paragraph" w:styleId="Heading7">
    <w:name w:val="heading 7"/>
    <w:basedOn w:val="Normal"/>
    <w:next w:val="Normal"/>
    <w:qFormat/>
    <w:pPr>
      <w:keepNext/>
      <w:jc w:val="center"/>
      <w:outlineLvl w:val="6"/>
    </w:pPr>
    <w:rPr>
      <w:b/>
      <w:bCs/>
      <w:sz w:val="20"/>
    </w:rPr>
  </w:style>
  <w:style w:type="paragraph" w:styleId="Heading8">
    <w:name w:val="heading 8"/>
    <w:basedOn w:val="Normal"/>
    <w:next w:val="Normal"/>
    <w:qFormat/>
    <w:pPr>
      <w:keepNext/>
      <w:numPr>
        <w:numId w:val="1"/>
      </w:numPr>
      <w:outlineLvl w:val="7"/>
    </w:pPr>
    <w:rPr>
      <w:b/>
      <w:bCs/>
      <w:i/>
      <w:iCs/>
    </w:rPr>
  </w:style>
  <w:style w:type="paragraph" w:styleId="Heading9">
    <w:name w:val="heading 9"/>
    <w:basedOn w:val="Normal"/>
    <w:next w:val="Normal"/>
    <w:qFormat/>
    <w:pPr>
      <w:keepNext/>
      <w:outlineLvl w:val="8"/>
    </w:pPr>
    <w:rPr>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6480"/>
    </w:pPr>
    <w:rPr>
      <w:b/>
      <w:i/>
      <w:iCs/>
    </w:rPr>
  </w:style>
  <w:style w:type="paragraph" w:styleId="BodyText">
    <w:name w:val="Body Text"/>
    <w:basedOn w:val="Normal"/>
    <w:pPr>
      <w:jc w:val="center"/>
    </w:pPr>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s>
      <w:suppressAutoHyphens/>
      <w:spacing w:before="90"/>
    </w:pPr>
    <w:rPr>
      <w:bCs/>
      <w:spacing w:val="-2"/>
      <w:sz w:val="22"/>
    </w:rPr>
  </w:style>
  <w:style w:type="paragraph" w:styleId="BodyText3">
    <w:name w:val="Body Text 3"/>
    <w:basedOn w:val="Normal"/>
    <w:pPr>
      <w:tabs>
        <w:tab w:val="left" w:pos="0"/>
      </w:tabs>
      <w:suppressAutoHyphens/>
      <w:spacing w:before="90"/>
    </w:pPr>
    <w:rPr>
      <w:rFonts w:ascii="ITC Bookman Light" w:hAnsi="ITC Bookman Light"/>
      <w:bCs/>
      <w:spacing w:val="-2"/>
      <w:sz w:val="20"/>
    </w:rPr>
  </w:style>
  <w:style w:type="paragraph" w:styleId="Header">
    <w:name w:val="header"/>
    <w:basedOn w:val="Normal"/>
    <w:pPr>
      <w:tabs>
        <w:tab w:val="center" w:pos="4320"/>
        <w:tab w:val="right" w:pos="8640"/>
      </w:tabs>
    </w:pPr>
  </w:style>
  <w:style w:type="paragraph" w:styleId="BodyTextIndent2">
    <w:name w:val="Body Text Indent 2"/>
    <w:basedOn w:val="Normal"/>
    <w:pPr>
      <w:spacing w:line="360" w:lineRule="atLeast"/>
      <w:ind w:left="720" w:hanging="720"/>
      <w:jc w:val="both"/>
    </w:pPr>
    <w:rPr>
      <w:sz w:val="18"/>
    </w:rPr>
  </w:style>
  <w:style w:type="character" w:styleId="FollowedHyperlink">
    <w:name w:val="FollowedHyperlink"/>
    <w:rPr>
      <w:color w:val="800080"/>
      <w:u w:val="single"/>
    </w:rPr>
  </w:style>
  <w:style w:type="paragraph" w:styleId="Caption">
    <w:name w:val="caption"/>
    <w:basedOn w:val="Normal"/>
    <w:next w:val="Normal"/>
    <w:qFormat/>
    <w:pPr>
      <w:tabs>
        <w:tab w:val="num" w:pos="360"/>
      </w:tabs>
      <w:ind w:left="360" w:hanging="360"/>
    </w:pPr>
    <w:rPr>
      <w:b/>
      <w:bCs/>
      <w:i/>
      <w:iCs/>
    </w:rPr>
  </w:style>
  <w:style w:type="table" w:styleId="TableGrid">
    <w:name w:val="Table Grid"/>
    <w:basedOn w:val="TableNormal"/>
    <w:rsid w:val="00022E6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C58E8"/>
    <w:rPr>
      <w:rFonts w:ascii="Tahoma" w:hAnsi="Tahoma" w:cs="Tahoma"/>
      <w:sz w:val="16"/>
      <w:szCs w:val="16"/>
    </w:rPr>
  </w:style>
  <w:style w:type="paragraph" w:styleId="ListParagraph">
    <w:name w:val="List Paragraph"/>
    <w:basedOn w:val="Normal"/>
    <w:uiPriority w:val="34"/>
    <w:qFormat/>
    <w:rsid w:val="00155EA1"/>
    <w:pPr>
      <w:ind w:left="720"/>
    </w:pPr>
  </w:style>
  <w:style w:type="character" w:styleId="CommentReference">
    <w:name w:val="annotation reference"/>
    <w:basedOn w:val="DefaultParagraphFont"/>
    <w:rsid w:val="00F4474C"/>
    <w:rPr>
      <w:sz w:val="16"/>
      <w:szCs w:val="16"/>
    </w:rPr>
  </w:style>
  <w:style w:type="paragraph" w:styleId="CommentText">
    <w:name w:val="annotation text"/>
    <w:basedOn w:val="Normal"/>
    <w:link w:val="CommentTextChar"/>
    <w:rsid w:val="00F4474C"/>
    <w:rPr>
      <w:sz w:val="20"/>
    </w:rPr>
  </w:style>
  <w:style w:type="character" w:customStyle="1" w:styleId="CommentTextChar">
    <w:name w:val="Comment Text Char"/>
    <w:basedOn w:val="DefaultParagraphFont"/>
    <w:link w:val="CommentText"/>
    <w:rsid w:val="00F4474C"/>
    <w:rPr>
      <w:lang w:eastAsia="en-US"/>
    </w:rPr>
  </w:style>
  <w:style w:type="paragraph" w:styleId="CommentSubject">
    <w:name w:val="annotation subject"/>
    <w:basedOn w:val="CommentText"/>
    <w:next w:val="CommentText"/>
    <w:link w:val="CommentSubjectChar"/>
    <w:semiHidden/>
    <w:unhideWhenUsed/>
    <w:rsid w:val="00F4474C"/>
    <w:rPr>
      <w:b/>
      <w:bCs/>
    </w:rPr>
  </w:style>
  <w:style w:type="character" w:customStyle="1" w:styleId="CommentSubjectChar">
    <w:name w:val="Comment Subject Char"/>
    <w:basedOn w:val="CommentTextChar"/>
    <w:link w:val="CommentSubject"/>
    <w:semiHidden/>
    <w:rsid w:val="00F4474C"/>
    <w:rPr>
      <w:b/>
      <w:bCs/>
      <w:lang w:eastAsia="en-US"/>
    </w:rPr>
  </w:style>
  <w:style w:type="paragraph" w:styleId="Revision">
    <w:name w:val="Revision"/>
    <w:hidden/>
    <w:uiPriority w:val="99"/>
    <w:semiHidden/>
    <w:rsid w:val="00F4474C"/>
    <w:rPr>
      <w:sz w:val="24"/>
      <w:lang w:eastAsia="en-US"/>
    </w:rPr>
  </w:style>
  <w:style w:type="character" w:customStyle="1" w:styleId="UnresolvedMention1">
    <w:name w:val="Unresolved Mention1"/>
    <w:basedOn w:val="DefaultParagraphFont"/>
    <w:uiPriority w:val="99"/>
    <w:semiHidden/>
    <w:unhideWhenUsed/>
    <w:rsid w:val="00662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9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he.stfc.ac.uk/Pages/Staff/Personal-Emergency-Evacuation-Plans-(PEEP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HSO\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C7FCB185-5F8D-4E7F-B5C1-7B4406A4C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2D898-ADF3-4998-BBB1-0798EBC5848A}">
  <ds:schemaRefs>
    <ds:schemaRef ds:uri="http://schemas.microsoft.com/sharepoint/v3/contenttype/forms"/>
  </ds:schemaRefs>
</ds:datastoreItem>
</file>

<file path=customXml/itemProps3.xml><?xml version="1.0" encoding="utf-8"?>
<ds:datastoreItem xmlns:ds="http://schemas.openxmlformats.org/officeDocument/2006/customXml" ds:itemID="{D7D5C538-2BA0-4EF3-B47C-1F8EBF5B53A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MINUTES.DOT</Template>
  <TotalTime>9</TotalTime>
  <Pages>9</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Personal risk assesssment proforma</vt:lpstr>
    </vt:vector>
  </TitlesOfParts>
  <Company>WHGC</Company>
  <LinksUpToDate>false</LinksUpToDate>
  <CharactersWithSpaces>11134</CharactersWithSpaces>
  <SharedDoc>false</SharedDoc>
  <HLinks>
    <vt:vector size="6" baseType="variant">
      <vt:variant>
        <vt:i4>4784129</vt:i4>
      </vt:variant>
      <vt:variant>
        <vt:i4>0</vt:i4>
      </vt:variant>
      <vt:variant>
        <vt:i4>0</vt:i4>
      </vt:variant>
      <vt:variant>
        <vt:i4>5</vt:i4>
      </vt:variant>
      <vt:variant>
        <vt:lpwstr>https://staff.she.stfc.ac.uk/Pages/Staff/Personal-Emergency-Evacuation-Plans-(PEEPs).aspx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risk assesssment proforma</dc:title>
  <dc:subject/>
  <dc:creator>brian</dc:creator>
  <cp:keywords/>
  <dc:description/>
  <cp:lastModifiedBy>Baker, Gareth (STFC,DL,SHEG)</cp:lastModifiedBy>
  <cp:revision>8</cp:revision>
  <cp:lastPrinted>2006-02-21T11:01:00Z</cp:lastPrinted>
  <dcterms:created xsi:type="dcterms:W3CDTF">2023-08-24T13:37:00Z</dcterms:created>
  <dcterms:modified xsi:type="dcterms:W3CDTF">2025-04-08T07:59:00Z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9141759748f1f8af41d400229666073557489fc686858cdccab8acfeb59db0b4</vt:lpwstr>
  </property>
  <property fmtid="{D5CDD505-2E9C-101B-9397-08002B2CF9AE}" pid="3" name="ContentTypeId">
    <vt:lpwstr>0x010100C568DB52D9D0A14D9B2FDCC96666E9F2007948130EC3DB064584E219954237AF39006762865B4F8D1E479AB90E227880C8D8</vt:lpwstr>
  </property>
</Properties>
</file>