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6.xml" ContentType="application/vnd.ms-office.activeX+xml"/>
  <Override PartName="/word/activeX/activeX14.xml" ContentType="application/vnd.ms-office.activeX+xml"/>
  <Override PartName="/word/activeX/activeX13.xml" ContentType="application/vnd.ms-office.activeX+xml"/>
  <Override PartName="/word/activeX/activeX15.xml" ContentType="application/vnd.ms-office.activeX+xml"/>
  <Override PartName="/word/activeX/activeX1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activeX/activeX11.xml" ContentType="application/vnd.ms-office.activeX+xml"/>
  <Override PartName="/word/numbering.xml" ContentType="application/vnd.openxmlformats-officedocument.wordprocessingml.numbering+xml"/>
  <Override PartName="/docProps/app.xml" ContentType="application/vnd.openxmlformats-officedocument.extended-properties+xml"/>
  <Override PartName="/word/activeX/activeX10.xml" ContentType="application/vnd.ms-office.activeX+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EDC0" w14:textId="77777777" w:rsidR="00326EBA" w:rsidRDefault="00F443E3">
      <w:pPr>
        <w:rPr>
          <w:rFonts w:ascii="Arial" w:hAnsi="Arial" w:cs="Arial"/>
          <w:color w:val="595959" w:themeColor="text1" w:themeTint="A6"/>
        </w:rPr>
      </w:pPr>
      <w:r w:rsidRPr="003154B2">
        <w:rPr>
          <w:rFonts w:ascii="Arial" w:hAnsi="Arial" w:cs="Arial"/>
          <w:b/>
          <w:bCs/>
          <w:color w:val="002060"/>
          <w:sz w:val="32"/>
          <w:szCs w:val="32"/>
        </w:rPr>
        <w:t xml:space="preserve">New or Expectant Mothers Risk Assessment </w:t>
      </w:r>
      <w:r w:rsidR="009B1FFF">
        <w:rPr>
          <w:rFonts w:ascii="Arial" w:hAnsi="Arial" w:cs="Arial"/>
          <w:b/>
          <w:bCs/>
          <w:color w:val="002060"/>
        </w:rPr>
        <w:br/>
      </w:r>
      <w:r w:rsidRPr="00562014">
        <w:rPr>
          <w:rFonts w:ascii="Arial" w:hAnsi="Arial" w:cs="Arial"/>
          <w:color w:val="595959" w:themeColor="text1" w:themeTint="A6"/>
        </w:rPr>
        <w:t>(includes return to work after Maternity leave)</w:t>
      </w:r>
    </w:p>
    <w:tbl>
      <w:tblPr>
        <w:tblStyle w:val="TableGrid"/>
        <w:tblW w:w="0" w:type="auto"/>
        <w:tblLook w:val="04A0" w:firstRow="1" w:lastRow="0" w:firstColumn="1" w:lastColumn="0" w:noHBand="0" w:noVBand="1"/>
      </w:tblPr>
      <w:tblGrid>
        <w:gridCol w:w="9736"/>
      </w:tblGrid>
      <w:tr w:rsidR="00635C33" w14:paraId="55924962" w14:textId="77777777" w:rsidTr="00635C33">
        <w:tc>
          <w:tcPr>
            <w:tcW w:w="9736" w:type="dxa"/>
            <w:shd w:val="clear" w:color="auto" w:fill="002060"/>
          </w:tcPr>
          <w:p w14:paraId="2E85942D" w14:textId="77777777" w:rsidR="00635C33" w:rsidRDefault="00635C33">
            <w:pPr>
              <w:rPr>
                <w:rFonts w:ascii="Arial" w:hAnsi="Arial" w:cs="Arial"/>
                <w:b/>
                <w:bCs/>
                <w:color w:val="595959" w:themeColor="text1" w:themeTint="A6"/>
              </w:rPr>
            </w:pPr>
            <w:r w:rsidRPr="006859C7">
              <w:rPr>
                <w:rFonts w:ascii="Arial" w:hAnsi="Arial" w:cs="Arial"/>
                <w:b/>
                <w:bCs/>
              </w:rPr>
              <w:t>Guidelines</w:t>
            </w:r>
          </w:p>
        </w:tc>
      </w:tr>
      <w:tr w:rsidR="00635C33" w14:paraId="3CE09120" w14:textId="77777777" w:rsidTr="00635C33">
        <w:tc>
          <w:tcPr>
            <w:tcW w:w="9736" w:type="dxa"/>
          </w:tcPr>
          <w:p w14:paraId="68160692" w14:textId="77777777" w:rsidR="0048436B" w:rsidRDefault="00635C33" w:rsidP="00635C33">
            <w:pPr>
              <w:rPr>
                <w:rFonts w:ascii="Arial" w:hAnsi="Arial" w:cs="Arial"/>
              </w:rPr>
            </w:pPr>
            <w:r w:rsidRPr="006859C7">
              <w:rPr>
                <w:rFonts w:ascii="Arial" w:hAnsi="Arial" w:cs="Arial"/>
              </w:rPr>
              <w:t>Th</w:t>
            </w:r>
            <w:r w:rsidR="00CF0098">
              <w:rPr>
                <w:rFonts w:ascii="Arial" w:hAnsi="Arial" w:cs="Arial"/>
              </w:rPr>
              <w:t>is</w:t>
            </w:r>
            <w:r w:rsidRPr="006859C7">
              <w:rPr>
                <w:rFonts w:ascii="Arial" w:hAnsi="Arial" w:cs="Arial"/>
              </w:rPr>
              <w:t xml:space="preserve"> risk assessment is to be completed in collaboration between the line manager and staff member. </w:t>
            </w:r>
          </w:p>
          <w:p w14:paraId="3007044E" w14:textId="77777777" w:rsidR="0048436B" w:rsidRDefault="0048436B" w:rsidP="00635C33">
            <w:pPr>
              <w:rPr>
                <w:rFonts w:ascii="Arial" w:hAnsi="Arial" w:cs="Arial"/>
              </w:rPr>
            </w:pPr>
          </w:p>
          <w:p w14:paraId="183CE214" w14:textId="77777777" w:rsidR="00635C33" w:rsidRDefault="00635C33" w:rsidP="00635C33">
            <w:pPr>
              <w:rPr>
                <w:rFonts w:ascii="Arial" w:hAnsi="Arial" w:cs="Arial"/>
              </w:rPr>
            </w:pPr>
            <w:r>
              <w:rPr>
                <w:rFonts w:ascii="Arial" w:hAnsi="Arial" w:cs="Arial"/>
              </w:rPr>
              <w:t xml:space="preserve">The main outcome is to ensure the health and wellbeing of </w:t>
            </w:r>
            <w:r w:rsidR="00D86E1B">
              <w:rPr>
                <w:rFonts w:ascii="Arial" w:hAnsi="Arial" w:cs="Arial"/>
              </w:rPr>
              <w:t xml:space="preserve">the </w:t>
            </w:r>
            <w:r w:rsidR="00A27E69">
              <w:rPr>
                <w:rFonts w:ascii="Arial" w:hAnsi="Arial" w:cs="Arial"/>
              </w:rPr>
              <w:t xml:space="preserve">unborn </w:t>
            </w:r>
            <w:r>
              <w:rPr>
                <w:rFonts w:ascii="Arial" w:hAnsi="Arial" w:cs="Arial"/>
              </w:rPr>
              <w:t xml:space="preserve">child and the expectant worker. </w:t>
            </w:r>
            <w:r w:rsidRPr="006859C7">
              <w:rPr>
                <w:rFonts w:ascii="Arial" w:hAnsi="Arial" w:cs="Arial"/>
              </w:rPr>
              <w:t>It will require regular review</w:t>
            </w:r>
            <w:r w:rsidR="00A60CFD">
              <w:rPr>
                <w:rFonts w:ascii="Arial" w:hAnsi="Arial" w:cs="Arial"/>
              </w:rPr>
              <w:t>s</w:t>
            </w:r>
            <w:r w:rsidRPr="006859C7">
              <w:rPr>
                <w:rFonts w:ascii="Arial" w:hAnsi="Arial" w:cs="Arial"/>
              </w:rPr>
              <w:t xml:space="preserve"> for when conditions change</w:t>
            </w:r>
            <w:r>
              <w:rPr>
                <w:rFonts w:ascii="Arial" w:hAnsi="Arial" w:cs="Arial"/>
              </w:rPr>
              <w:t>.</w:t>
            </w:r>
            <w:r w:rsidRPr="006859C7">
              <w:rPr>
                <w:rFonts w:ascii="Arial" w:hAnsi="Arial" w:cs="Arial"/>
              </w:rPr>
              <w:t xml:space="preserve"> It is</w:t>
            </w:r>
            <w:r>
              <w:rPr>
                <w:rFonts w:ascii="Arial" w:hAnsi="Arial" w:cs="Arial"/>
              </w:rPr>
              <w:t xml:space="preserve"> therefore</w:t>
            </w:r>
            <w:r w:rsidRPr="006859C7">
              <w:rPr>
                <w:rFonts w:ascii="Arial" w:hAnsi="Arial" w:cs="Arial"/>
              </w:rPr>
              <w:t xml:space="preserve"> recommended to review </w:t>
            </w:r>
            <w:r w:rsidR="00B37665">
              <w:rPr>
                <w:rFonts w:ascii="Arial" w:hAnsi="Arial" w:cs="Arial"/>
              </w:rPr>
              <w:t xml:space="preserve">the risk assessment </w:t>
            </w:r>
            <w:r w:rsidRPr="006859C7">
              <w:rPr>
                <w:rFonts w:ascii="Arial" w:hAnsi="Arial" w:cs="Arial"/>
              </w:rPr>
              <w:t xml:space="preserve">at least once every trimester and on return to work. </w:t>
            </w:r>
          </w:p>
          <w:p w14:paraId="72B9E684" w14:textId="77777777" w:rsidR="0048436B" w:rsidRPr="006859C7" w:rsidRDefault="0048436B" w:rsidP="00635C33">
            <w:pPr>
              <w:rPr>
                <w:rFonts w:ascii="Arial" w:hAnsi="Arial" w:cs="Arial"/>
              </w:rPr>
            </w:pPr>
          </w:p>
          <w:p w14:paraId="60CD3A35" w14:textId="77777777" w:rsidR="0062334A" w:rsidRDefault="00635C33" w:rsidP="00635C33">
            <w:pPr>
              <w:rPr>
                <w:rFonts w:ascii="Arial" w:eastAsia="Arial" w:hAnsi="Arial" w:cs="Arial"/>
              </w:rPr>
            </w:pPr>
            <w:r w:rsidRPr="006859C7">
              <w:rPr>
                <w:rFonts w:ascii="Arial" w:eastAsia="Arial" w:hAnsi="Arial" w:cs="Arial"/>
              </w:rPr>
              <w:t xml:space="preserve">The employee should be offered the opportunity to have an assessment done by someone other than their manager if they do not want to disclose certain issues to them. This </w:t>
            </w:r>
            <w:r w:rsidR="00B27CCC">
              <w:rPr>
                <w:rFonts w:ascii="Arial" w:eastAsia="Arial" w:hAnsi="Arial" w:cs="Arial"/>
              </w:rPr>
              <w:t>could</w:t>
            </w:r>
            <w:r w:rsidRPr="006859C7">
              <w:rPr>
                <w:rFonts w:ascii="Arial" w:eastAsia="Arial" w:hAnsi="Arial" w:cs="Arial"/>
              </w:rPr>
              <w:t xml:space="preserve"> be with</w:t>
            </w:r>
            <w:r w:rsidR="00B27CCC">
              <w:rPr>
                <w:rFonts w:ascii="Arial" w:eastAsia="Arial" w:hAnsi="Arial" w:cs="Arial"/>
              </w:rPr>
              <w:t xml:space="preserve"> a member from the</w:t>
            </w:r>
            <w:r w:rsidRPr="006859C7">
              <w:rPr>
                <w:rFonts w:ascii="Arial" w:eastAsia="Arial" w:hAnsi="Arial" w:cs="Arial"/>
              </w:rPr>
              <w:t xml:space="preserve"> </w:t>
            </w:r>
            <w:hyperlink r:id="rId8" w:history="1">
              <w:r w:rsidRPr="0062691A">
                <w:rPr>
                  <w:rStyle w:val="Hyperlink"/>
                  <w:rFonts w:ascii="Arial" w:eastAsia="Arial" w:hAnsi="Arial" w:cs="Arial"/>
                </w:rPr>
                <w:t>SHE Group</w:t>
              </w:r>
            </w:hyperlink>
            <w:r w:rsidRPr="006859C7">
              <w:rPr>
                <w:rFonts w:ascii="Arial" w:eastAsia="Arial" w:hAnsi="Arial" w:cs="Arial"/>
              </w:rPr>
              <w:t xml:space="preserve"> or </w:t>
            </w:r>
            <w:hyperlink r:id="rId9" w:history="1">
              <w:r w:rsidRPr="00B27CCC">
                <w:rPr>
                  <w:rStyle w:val="Hyperlink"/>
                  <w:rFonts w:ascii="Arial" w:eastAsia="Arial" w:hAnsi="Arial" w:cs="Arial"/>
                </w:rPr>
                <w:t>Occupational Health</w:t>
              </w:r>
            </w:hyperlink>
            <w:r>
              <w:rPr>
                <w:rFonts w:ascii="Arial" w:eastAsia="Arial" w:hAnsi="Arial" w:cs="Arial"/>
              </w:rPr>
              <w:t xml:space="preserve">. </w:t>
            </w:r>
          </w:p>
          <w:p w14:paraId="3C3EDE98" w14:textId="77777777" w:rsidR="0062334A" w:rsidRDefault="0062334A" w:rsidP="00635C33">
            <w:pPr>
              <w:rPr>
                <w:rFonts w:ascii="Arial" w:eastAsia="Arial" w:hAnsi="Arial" w:cs="Arial"/>
              </w:rPr>
            </w:pPr>
          </w:p>
          <w:p w14:paraId="52EE30CE" w14:textId="77777777" w:rsidR="00635C33" w:rsidRDefault="00635C33" w:rsidP="00635C33">
            <w:pPr>
              <w:rPr>
                <w:rFonts w:ascii="Arial" w:eastAsia="Arial" w:hAnsi="Arial" w:cs="Arial"/>
              </w:rPr>
            </w:pPr>
            <w:r w:rsidRPr="006859C7">
              <w:rPr>
                <w:rFonts w:ascii="Arial" w:eastAsia="Arial" w:hAnsi="Arial" w:cs="Arial"/>
              </w:rPr>
              <w:t xml:space="preserve">Any issues raised by staff need to be discussed so that </w:t>
            </w:r>
            <w:r w:rsidR="00B27CCC">
              <w:rPr>
                <w:rFonts w:ascii="Arial" w:eastAsia="Arial" w:hAnsi="Arial" w:cs="Arial"/>
              </w:rPr>
              <w:t>suitable measures</w:t>
            </w:r>
            <w:r w:rsidRPr="006859C7">
              <w:rPr>
                <w:rFonts w:ascii="Arial" w:eastAsia="Arial" w:hAnsi="Arial" w:cs="Arial"/>
              </w:rPr>
              <w:t xml:space="preserve"> can be explored.</w:t>
            </w:r>
          </w:p>
          <w:p w14:paraId="16D32289" w14:textId="77777777" w:rsidR="00C41258" w:rsidRDefault="00C41258" w:rsidP="00635C33">
            <w:pPr>
              <w:rPr>
                <w:rFonts w:ascii="Arial" w:hAnsi="Arial" w:cs="Arial"/>
                <w:b/>
                <w:bCs/>
                <w:color w:val="595959" w:themeColor="text1" w:themeTint="A6"/>
              </w:rPr>
            </w:pPr>
          </w:p>
        </w:tc>
      </w:tr>
    </w:tbl>
    <w:p w14:paraId="0E2C4AAD" w14:textId="77777777" w:rsidR="00635C33" w:rsidRDefault="00635C33">
      <w:pPr>
        <w:rPr>
          <w:rFonts w:ascii="Arial" w:hAnsi="Arial" w:cs="Arial"/>
          <w:b/>
          <w:bCs/>
          <w:color w:val="002060"/>
        </w:rPr>
      </w:pPr>
    </w:p>
    <w:tbl>
      <w:tblPr>
        <w:tblStyle w:val="TableGrid"/>
        <w:tblW w:w="0" w:type="auto"/>
        <w:tblLook w:val="04A0" w:firstRow="1" w:lastRow="0" w:firstColumn="1" w:lastColumn="0" w:noHBand="0" w:noVBand="1"/>
      </w:tblPr>
      <w:tblGrid>
        <w:gridCol w:w="9736"/>
      </w:tblGrid>
      <w:tr w:rsidR="009D5979" w14:paraId="3CB122AE" w14:textId="77777777" w:rsidTr="000501DE">
        <w:tc>
          <w:tcPr>
            <w:tcW w:w="9736" w:type="dxa"/>
            <w:shd w:val="clear" w:color="auto" w:fill="002060"/>
          </w:tcPr>
          <w:p w14:paraId="54397E5A" w14:textId="77777777" w:rsidR="009D5979" w:rsidRDefault="009D5979">
            <w:pPr>
              <w:rPr>
                <w:rFonts w:ascii="Arial" w:hAnsi="Arial" w:cs="Arial"/>
                <w:b/>
                <w:bCs/>
                <w:color w:val="002060"/>
              </w:rPr>
            </w:pPr>
            <w:r w:rsidRPr="000501DE">
              <w:rPr>
                <w:rFonts w:ascii="Arial" w:hAnsi="Arial" w:cs="Arial"/>
                <w:b/>
                <w:bCs/>
                <w:color w:val="FFFFFF" w:themeColor="background1"/>
              </w:rPr>
              <w:t xml:space="preserve">How </w:t>
            </w:r>
            <w:r w:rsidR="000501DE" w:rsidRPr="000501DE">
              <w:rPr>
                <w:rFonts w:ascii="Arial" w:hAnsi="Arial" w:cs="Arial"/>
                <w:b/>
                <w:bCs/>
                <w:color w:val="FFFFFF" w:themeColor="background1"/>
              </w:rPr>
              <w:t>to complete</w:t>
            </w:r>
          </w:p>
        </w:tc>
      </w:tr>
      <w:tr w:rsidR="009D5979" w14:paraId="12ACBA95" w14:textId="77777777" w:rsidTr="009D5979">
        <w:tc>
          <w:tcPr>
            <w:tcW w:w="9736" w:type="dxa"/>
          </w:tcPr>
          <w:p w14:paraId="728C3AD5" w14:textId="77777777" w:rsidR="00CC5E8E" w:rsidRDefault="001911D4">
            <w:pPr>
              <w:rPr>
                <w:rFonts w:ascii="Arial" w:hAnsi="Arial" w:cs="Arial"/>
              </w:rPr>
            </w:pPr>
            <w:r>
              <w:rPr>
                <w:rFonts w:ascii="Arial" w:hAnsi="Arial" w:cs="Arial"/>
              </w:rPr>
              <w:t xml:space="preserve">The </w:t>
            </w:r>
            <w:r w:rsidR="009B3778">
              <w:rPr>
                <w:rFonts w:ascii="Arial" w:hAnsi="Arial" w:cs="Arial"/>
              </w:rPr>
              <w:t>risk assessment</w:t>
            </w:r>
            <w:r>
              <w:rPr>
                <w:rFonts w:ascii="Arial" w:hAnsi="Arial" w:cs="Arial"/>
              </w:rPr>
              <w:t xml:space="preserve"> is divided into four </w:t>
            </w:r>
            <w:r w:rsidR="006A2436">
              <w:rPr>
                <w:rFonts w:ascii="Arial" w:hAnsi="Arial" w:cs="Arial"/>
              </w:rPr>
              <w:t>parts:</w:t>
            </w:r>
            <w:r>
              <w:rPr>
                <w:rFonts w:ascii="Arial" w:hAnsi="Arial" w:cs="Arial"/>
              </w:rPr>
              <w:t xml:space="preserve"> A, B, C and D. </w:t>
            </w:r>
            <w:r w:rsidR="00A60CFD">
              <w:rPr>
                <w:rFonts w:ascii="Arial" w:hAnsi="Arial" w:cs="Arial"/>
              </w:rPr>
              <w:t>P</w:t>
            </w:r>
            <w:r w:rsidR="00CC5E8E">
              <w:rPr>
                <w:rFonts w:ascii="Arial" w:hAnsi="Arial" w:cs="Arial"/>
              </w:rPr>
              <w:t xml:space="preserve">art </w:t>
            </w:r>
            <w:r>
              <w:rPr>
                <w:rFonts w:ascii="Arial" w:hAnsi="Arial" w:cs="Arial"/>
              </w:rPr>
              <w:t>A contains general information about location, who the assessment is for</w:t>
            </w:r>
            <w:r w:rsidR="0023090A">
              <w:rPr>
                <w:rFonts w:ascii="Arial" w:hAnsi="Arial" w:cs="Arial"/>
              </w:rPr>
              <w:t>,</w:t>
            </w:r>
            <w:r>
              <w:rPr>
                <w:rFonts w:ascii="Arial" w:hAnsi="Arial" w:cs="Arial"/>
              </w:rPr>
              <w:t xml:space="preserve"> who it is carried out by</w:t>
            </w:r>
            <w:r w:rsidR="0023090A">
              <w:rPr>
                <w:rFonts w:ascii="Arial" w:hAnsi="Arial" w:cs="Arial"/>
              </w:rPr>
              <w:t xml:space="preserve"> and useful dates</w:t>
            </w:r>
            <w:r>
              <w:rPr>
                <w:rFonts w:ascii="Arial" w:hAnsi="Arial" w:cs="Arial"/>
              </w:rPr>
              <w:t>.</w:t>
            </w:r>
          </w:p>
          <w:p w14:paraId="08BA047A" w14:textId="77777777" w:rsidR="00CC5E8E" w:rsidRDefault="00CC5E8E">
            <w:pPr>
              <w:rPr>
                <w:rFonts w:ascii="Arial" w:hAnsi="Arial" w:cs="Arial"/>
              </w:rPr>
            </w:pPr>
          </w:p>
          <w:p w14:paraId="634A82FA" w14:textId="77777777" w:rsidR="00974A93" w:rsidRDefault="00CC5E8E">
            <w:pPr>
              <w:rPr>
                <w:rFonts w:ascii="Arial" w:hAnsi="Arial" w:cs="Arial"/>
              </w:rPr>
            </w:pPr>
            <w:r>
              <w:rPr>
                <w:rFonts w:ascii="Arial" w:hAnsi="Arial" w:cs="Arial"/>
              </w:rPr>
              <w:t>Part B</w:t>
            </w:r>
            <w:r w:rsidR="00974A93">
              <w:rPr>
                <w:rFonts w:ascii="Arial" w:hAnsi="Arial" w:cs="Arial"/>
              </w:rPr>
              <w:t xml:space="preserve"> </w:t>
            </w:r>
            <w:r w:rsidR="0038143C">
              <w:rPr>
                <w:rFonts w:ascii="Arial" w:hAnsi="Arial" w:cs="Arial"/>
              </w:rPr>
              <w:t xml:space="preserve">is a list of the most common actions </w:t>
            </w:r>
            <w:r w:rsidR="00774A91">
              <w:rPr>
                <w:rFonts w:ascii="Arial" w:hAnsi="Arial" w:cs="Arial"/>
              </w:rPr>
              <w:t xml:space="preserve">that arise </w:t>
            </w:r>
            <w:r w:rsidR="0018128C">
              <w:rPr>
                <w:rFonts w:ascii="Arial" w:hAnsi="Arial" w:cs="Arial"/>
              </w:rPr>
              <w:t xml:space="preserve">from a new or expectant mothers risk assessment. </w:t>
            </w:r>
            <w:r w:rsidR="00472B85">
              <w:rPr>
                <w:rFonts w:ascii="Arial" w:hAnsi="Arial" w:cs="Arial"/>
              </w:rPr>
              <w:t xml:space="preserve">Use the </w:t>
            </w:r>
            <w:r w:rsidR="00464111">
              <w:rPr>
                <w:rFonts w:ascii="Arial" w:hAnsi="Arial" w:cs="Arial"/>
              </w:rPr>
              <w:t xml:space="preserve">Hazard </w:t>
            </w:r>
            <w:r w:rsidR="00162FB7">
              <w:rPr>
                <w:rFonts w:ascii="Arial" w:hAnsi="Arial" w:cs="Arial"/>
              </w:rPr>
              <w:t>L</w:t>
            </w:r>
            <w:r w:rsidR="00472B85">
              <w:rPr>
                <w:rFonts w:ascii="Arial" w:hAnsi="Arial" w:cs="Arial"/>
              </w:rPr>
              <w:t xml:space="preserve">ist </w:t>
            </w:r>
            <w:r w:rsidR="0059267D">
              <w:rPr>
                <w:rFonts w:ascii="Arial" w:hAnsi="Arial" w:cs="Arial"/>
              </w:rPr>
              <w:t>to understand</w:t>
            </w:r>
            <w:r w:rsidR="00015771">
              <w:rPr>
                <w:rFonts w:ascii="Arial" w:hAnsi="Arial" w:cs="Arial"/>
              </w:rPr>
              <w:t xml:space="preserve"> </w:t>
            </w:r>
            <w:r w:rsidR="00D15EF9">
              <w:rPr>
                <w:rFonts w:ascii="Arial" w:hAnsi="Arial" w:cs="Arial"/>
              </w:rPr>
              <w:t xml:space="preserve">pregnancy related </w:t>
            </w:r>
            <w:r w:rsidR="00015771">
              <w:rPr>
                <w:rFonts w:ascii="Arial" w:hAnsi="Arial" w:cs="Arial"/>
              </w:rPr>
              <w:t xml:space="preserve">hazards and </w:t>
            </w:r>
            <w:r w:rsidR="00FA7BED">
              <w:rPr>
                <w:rFonts w:ascii="Arial" w:hAnsi="Arial" w:cs="Arial"/>
              </w:rPr>
              <w:t xml:space="preserve">the </w:t>
            </w:r>
            <w:r w:rsidR="00A862C8">
              <w:rPr>
                <w:rFonts w:ascii="Arial" w:hAnsi="Arial" w:cs="Arial"/>
              </w:rPr>
              <w:t xml:space="preserve">suggested </w:t>
            </w:r>
            <w:r w:rsidR="00015771">
              <w:rPr>
                <w:rFonts w:ascii="Arial" w:hAnsi="Arial" w:cs="Arial"/>
              </w:rPr>
              <w:t>measures</w:t>
            </w:r>
            <w:r w:rsidR="00305ACE">
              <w:rPr>
                <w:rFonts w:ascii="Arial" w:hAnsi="Arial" w:cs="Arial"/>
              </w:rPr>
              <w:t xml:space="preserve"> to</w:t>
            </w:r>
            <w:r w:rsidR="00BA0E5A">
              <w:rPr>
                <w:rFonts w:ascii="Arial" w:hAnsi="Arial" w:cs="Arial"/>
              </w:rPr>
              <w:t xml:space="preserve"> reduc</w:t>
            </w:r>
            <w:r w:rsidR="00305ACE">
              <w:rPr>
                <w:rFonts w:ascii="Arial" w:hAnsi="Arial" w:cs="Arial"/>
              </w:rPr>
              <w:t>e</w:t>
            </w:r>
            <w:r w:rsidR="00BA0E5A">
              <w:rPr>
                <w:rFonts w:ascii="Arial" w:hAnsi="Arial" w:cs="Arial"/>
              </w:rPr>
              <w:t xml:space="preserve"> risk</w:t>
            </w:r>
            <w:r w:rsidR="00305ACE">
              <w:rPr>
                <w:rFonts w:ascii="Arial" w:hAnsi="Arial" w:cs="Arial"/>
              </w:rPr>
              <w:t>.</w:t>
            </w:r>
            <w:r w:rsidR="00C4176D">
              <w:rPr>
                <w:rFonts w:ascii="Arial" w:hAnsi="Arial" w:cs="Arial"/>
              </w:rPr>
              <w:t xml:space="preserve"> Hazards </w:t>
            </w:r>
            <w:r w:rsidR="00793A5F">
              <w:rPr>
                <w:rFonts w:ascii="Arial" w:hAnsi="Arial" w:cs="Arial"/>
              </w:rPr>
              <w:t>where</w:t>
            </w:r>
            <w:r w:rsidR="00C4176D">
              <w:rPr>
                <w:rFonts w:ascii="Arial" w:hAnsi="Arial" w:cs="Arial"/>
              </w:rPr>
              <w:t xml:space="preserve"> common actions</w:t>
            </w:r>
            <w:r w:rsidR="00BD1C4E">
              <w:rPr>
                <w:rFonts w:ascii="Arial" w:hAnsi="Arial" w:cs="Arial"/>
              </w:rPr>
              <w:t xml:space="preserve"> arise </w:t>
            </w:r>
            <w:r w:rsidR="00C4176D">
              <w:rPr>
                <w:rFonts w:ascii="Arial" w:hAnsi="Arial" w:cs="Arial"/>
              </w:rPr>
              <w:t>are featured</w:t>
            </w:r>
            <w:r w:rsidR="001253A3">
              <w:rPr>
                <w:rFonts w:ascii="Arial" w:hAnsi="Arial" w:cs="Arial"/>
              </w:rPr>
              <w:t xml:space="preserve"> at the top of</w:t>
            </w:r>
            <w:r w:rsidR="00C4176D">
              <w:rPr>
                <w:rFonts w:ascii="Arial" w:hAnsi="Arial" w:cs="Arial"/>
              </w:rPr>
              <w:t xml:space="preserve"> the list.</w:t>
            </w:r>
            <w:r w:rsidR="00015771">
              <w:rPr>
                <w:rFonts w:ascii="Arial" w:hAnsi="Arial" w:cs="Arial"/>
              </w:rPr>
              <w:t xml:space="preserve"> </w:t>
            </w:r>
          </w:p>
          <w:p w14:paraId="3C8F95AD" w14:textId="77777777" w:rsidR="00974A93" w:rsidRDefault="00974A93">
            <w:pPr>
              <w:rPr>
                <w:rFonts w:ascii="Arial" w:hAnsi="Arial" w:cs="Arial"/>
              </w:rPr>
            </w:pPr>
          </w:p>
          <w:p w14:paraId="6B6DD40E" w14:textId="77777777" w:rsidR="009D5979" w:rsidRDefault="000501DE">
            <w:pPr>
              <w:rPr>
                <w:rFonts w:ascii="Arial" w:hAnsi="Arial" w:cs="Arial"/>
              </w:rPr>
            </w:pPr>
            <w:r w:rsidRPr="000501DE">
              <w:rPr>
                <w:rFonts w:ascii="Arial" w:hAnsi="Arial" w:cs="Arial"/>
              </w:rPr>
              <w:t xml:space="preserve">There are multiple factors to consider in the risk assessment. </w:t>
            </w:r>
            <w:r w:rsidR="005257BF">
              <w:rPr>
                <w:rFonts w:ascii="Arial" w:hAnsi="Arial" w:cs="Arial"/>
              </w:rPr>
              <w:t xml:space="preserve">Part C will help </w:t>
            </w:r>
            <w:r w:rsidR="00233D0B">
              <w:rPr>
                <w:rFonts w:ascii="Arial" w:hAnsi="Arial" w:cs="Arial"/>
              </w:rPr>
              <w:t xml:space="preserve">to </w:t>
            </w:r>
            <w:r w:rsidR="005257BF">
              <w:rPr>
                <w:rFonts w:ascii="Arial" w:hAnsi="Arial" w:cs="Arial"/>
              </w:rPr>
              <w:t xml:space="preserve">identify </w:t>
            </w:r>
            <w:r w:rsidR="00686FD6">
              <w:rPr>
                <w:rFonts w:ascii="Arial" w:hAnsi="Arial" w:cs="Arial"/>
              </w:rPr>
              <w:t xml:space="preserve">those further </w:t>
            </w:r>
            <w:r w:rsidR="00792870">
              <w:rPr>
                <w:rFonts w:ascii="Arial" w:hAnsi="Arial" w:cs="Arial"/>
              </w:rPr>
              <w:t>hazards</w:t>
            </w:r>
            <w:r w:rsidR="00C81A5A">
              <w:rPr>
                <w:rFonts w:ascii="Arial" w:hAnsi="Arial" w:cs="Arial"/>
              </w:rPr>
              <w:t xml:space="preserve"> </w:t>
            </w:r>
            <w:r w:rsidRPr="000501DE">
              <w:rPr>
                <w:rFonts w:ascii="Arial" w:hAnsi="Arial" w:cs="Arial"/>
              </w:rPr>
              <w:t xml:space="preserve">that could affect the health and wellbeing of mother and child so that suitable controls can be implemented. </w:t>
            </w:r>
            <w:r w:rsidR="00233D0B">
              <w:rPr>
                <w:rFonts w:ascii="Arial" w:hAnsi="Arial" w:cs="Arial"/>
              </w:rPr>
              <w:t>T</w:t>
            </w:r>
            <w:r w:rsidR="00ED26B9">
              <w:rPr>
                <w:rFonts w:ascii="Arial" w:hAnsi="Arial" w:cs="Arial"/>
              </w:rPr>
              <w:t xml:space="preserve">he Hazard list </w:t>
            </w:r>
            <w:r w:rsidR="00233D0B">
              <w:rPr>
                <w:rFonts w:ascii="Arial" w:hAnsi="Arial" w:cs="Arial"/>
              </w:rPr>
              <w:t xml:space="preserve">should be completed by </w:t>
            </w:r>
            <w:r w:rsidR="00ED26B9">
              <w:rPr>
                <w:rFonts w:ascii="Arial" w:hAnsi="Arial" w:cs="Arial"/>
              </w:rPr>
              <w:t>adding a</w:t>
            </w:r>
            <w:r w:rsidRPr="000501DE">
              <w:rPr>
                <w:rFonts w:ascii="Arial" w:hAnsi="Arial" w:cs="Arial"/>
              </w:rPr>
              <w:t>pplicable hazard</w:t>
            </w:r>
            <w:r w:rsidR="000F7DB3">
              <w:rPr>
                <w:rFonts w:ascii="Arial" w:hAnsi="Arial" w:cs="Arial"/>
              </w:rPr>
              <w:t>s</w:t>
            </w:r>
            <w:r w:rsidR="00233D0B">
              <w:rPr>
                <w:rFonts w:ascii="Arial" w:hAnsi="Arial" w:cs="Arial"/>
              </w:rPr>
              <w:t>, followed by relevant agreed</w:t>
            </w:r>
            <w:r w:rsidRPr="000501DE">
              <w:rPr>
                <w:rFonts w:ascii="Arial" w:hAnsi="Arial" w:cs="Arial"/>
              </w:rPr>
              <w:t xml:space="preserve"> control measures </w:t>
            </w:r>
            <w:r w:rsidR="00ED26B9">
              <w:rPr>
                <w:rFonts w:ascii="Arial" w:hAnsi="Arial" w:cs="Arial"/>
              </w:rPr>
              <w:t>to</w:t>
            </w:r>
            <w:r w:rsidRPr="000501DE">
              <w:rPr>
                <w:rFonts w:ascii="Arial" w:hAnsi="Arial" w:cs="Arial"/>
              </w:rPr>
              <w:t xml:space="preserve"> Table </w:t>
            </w:r>
            <w:r w:rsidR="003032DC">
              <w:rPr>
                <w:rFonts w:ascii="Arial" w:hAnsi="Arial" w:cs="Arial"/>
              </w:rPr>
              <w:t>‘</w:t>
            </w:r>
            <w:r w:rsidR="005F0B74">
              <w:rPr>
                <w:rFonts w:ascii="Arial" w:hAnsi="Arial" w:cs="Arial"/>
              </w:rPr>
              <w:t>C</w:t>
            </w:r>
            <w:r w:rsidR="003032DC" w:rsidRPr="003032DC">
              <w:rPr>
                <w:rFonts w:ascii="Arial" w:hAnsi="Arial" w:cs="Arial"/>
              </w:rPr>
              <w:t xml:space="preserve">. </w:t>
            </w:r>
          </w:p>
          <w:p w14:paraId="6F6CFE7D" w14:textId="77777777" w:rsidR="004413B6" w:rsidRDefault="004413B6">
            <w:pPr>
              <w:rPr>
                <w:rFonts w:ascii="Arial" w:hAnsi="Arial" w:cs="Arial"/>
              </w:rPr>
            </w:pPr>
          </w:p>
          <w:p w14:paraId="436C06B5" w14:textId="77777777" w:rsidR="004413B6" w:rsidRDefault="004413B6">
            <w:pPr>
              <w:rPr>
                <w:rFonts w:ascii="Arial" w:hAnsi="Arial" w:cs="Arial"/>
              </w:rPr>
            </w:pPr>
            <w:r>
              <w:rPr>
                <w:rFonts w:ascii="Arial" w:hAnsi="Arial" w:cs="Arial"/>
              </w:rPr>
              <w:t xml:space="preserve">Part D is to be completed when the </w:t>
            </w:r>
            <w:r w:rsidR="005177B1">
              <w:rPr>
                <w:rFonts w:ascii="Arial" w:hAnsi="Arial" w:cs="Arial"/>
              </w:rPr>
              <w:t>mother</w:t>
            </w:r>
            <w:r>
              <w:rPr>
                <w:rFonts w:ascii="Arial" w:hAnsi="Arial" w:cs="Arial"/>
              </w:rPr>
              <w:t xml:space="preserve"> returns to work </w:t>
            </w:r>
            <w:r w:rsidR="0004119B">
              <w:rPr>
                <w:rFonts w:ascii="Arial" w:hAnsi="Arial" w:cs="Arial"/>
              </w:rPr>
              <w:t>from</w:t>
            </w:r>
            <w:r>
              <w:rPr>
                <w:rFonts w:ascii="Arial" w:hAnsi="Arial" w:cs="Arial"/>
              </w:rPr>
              <w:t xml:space="preserve"> maternity leave.</w:t>
            </w:r>
            <w:r w:rsidR="00412EA9">
              <w:rPr>
                <w:rFonts w:ascii="Arial" w:hAnsi="Arial" w:cs="Arial"/>
              </w:rPr>
              <w:t xml:space="preserve"> </w:t>
            </w:r>
            <w:r w:rsidR="00D62B2A">
              <w:rPr>
                <w:rFonts w:ascii="Arial" w:hAnsi="Arial" w:cs="Arial"/>
              </w:rPr>
              <w:t xml:space="preserve">Part </w:t>
            </w:r>
            <w:r w:rsidR="00B92C67">
              <w:rPr>
                <w:rFonts w:ascii="Arial" w:hAnsi="Arial" w:cs="Arial"/>
              </w:rPr>
              <w:t>B</w:t>
            </w:r>
            <w:r w:rsidR="00D62B2A">
              <w:rPr>
                <w:rFonts w:ascii="Arial" w:hAnsi="Arial" w:cs="Arial"/>
              </w:rPr>
              <w:t xml:space="preserve"> </w:t>
            </w:r>
            <w:r w:rsidR="002F071A">
              <w:rPr>
                <w:rFonts w:ascii="Arial" w:hAnsi="Arial" w:cs="Arial"/>
              </w:rPr>
              <w:t xml:space="preserve">should be reviewed </w:t>
            </w:r>
            <w:r w:rsidR="007114D0">
              <w:rPr>
                <w:rFonts w:ascii="Arial" w:hAnsi="Arial" w:cs="Arial"/>
              </w:rPr>
              <w:t>at the same time.</w:t>
            </w:r>
            <w:r w:rsidR="00D62B2A">
              <w:rPr>
                <w:rFonts w:ascii="Arial" w:hAnsi="Arial" w:cs="Arial"/>
              </w:rPr>
              <w:t xml:space="preserve"> </w:t>
            </w:r>
          </w:p>
          <w:p w14:paraId="224A2CFD" w14:textId="77777777" w:rsidR="00C41258" w:rsidRPr="000501DE" w:rsidRDefault="00C41258">
            <w:pPr>
              <w:rPr>
                <w:rFonts w:ascii="Arial" w:hAnsi="Arial" w:cs="Arial"/>
                <w:color w:val="002060"/>
              </w:rPr>
            </w:pPr>
          </w:p>
        </w:tc>
      </w:tr>
    </w:tbl>
    <w:p w14:paraId="077EA359" w14:textId="77777777" w:rsidR="009D5979" w:rsidRDefault="009D5979">
      <w:pPr>
        <w:rPr>
          <w:rFonts w:ascii="Arial" w:hAnsi="Arial" w:cs="Arial"/>
          <w:b/>
          <w:bCs/>
          <w:color w:val="002060"/>
        </w:rPr>
      </w:pPr>
    </w:p>
    <w:tbl>
      <w:tblPr>
        <w:tblStyle w:val="TableGrid"/>
        <w:tblW w:w="0" w:type="auto"/>
        <w:tblLook w:val="04A0" w:firstRow="1" w:lastRow="0" w:firstColumn="1" w:lastColumn="0" w:noHBand="0" w:noVBand="1"/>
      </w:tblPr>
      <w:tblGrid>
        <w:gridCol w:w="9734"/>
      </w:tblGrid>
      <w:tr w:rsidR="00AE682B" w:rsidRPr="006859C7" w14:paraId="51095C5C" w14:textId="77777777" w:rsidTr="00710981">
        <w:tc>
          <w:tcPr>
            <w:tcW w:w="9734" w:type="dxa"/>
            <w:shd w:val="clear" w:color="auto" w:fill="002060"/>
          </w:tcPr>
          <w:p w14:paraId="204D502C" w14:textId="77777777" w:rsidR="00AE682B" w:rsidRPr="006859C7" w:rsidRDefault="008D2201" w:rsidP="00120F4D">
            <w:pPr>
              <w:rPr>
                <w:rFonts w:ascii="Arial" w:hAnsi="Arial" w:cs="Arial"/>
                <w:b/>
                <w:bCs/>
              </w:rPr>
            </w:pPr>
            <w:r>
              <w:rPr>
                <w:rFonts w:ascii="Arial" w:hAnsi="Arial" w:cs="Arial"/>
                <w:b/>
                <w:bCs/>
              </w:rPr>
              <w:t>A</w:t>
            </w:r>
            <w:r w:rsidR="00AE682B" w:rsidRPr="006859C7">
              <w:rPr>
                <w:rFonts w:ascii="Arial" w:hAnsi="Arial" w:cs="Arial"/>
                <w:b/>
                <w:bCs/>
              </w:rPr>
              <w:t>dditional support</w:t>
            </w:r>
          </w:p>
        </w:tc>
      </w:tr>
      <w:tr w:rsidR="00AE682B" w:rsidRPr="006859C7" w14:paraId="4CDFE21D" w14:textId="77777777" w:rsidTr="00710981">
        <w:tc>
          <w:tcPr>
            <w:tcW w:w="9734" w:type="dxa"/>
          </w:tcPr>
          <w:p w14:paraId="6F290DFC" w14:textId="77777777" w:rsidR="00AE682B" w:rsidRDefault="00AE682B" w:rsidP="00120F4D">
            <w:pPr>
              <w:pStyle w:val="ListParagraph"/>
              <w:numPr>
                <w:ilvl w:val="0"/>
                <w:numId w:val="4"/>
              </w:numPr>
              <w:rPr>
                <w:rFonts w:ascii="Arial" w:hAnsi="Arial" w:cs="Arial"/>
              </w:rPr>
            </w:pPr>
            <w:hyperlink r:id="rId10" w:history="1">
              <w:r w:rsidRPr="0076639E">
                <w:rPr>
                  <w:rStyle w:val="Hyperlink"/>
                  <w:rFonts w:ascii="Arial" w:hAnsi="Arial" w:cs="Arial"/>
                </w:rPr>
                <w:t>Health Assured Employee Assistance Programme</w:t>
              </w:r>
            </w:hyperlink>
            <w:r w:rsidRPr="0076639E">
              <w:rPr>
                <w:rFonts w:ascii="Arial" w:hAnsi="Arial" w:cs="Arial"/>
              </w:rPr>
              <w:t xml:space="preserve"> – 24/7 access to support and wellbeing resources</w:t>
            </w:r>
            <w:r>
              <w:rPr>
                <w:rFonts w:ascii="Arial" w:hAnsi="Arial" w:cs="Arial"/>
              </w:rPr>
              <w:t xml:space="preserve"> available through UKRI</w:t>
            </w:r>
          </w:p>
          <w:p w14:paraId="150A7137" w14:textId="77777777" w:rsidR="00B4487E" w:rsidRPr="00686FD6" w:rsidRDefault="00B4487E" w:rsidP="00120F4D">
            <w:pPr>
              <w:pStyle w:val="ListParagraph"/>
              <w:numPr>
                <w:ilvl w:val="0"/>
                <w:numId w:val="4"/>
              </w:numPr>
              <w:rPr>
                <w:rFonts w:ascii="Arial" w:hAnsi="Arial" w:cs="Arial"/>
              </w:rPr>
            </w:pPr>
            <w:hyperlink r:id="rId11" w:history="1">
              <w:r w:rsidRPr="00B4487E">
                <w:rPr>
                  <w:rStyle w:val="Hyperlink"/>
                  <w:rFonts w:ascii="Arial" w:hAnsi="Arial" w:cs="Arial"/>
                </w:rPr>
                <w:t>UKRI Family and Pay Policy</w:t>
              </w:r>
            </w:hyperlink>
          </w:p>
          <w:p w14:paraId="4CA5F76A" w14:textId="77777777" w:rsidR="00686FD6" w:rsidRPr="00686FD6" w:rsidRDefault="00686FD6" w:rsidP="00120F4D">
            <w:pPr>
              <w:pStyle w:val="ListParagraph"/>
              <w:numPr>
                <w:ilvl w:val="0"/>
                <w:numId w:val="4"/>
              </w:numPr>
              <w:rPr>
                <w:rFonts w:ascii="Arial" w:hAnsi="Arial" w:cs="Arial"/>
              </w:rPr>
            </w:pPr>
            <w:hyperlink r:id="rId12" w:history="1">
              <w:r w:rsidRPr="00686FD6">
                <w:rPr>
                  <w:rStyle w:val="Hyperlink"/>
                  <w:rFonts w:ascii="Arial" w:hAnsi="Arial" w:cs="Arial"/>
                </w:rPr>
                <w:t>UKRI Parenting Network</w:t>
              </w:r>
            </w:hyperlink>
          </w:p>
          <w:p w14:paraId="16116C56" w14:textId="77777777" w:rsidR="00686FD6" w:rsidRPr="00686FD6" w:rsidRDefault="00686FD6" w:rsidP="00120F4D">
            <w:pPr>
              <w:pStyle w:val="ListParagraph"/>
              <w:numPr>
                <w:ilvl w:val="0"/>
                <w:numId w:val="4"/>
              </w:numPr>
              <w:rPr>
                <w:rFonts w:ascii="Arial" w:hAnsi="Arial" w:cs="Arial"/>
              </w:rPr>
            </w:pPr>
            <w:hyperlink r:id="rId13" w:history="1">
              <w:r w:rsidRPr="00686FD6">
                <w:rPr>
                  <w:rStyle w:val="Hyperlink"/>
                  <w:rFonts w:ascii="Arial" w:hAnsi="Arial" w:cs="Arial"/>
                </w:rPr>
                <w:t>UKRI Family Leave</w:t>
              </w:r>
            </w:hyperlink>
          </w:p>
          <w:p w14:paraId="3575D604" w14:textId="77777777" w:rsidR="00AE682B" w:rsidRPr="0076639E" w:rsidRDefault="00AE682B" w:rsidP="00120F4D">
            <w:pPr>
              <w:pStyle w:val="ListParagraph"/>
              <w:numPr>
                <w:ilvl w:val="0"/>
                <w:numId w:val="4"/>
              </w:numPr>
              <w:rPr>
                <w:rFonts w:ascii="Arial" w:hAnsi="Arial" w:cs="Arial"/>
              </w:rPr>
            </w:pPr>
            <w:hyperlink r:id="rId14" w:history="1">
              <w:r w:rsidRPr="00C60DCE">
                <w:rPr>
                  <w:rStyle w:val="Hyperlink"/>
                  <w:rFonts w:ascii="Arial" w:hAnsi="Arial" w:cs="Arial"/>
                </w:rPr>
                <w:t>Guidance from HSE</w:t>
              </w:r>
            </w:hyperlink>
            <w:r w:rsidRPr="0076639E">
              <w:rPr>
                <w:rFonts w:ascii="Arial" w:hAnsi="Arial" w:cs="Arial"/>
              </w:rPr>
              <w:t xml:space="preserve"> on new and expectant mothers H&amp;S legal rights </w:t>
            </w:r>
          </w:p>
          <w:p w14:paraId="04A028D4" w14:textId="77777777" w:rsidR="00AE682B" w:rsidRPr="006859C7" w:rsidRDefault="00AE682B" w:rsidP="00120F4D">
            <w:pPr>
              <w:pStyle w:val="ListParagraph"/>
              <w:numPr>
                <w:ilvl w:val="0"/>
                <w:numId w:val="4"/>
              </w:numPr>
              <w:rPr>
                <w:rFonts w:ascii="Arial" w:hAnsi="Arial" w:cs="Arial"/>
              </w:rPr>
            </w:pPr>
            <w:hyperlink r:id="rId15" w:history="1">
              <w:r w:rsidRPr="0036477C">
                <w:rPr>
                  <w:rStyle w:val="Hyperlink"/>
                  <w:rFonts w:ascii="Arial" w:hAnsi="Arial" w:cs="Arial"/>
                </w:rPr>
                <w:t>List of nurseries at or close to STFC sites &amp; childcare vouchers</w:t>
              </w:r>
            </w:hyperlink>
          </w:p>
          <w:p w14:paraId="0F4B0A89" w14:textId="77777777" w:rsidR="00AE682B" w:rsidRPr="006859C7" w:rsidRDefault="00AE682B" w:rsidP="00120F4D">
            <w:pPr>
              <w:rPr>
                <w:rFonts w:ascii="Arial" w:hAnsi="Arial" w:cs="Arial"/>
              </w:rPr>
            </w:pPr>
          </w:p>
        </w:tc>
      </w:tr>
    </w:tbl>
    <w:p w14:paraId="43F26327" w14:textId="77777777" w:rsidR="00AE682B" w:rsidRDefault="00AE682B">
      <w:pPr>
        <w:rPr>
          <w:rFonts w:ascii="Arial" w:hAnsi="Arial" w:cs="Arial"/>
          <w:b/>
          <w:bCs/>
          <w:color w:val="002060"/>
        </w:rPr>
      </w:pPr>
    </w:p>
    <w:p w14:paraId="44D2A93B" w14:textId="77777777" w:rsidR="0062334A" w:rsidRPr="00B4487E" w:rsidRDefault="0048436B" w:rsidP="00B4487E">
      <w:pPr>
        <w:rPr>
          <w:rFonts w:ascii="Arial" w:hAnsi="Arial" w:cs="Arial"/>
          <w:b/>
          <w:bCs/>
          <w:color w:val="002060"/>
        </w:rPr>
      </w:pPr>
      <w:r w:rsidRPr="00B4487E">
        <w:rPr>
          <w:rFonts w:ascii="Arial" w:hAnsi="Arial" w:cs="Arial"/>
          <w:b/>
          <w:bCs/>
          <w:sz w:val="20"/>
          <w:szCs w:val="20"/>
        </w:rPr>
        <w:t>This document is confidential when completed.</w:t>
      </w:r>
      <w:r w:rsidR="00D22F81" w:rsidRPr="00B4487E">
        <w:rPr>
          <w:rFonts w:ascii="Arial" w:hAnsi="Arial" w:cs="Arial"/>
          <w:b/>
          <w:bCs/>
          <w:sz w:val="20"/>
          <w:szCs w:val="20"/>
        </w:rPr>
        <w:t xml:space="preserve"> </w:t>
      </w:r>
      <w:r w:rsidR="00686D1C" w:rsidRPr="00B4487E">
        <w:rPr>
          <w:rFonts w:ascii="Arial" w:hAnsi="Arial" w:cs="Arial"/>
          <w:b/>
          <w:bCs/>
          <w:sz w:val="20"/>
          <w:szCs w:val="20"/>
        </w:rPr>
        <w:t>Please password protect and s</w:t>
      </w:r>
      <w:r w:rsidR="00951889" w:rsidRPr="00B4487E">
        <w:rPr>
          <w:rFonts w:ascii="Arial" w:hAnsi="Arial" w:cs="Arial"/>
          <w:b/>
          <w:bCs/>
          <w:sz w:val="20"/>
          <w:szCs w:val="20"/>
        </w:rPr>
        <w:t xml:space="preserve">tore locally by </w:t>
      </w:r>
      <w:r w:rsidR="003A1892" w:rsidRPr="00B4487E">
        <w:rPr>
          <w:rFonts w:ascii="Arial" w:hAnsi="Arial" w:cs="Arial"/>
          <w:b/>
          <w:bCs/>
          <w:sz w:val="20"/>
          <w:szCs w:val="20"/>
        </w:rPr>
        <w:t>l</w:t>
      </w:r>
      <w:r w:rsidR="00951889" w:rsidRPr="00B4487E">
        <w:rPr>
          <w:rFonts w:ascii="Arial" w:hAnsi="Arial" w:cs="Arial"/>
          <w:b/>
          <w:bCs/>
          <w:sz w:val="20"/>
          <w:szCs w:val="20"/>
        </w:rPr>
        <w:t xml:space="preserve">ine manager and staff member. </w:t>
      </w:r>
      <w:r w:rsidRPr="00CE0349">
        <w:rPr>
          <w:rFonts w:ascii="Arial" w:hAnsi="Arial" w:cs="Arial"/>
          <w:b/>
          <w:bCs/>
          <w:sz w:val="20"/>
          <w:szCs w:val="20"/>
          <w:u w:val="single"/>
        </w:rPr>
        <w:t>Do not upload to Evotix</w:t>
      </w:r>
      <w:r w:rsidR="002A4677" w:rsidRPr="00CE0349">
        <w:rPr>
          <w:rFonts w:ascii="Arial" w:hAnsi="Arial" w:cs="Arial"/>
          <w:b/>
          <w:bCs/>
          <w:sz w:val="20"/>
          <w:szCs w:val="20"/>
          <w:u w:val="single"/>
        </w:rPr>
        <w:t xml:space="preserve"> A</w:t>
      </w:r>
      <w:r w:rsidR="00860164" w:rsidRPr="00CE0349">
        <w:rPr>
          <w:rFonts w:ascii="Arial" w:hAnsi="Arial" w:cs="Arial"/>
          <w:b/>
          <w:bCs/>
          <w:sz w:val="20"/>
          <w:szCs w:val="20"/>
          <w:u w:val="single"/>
        </w:rPr>
        <w:t>ssure</w:t>
      </w:r>
      <w:r w:rsidRPr="00CE0349">
        <w:rPr>
          <w:rFonts w:ascii="Arial" w:hAnsi="Arial" w:cs="Arial"/>
          <w:b/>
          <w:bCs/>
          <w:sz w:val="20"/>
          <w:szCs w:val="20"/>
          <w:u w:val="single"/>
        </w:rPr>
        <w:t>.</w:t>
      </w:r>
      <w:r w:rsidR="0062334A" w:rsidRPr="00B4487E">
        <w:rPr>
          <w:rFonts w:ascii="Arial" w:hAnsi="Arial" w:cs="Arial"/>
          <w:b/>
          <w:bCs/>
          <w:color w:val="002060"/>
        </w:rPr>
        <w:br w:type="page"/>
      </w:r>
    </w:p>
    <w:sdt>
      <w:sdtPr>
        <w:rPr>
          <w:rFonts w:ascii="Arial" w:hAnsi="Arial" w:cs="Arial"/>
          <w:b/>
          <w:bCs/>
        </w:rPr>
        <w:id w:val="-1063260595"/>
        <w:lock w:val="contentLocked"/>
        <w:placeholder>
          <w:docPart w:val="9C30B930CC6F44D0A38B813D894BCDE2"/>
        </w:placeholder>
        <w:group/>
      </w:sdtPr>
      <w:sdtEndPr>
        <w:rPr>
          <w:sz w:val="20"/>
          <w:szCs w:val="20"/>
        </w:rPr>
      </w:sdtEndPr>
      <w:sdtContent>
        <w:tbl>
          <w:tblPr>
            <w:tblStyle w:val="TableGrid"/>
            <w:tblW w:w="9776" w:type="dxa"/>
            <w:tblLook w:val="04A0" w:firstRow="1" w:lastRow="0" w:firstColumn="1" w:lastColumn="0" w:noHBand="0" w:noVBand="1"/>
          </w:tblPr>
          <w:tblGrid>
            <w:gridCol w:w="2405"/>
            <w:gridCol w:w="3119"/>
            <w:gridCol w:w="2126"/>
            <w:gridCol w:w="2126"/>
          </w:tblGrid>
          <w:tr w:rsidR="00C666E5" w:rsidRPr="006859C7" w14:paraId="5352F71E" w14:textId="77777777" w:rsidTr="00C666E5">
            <w:tc>
              <w:tcPr>
                <w:tcW w:w="9776" w:type="dxa"/>
                <w:gridSpan w:val="4"/>
                <w:shd w:val="clear" w:color="auto" w:fill="002060"/>
              </w:tcPr>
              <w:p w14:paraId="60B32302" w14:textId="77777777" w:rsidR="00C666E5" w:rsidRPr="00C666E5" w:rsidRDefault="00C666E5" w:rsidP="00C666E5">
                <w:pPr>
                  <w:pStyle w:val="ListParagraph"/>
                  <w:numPr>
                    <w:ilvl w:val="0"/>
                    <w:numId w:val="22"/>
                  </w:numPr>
                  <w:rPr>
                    <w:rFonts w:ascii="Arial" w:hAnsi="Arial" w:cs="Arial"/>
                    <w:b/>
                    <w:bCs/>
                  </w:rPr>
                </w:pPr>
                <w:r w:rsidRPr="00C666E5">
                  <w:rPr>
                    <w:rFonts w:ascii="Arial" w:hAnsi="Arial" w:cs="Arial"/>
                    <w:b/>
                    <w:bCs/>
                  </w:rPr>
                  <w:t>General Information</w:t>
                </w:r>
              </w:p>
            </w:tc>
          </w:tr>
          <w:tr w:rsidR="00C666E5" w:rsidRPr="006859C7" w14:paraId="35918F37" w14:textId="77777777" w:rsidTr="001B071F">
            <w:tc>
              <w:tcPr>
                <w:tcW w:w="2405" w:type="dxa"/>
                <w:shd w:val="clear" w:color="auto" w:fill="DAE9F7" w:themeFill="text2" w:themeFillTint="1A"/>
              </w:tcPr>
              <w:p w14:paraId="30DF0940" w14:textId="77777777" w:rsidR="00C666E5" w:rsidRPr="006859C7" w:rsidRDefault="00C666E5" w:rsidP="00C666E5">
                <w:pPr>
                  <w:rPr>
                    <w:rFonts w:ascii="Arial" w:hAnsi="Arial" w:cs="Arial"/>
                    <w:b/>
                    <w:bCs/>
                  </w:rPr>
                </w:pPr>
                <w:r w:rsidRPr="006859C7">
                  <w:rPr>
                    <w:rFonts w:ascii="Arial" w:hAnsi="Arial" w:cs="Arial"/>
                    <w:b/>
                    <w:bCs/>
                  </w:rPr>
                  <w:t>Reference</w:t>
                </w:r>
              </w:p>
            </w:tc>
            <w:sdt>
              <w:sdtPr>
                <w:rPr>
                  <w:rFonts w:ascii="Arial" w:hAnsi="Arial" w:cs="Arial"/>
                </w:rPr>
                <w:id w:val="-523324694"/>
                <w:placeholder>
                  <w:docPart w:val="1F00A63634A149328950ED3F6FF984F8"/>
                </w:placeholder>
                <w:showingPlcHdr/>
              </w:sdtPr>
              <w:sdtEndPr/>
              <w:sdtContent>
                <w:tc>
                  <w:tcPr>
                    <w:tcW w:w="3119" w:type="dxa"/>
                  </w:tcPr>
                  <w:p w14:paraId="77729D6F" w14:textId="77777777" w:rsidR="00C666E5" w:rsidRPr="006859C7" w:rsidRDefault="00861258" w:rsidP="00C666E5">
                    <w:pPr>
                      <w:rPr>
                        <w:rFonts w:ascii="Arial" w:hAnsi="Arial" w:cs="Arial"/>
                      </w:rPr>
                    </w:pPr>
                    <w:r>
                      <w:rPr>
                        <w:rStyle w:val="PlaceholderText"/>
                      </w:rPr>
                      <w:t>Enter if applicable</w:t>
                    </w:r>
                  </w:p>
                </w:tc>
              </w:sdtContent>
            </w:sdt>
            <w:tc>
              <w:tcPr>
                <w:tcW w:w="2126" w:type="dxa"/>
                <w:shd w:val="clear" w:color="auto" w:fill="DAE9F7" w:themeFill="text2" w:themeFillTint="1A"/>
              </w:tcPr>
              <w:p w14:paraId="030EAC94" w14:textId="77777777" w:rsidR="00C666E5" w:rsidRPr="001555CA" w:rsidRDefault="00C666E5" w:rsidP="00C666E5">
                <w:pPr>
                  <w:rPr>
                    <w:rFonts w:ascii="Arial" w:hAnsi="Arial" w:cs="Arial"/>
                    <w:b/>
                    <w:bCs/>
                  </w:rPr>
                </w:pPr>
                <w:r w:rsidRPr="001555CA">
                  <w:rPr>
                    <w:rFonts w:ascii="Arial" w:hAnsi="Arial" w:cs="Arial"/>
                    <w:b/>
                    <w:bCs/>
                  </w:rPr>
                  <w:t>Review date</w:t>
                </w:r>
              </w:p>
            </w:tc>
            <w:sdt>
              <w:sdtPr>
                <w:rPr>
                  <w:rFonts w:ascii="Arial" w:hAnsi="Arial" w:cs="Arial"/>
                </w:rPr>
                <w:id w:val="-474370592"/>
                <w:placeholder>
                  <w:docPart w:val="404875CBBADF410AA9D2DF96B973C643"/>
                </w:placeholder>
                <w:showingPlcHdr/>
                <w:date>
                  <w:dateFormat w:val="dd/MM/yyyy"/>
                  <w:lid w:val="en-GB"/>
                  <w:storeMappedDataAs w:val="dateTime"/>
                  <w:calendar w:val="gregorian"/>
                </w:date>
              </w:sdtPr>
              <w:sdtEndPr/>
              <w:sdtContent>
                <w:tc>
                  <w:tcPr>
                    <w:tcW w:w="2126" w:type="dxa"/>
                  </w:tcPr>
                  <w:p w14:paraId="64FF69FA" w14:textId="77777777" w:rsidR="00C666E5" w:rsidRPr="006859C7" w:rsidRDefault="007E6AB6" w:rsidP="00C666E5">
                    <w:pPr>
                      <w:rPr>
                        <w:rFonts w:ascii="Arial" w:hAnsi="Arial" w:cs="Arial"/>
                      </w:rPr>
                    </w:pPr>
                    <w:r>
                      <w:rPr>
                        <w:rStyle w:val="PlaceholderText"/>
                      </w:rPr>
                      <w:t>P</w:t>
                    </w:r>
                    <w:r w:rsidR="001C5308">
                      <w:rPr>
                        <w:rStyle w:val="PlaceholderText"/>
                      </w:rPr>
                      <w:t>ick</w:t>
                    </w:r>
                    <w:r w:rsidR="00BC51B0" w:rsidRPr="005B7C8F">
                      <w:rPr>
                        <w:rStyle w:val="PlaceholderText"/>
                      </w:rPr>
                      <w:t xml:space="preserve"> a </w:t>
                    </w:r>
                    <w:r w:rsidR="00DA0BA1">
                      <w:rPr>
                        <w:rStyle w:val="PlaceholderText"/>
                      </w:rPr>
                      <w:t xml:space="preserve">review </w:t>
                    </w:r>
                    <w:r w:rsidR="00BC51B0" w:rsidRPr="005B7C8F">
                      <w:rPr>
                        <w:rStyle w:val="PlaceholderText"/>
                      </w:rPr>
                      <w:t>date</w:t>
                    </w:r>
                  </w:p>
                </w:tc>
              </w:sdtContent>
            </w:sdt>
          </w:tr>
          <w:tr w:rsidR="00C666E5" w:rsidRPr="006859C7" w14:paraId="0C6563D8" w14:textId="77777777" w:rsidTr="001B071F">
            <w:tc>
              <w:tcPr>
                <w:tcW w:w="2405" w:type="dxa"/>
                <w:shd w:val="clear" w:color="auto" w:fill="DAE9F7" w:themeFill="text2" w:themeFillTint="1A"/>
              </w:tcPr>
              <w:p w14:paraId="2C2FF0F9" w14:textId="77777777" w:rsidR="00C666E5" w:rsidRPr="006859C7" w:rsidRDefault="00C666E5" w:rsidP="00C666E5">
                <w:pPr>
                  <w:rPr>
                    <w:rFonts w:ascii="Arial" w:hAnsi="Arial" w:cs="Arial"/>
                    <w:b/>
                    <w:bCs/>
                  </w:rPr>
                </w:pPr>
                <w:r w:rsidRPr="006859C7">
                  <w:rPr>
                    <w:rFonts w:ascii="Arial" w:hAnsi="Arial" w:cs="Arial"/>
                    <w:b/>
                    <w:bCs/>
                  </w:rPr>
                  <w:t>Department</w:t>
                </w:r>
              </w:p>
            </w:tc>
            <w:sdt>
              <w:sdtPr>
                <w:rPr>
                  <w:rFonts w:ascii="Arial" w:hAnsi="Arial" w:cs="Arial"/>
                </w:rPr>
                <w:id w:val="-1832972207"/>
                <w:placeholder>
                  <w:docPart w:val="96D6BA9B0CF64E3287D018B7F51660FE"/>
                </w:placeholder>
                <w:showingPlcHdr/>
                <w:comboBox>
                  <w:listItem w:value="Choose an Dept."/>
                  <w:listItem w:displayText="Estates" w:value="Estates"/>
                  <w:listItem w:displayText="CLF" w:value="CLF"/>
                  <w:listItem w:displayText="ISIS" w:value="ISIS"/>
                  <w:listItem w:displayText="RAL Space" w:value="RAL Space"/>
                  <w:listItem w:displayText="Digital Infrastructure" w:value="Digital Infrastructure"/>
                  <w:listItem w:displayText="Technology" w:value="Technology"/>
                  <w:listItem w:displayText="PPD" w:value="PPD"/>
                  <w:listItem w:displayText="SHE Group" w:value="SHE Group"/>
                  <w:listItem w:displayText="BID" w:value="BID"/>
                </w:comboBox>
              </w:sdtPr>
              <w:sdtEndPr/>
              <w:sdtContent>
                <w:tc>
                  <w:tcPr>
                    <w:tcW w:w="3119" w:type="dxa"/>
                  </w:tcPr>
                  <w:p w14:paraId="463C3894" w14:textId="77777777" w:rsidR="00C666E5" w:rsidRPr="006859C7" w:rsidRDefault="00430417" w:rsidP="00C666E5">
                    <w:pPr>
                      <w:rPr>
                        <w:rFonts w:ascii="Arial" w:hAnsi="Arial" w:cs="Arial"/>
                      </w:rPr>
                    </w:pPr>
                    <w:r>
                      <w:rPr>
                        <w:rStyle w:val="PlaceholderText"/>
                      </w:rPr>
                      <w:t>Enter or c</w:t>
                    </w:r>
                    <w:r w:rsidR="002D511E" w:rsidRPr="005B7C8F">
                      <w:rPr>
                        <w:rStyle w:val="PlaceholderText"/>
                      </w:rPr>
                      <w:t>hoose a</w:t>
                    </w:r>
                    <w:r w:rsidR="000606D5">
                      <w:rPr>
                        <w:rStyle w:val="PlaceholderText"/>
                      </w:rPr>
                      <w:t xml:space="preserve"> </w:t>
                    </w:r>
                    <w:r w:rsidR="008A474C">
                      <w:rPr>
                        <w:rStyle w:val="PlaceholderText"/>
                      </w:rPr>
                      <w:t>D</w:t>
                    </w:r>
                    <w:r w:rsidR="000606D5">
                      <w:rPr>
                        <w:rStyle w:val="PlaceholderText"/>
                      </w:rPr>
                      <w:t>ept</w:t>
                    </w:r>
                    <w:r w:rsidR="002D511E" w:rsidRPr="005B7C8F">
                      <w:rPr>
                        <w:rStyle w:val="PlaceholderText"/>
                      </w:rPr>
                      <w:t>.</w:t>
                    </w:r>
                  </w:p>
                </w:tc>
              </w:sdtContent>
            </w:sdt>
            <w:tc>
              <w:tcPr>
                <w:tcW w:w="2126" w:type="dxa"/>
                <w:shd w:val="clear" w:color="auto" w:fill="DAE9F7" w:themeFill="text2" w:themeFillTint="1A"/>
              </w:tcPr>
              <w:p w14:paraId="0F53617B" w14:textId="77777777" w:rsidR="00C666E5" w:rsidRPr="001555CA" w:rsidRDefault="00E55939" w:rsidP="00C666E5">
                <w:pPr>
                  <w:rPr>
                    <w:rFonts w:ascii="Arial" w:hAnsi="Arial" w:cs="Arial"/>
                    <w:b/>
                    <w:bCs/>
                  </w:rPr>
                </w:pPr>
                <w:r w:rsidRPr="001555CA">
                  <w:rPr>
                    <w:rFonts w:ascii="Arial" w:hAnsi="Arial" w:cs="Arial"/>
                    <w:b/>
                    <w:bCs/>
                  </w:rPr>
                  <w:t xml:space="preserve">Site, </w:t>
                </w:r>
                <w:r w:rsidR="00C666E5" w:rsidRPr="001555CA">
                  <w:rPr>
                    <w:rFonts w:ascii="Arial" w:hAnsi="Arial" w:cs="Arial"/>
                    <w:b/>
                    <w:bCs/>
                  </w:rPr>
                  <w:t xml:space="preserve">Building &amp; </w:t>
                </w:r>
                <w:r w:rsidR="00A76691" w:rsidRPr="001555CA">
                  <w:rPr>
                    <w:rFonts w:ascii="Arial" w:hAnsi="Arial" w:cs="Arial"/>
                    <w:b/>
                    <w:bCs/>
                  </w:rPr>
                  <w:t>O</w:t>
                </w:r>
                <w:r w:rsidR="00C666E5" w:rsidRPr="001555CA">
                  <w:rPr>
                    <w:rFonts w:ascii="Arial" w:hAnsi="Arial" w:cs="Arial"/>
                    <w:b/>
                    <w:bCs/>
                  </w:rPr>
                  <w:t>ffice number</w:t>
                </w:r>
              </w:p>
            </w:tc>
            <w:sdt>
              <w:sdtPr>
                <w:rPr>
                  <w:rFonts w:ascii="Arial" w:hAnsi="Arial" w:cs="Arial"/>
                </w:rPr>
                <w:id w:val="-580056077"/>
                <w:placeholder>
                  <w:docPart w:val="434CCA9B93B2451E92B648D3F59153EA"/>
                </w:placeholder>
                <w:showingPlcHdr/>
              </w:sdtPr>
              <w:sdtEndPr/>
              <w:sdtContent>
                <w:tc>
                  <w:tcPr>
                    <w:tcW w:w="2126" w:type="dxa"/>
                  </w:tcPr>
                  <w:p w14:paraId="0CCF6BC0" w14:textId="77777777" w:rsidR="00C666E5" w:rsidRPr="006859C7" w:rsidRDefault="00DA0BA1" w:rsidP="00C666E5">
                    <w:pPr>
                      <w:rPr>
                        <w:rFonts w:ascii="Arial" w:hAnsi="Arial" w:cs="Arial"/>
                      </w:rPr>
                    </w:pPr>
                    <w:r w:rsidRPr="005B7C8F">
                      <w:rPr>
                        <w:rStyle w:val="PlaceholderText"/>
                      </w:rPr>
                      <w:t>Click here to enter</w:t>
                    </w:r>
                  </w:p>
                </w:tc>
              </w:sdtContent>
            </w:sdt>
          </w:tr>
          <w:tr w:rsidR="00C666E5" w:rsidRPr="006859C7" w14:paraId="4B4FBD33" w14:textId="77777777" w:rsidTr="001B071F">
            <w:tc>
              <w:tcPr>
                <w:tcW w:w="2405" w:type="dxa"/>
                <w:shd w:val="clear" w:color="auto" w:fill="DAE9F7" w:themeFill="text2" w:themeFillTint="1A"/>
              </w:tcPr>
              <w:p w14:paraId="28B406B3" w14:textId="77777777" w:rsidR="00C666E5" w:rsidRPr="006859C7" w:rsidRDefault="00C666E5" w:rsidP="00C666E5">
                <w:pPr>
                  <w:rPr>
                    <w:rFonts w:ascii="Arial" w:hAnsi="Arial" w:cs="Arial"/>
                    <w:b/>
                    <w:bCs/>
                  </w:rPr>
                </w:pPr>
                <w:r w:rsidRPr="006859C7">
                  <w:rPr>
                    <w:rFonts w:ascii="Arial" w:hAnsi="Arial" w:cs="Arial"/>
                    <w:b/>
                    <w:bCs/>
                  </w:rPr>
                  <w:t xml:space="preserve">Risk </w:t>
                </w:r>
                <w:r w:rsidR="004751BE">
                  <w:rPr>
                    <w:rFonts w:ascii="Arial" w:hAnsi="Arial" w:cs="Arial"/>
                    <w:b/>
                    <w:bCs/>
                  </w:rPr>
                  <w:t>A</w:t>
                </w:r>
                <w:r w:rsidRPr="006859C7">
                  <w:rPr>
                    <w:rFonts w:ascii="Arial" w:hAnsi="Arial" w:cs="Arial"/>
                    <w:b/>
                    <w:bCs/>
                  </w:rPr>
                  <w:t>ssessment for:</w:t>
                </w:r>
              </w:p>
            </w:tc>
            <w:sdt>
              <w:sdtPr>
                <w:rPr>
                  <w:rFonts w:ascii="Arial" w:hAnsi="Arial" w:cs="Arial"/>
                </w:rPr>
                <w:id w:val="813526839"/>
                <w:placeholder>
                  <w:docPart w:val="0B396BF1311B42548C4B67448E3ADFA1"/>
                </w:placeholder>
                <w:showingPlcHdr/>
              </w:sdtPr>
              <w:sdtEndPr/>
              <w:sdtContent>
                <w:tc>
                  <w:tcPr>
                    <w:tcW w:w="3119" w:type="dxa"/>
                  </w:tcPr>
                  <w:p w14:paraId="1D71C178" w14:textId="77777777" w:rsidR="00C666E5" w:rsidRPr="006859C7" w:rsidRDefault="00146E41" w:rsidP="00C666E5">
                    <w:pPr>
                      <w:rPr>
                        <w:rFonts w:ascii="Arial" w:hAnsi="Arial" w:cs="Arial"/>
                      </w:rPr>
                    </w:pPr>
                    <w:r>
                      <w:rPr>
                        <w:rStyle w:val="PlaceholderText"/>
                      </w:rPr>
                      <w:t xml:space="preserve">Name of </w:t>
                    </w:r>
                    <w:r w:rsidR="00BE6540">
                      <w:rPr>
                        <w:rStyle w:val="PlaceholderText"/>
                      </w:rPr>
                      <w:t>new or expectant mother</w:t>
                    </w:r>
                  </w:p>
                </w:tc>
              </w:sdtContent>
            </w:sdt>
            <w:tc>
              <w:tcPr>
                <w:tcW w:w="2126" w:type="dxa"/>
                <w:shd w:val="clear" w:color="auto" w:fill="DAE9F7" w:themeFill="text2" w:themeFillTint="1A"/>
              </w:tcPr>
              <w:p w14:paraId="3017D42A" w14:textId="77777777" w:rsidR="00C666E5" w:rsidRPr="001555CA" w:rsidRDefault="00C666E5" w:rsidP="00C666E5">
                <w:pPr>
                  <w:rPr>
                    <w:rFonts w:ascii="Arial" w:hAnsi="Arial" w:cs="Arial"/>
                    <w:b/>
                    <w:bCs/>
                  </w:rPr>
                </w:pPr>
                <w:r w:rsidRPr="001555CA">
                  <w:rPr>
                    <w:rFonts w:ascii="Arial" w:hAnsi="Arial" w:cs="Arial"/>
                    <w:b/>
                    <w:bCs/>
                  </w:rPr>
                  <w:t>Expected</w:t>
                </w:r>
                <w:r w:rsidR="004751BE">
                  <w:rPr>
                    <w:rFonts w:ascii="Arial" w:hAnsi="Arial" w:cs="Arial"/>
                    <w:b/>
                    <w:bCs/>
                  </w:rPr>
                  <w:t xml:space="preserve"> </w:t>
                </w:r>
                <w:r w:rsidR="000B7B26">
                  <w:rPr>
                    <w:rFonts w:ascii="Arial" w:hAnsi="Arial" w:cs="Arial"/>
                    <w:b/>
                    <w:bCs/>
                  </w:rPr>
                  <w:t xml:space="preserve">due </w:t>
                </w:r>
                <w:r w:rsidR="004751BE">
                  <w:rPr>
                    <w:rFonts w:ascii="Arial" w:hAnsi="Arial" w:cs="Arial"/>
                    <w:b/>
                    <w:bCs/>
                  </w:rPr>
                  <w:t>date</w:t>
                </w:r>
              </w:p>
            </w:tc>
            <w:sdt>
              <w:sdtPr>
                <w:rPr>
                  <w:rFonts w:ascii="Arial" w:hAnsi="Arial" w:cs="Arial"/>
                </w:rPr>
                <w:id w:val="-267937959"/>
                <w:placeholder>
                  <w:docPart w:val="F7F26DB335E74CC7B903A8469087619C"/>
                </w:placeholder>
                <w:showingPlcHdr/>
                <w:date>
                  <w:dateFormat w:val="dd/MM/yyyy"/>
                  <w:lid w:val="en-GB"/>
                  <w:storeMappedDataAs w:val="dateTime"/>
                  <w:calendar w:val="gregorian"/>
                </w:date>
              </w:sdtPr>
              <w:sdtEndPr/>
              <w:sdtContent>
                <w:tc>
                  <w:tcPr>
                    <w:tcW w:w="2126" w:type="dxa"/>
                  </w:tcPr>
                  <w:p w14:paraId="1D33123F" w14:textId="77777777" w:rsidR="00C666E5" w:rsidRPr="006859C7" w:rsidRDefault="00C92EA3" w:rsidP="00C666E5">
                    <w:pPr>
                      <w:rPr>
                        <w:rFonts w:ascii="Arial" w:hAnsi="Arial" w:cs="Arial"/>
                      </w:rPr>
                    </w:pPr>
                    <w:r>
                      <w:rPr>
                        <w:rStyle w:val="PlaceholderText"/>
                      </w:rPr>
                      <w:t>Click here to select</w:t>
                    </w:r>
                    <w:r w:rsidRPr="005B7C8F">
                      <w:rPr>
                        <w:rStyle w:val="PlaceholderText"/>
                      </w:rPr>
                      <w:t xml:space="preserve"> a date</w:t>
                    </w:r>
                  </w:p>
                </w:tc>
              </w:sdtContent>
            </w:sdt>
          </w:tr>
          <w:tr w:rsidR="00C666E5" w:rsidRPr="006859C7" w14:paraId="39802C52" w14:textId="77777777" w:rsidTr="001B071F">
            <w:tc>
              <w:tcPr>
                <w:tcW w:w="2405" w:type="dxa"/>
                <w:shd w:val="clear" w:color="auto" w:fill="DAE9F7" w:themeFill="text2" w:themeFillTint="1A"/>
              </w:tcPr>
              <w:p w14:paraId="4D1A1DDA" w14:textId="77777777" w:rsidR="00C666E5" w:rsidRPr="006859C7" w:rsidRDefault="00AB5693" w:rsidP="00C666E5">
                <w:pPr>
                  <w:rPr>
                    <w:rFonts w:ascii="Arial" w:hAnsi="Arial" w:cs="Arial"/>
                    <w:b/>
                    <w:bCs/>
                  </w:rPr>
                </w:pPr>
                <w:r>
                  <w:rPr>
                    <w:rFonts w:ascii="Arial" w:hAnsi="Arial" w:cs="Arial"/>
                    <w:b/>
                    <w:bCs/>
                  </w:rPr>
                  <w:t>C</w:t>
                </w:r>
                <w:r w:rsidR="00C666E5" w:rsidRPr="006859C7">
                  <w:rPr>
                    <w:rFonts w:ascii="Arial" w:hAnsi="Arial" w:cs="Arial"/>
                    <w:b/>
                    <w:bCs/>
                  </w:rPr>
                  <w:t>omplet</w:t>
                </w:r>
                <w:r>
                  <w:rPr>
                    <w:rFonts w:ascii="Arial" w:hAnsi="Arial" w:cs="Arial"/>
                    <w:b/>
                    <w:bCs/>
                  </w:rPr>
                  <w:t>ed by:</w:t>
                </w:r>
              </w:p>
            </w:tc>
            <w:sdt>
              <w:sdtPr>
                <w:rPr>
                  <w:rFonts w:ascii="Arial" w:hAnsi="Arial" w:cs="Arial"/>
                </w:rPr>
                <w:id w:val="-868597256"/>
                <w:placeholder>
                  <w:docPart w:val="98D445C982474D6EB6CAE31ABB7EBFAC"/>
                </w:placeholder>
                <w:showingPlcHdr/>
              </w:sdtPr>
              <w:sdtEndPr/>
              <w:sdtContent>
                <w:tc>
                  <w:tcPr>
                    <w:tcW w:w="3119" w:type="dxa"/>
                  </w:tcPr>
                  <w:p w14:paraId="7DF8033E" w14:textId="77777777" w:rsidR="00C666E5" w:rsidRPr="006859C7" w:rsidRDefault="00146E41" w:rsidP="00C666E5">
                    <w:pPr>
                      <w:rPr>
                        <w:rFonts w:ascii="Arial" w:hAnsi="Arial" w:cs="Arial"/>
                      </w:rPr>
                    </w:pPr>
                    <w:r>
                      <w:rPr>
                        <w:rStyle w:val="PlaceholderText"/>
                      </w:rPr>
                      <w:t xml:space="preserve">Name of </w:t>
                    </w:r>
                    <w:r w:rsidR="004021E4">
                      <w:rPr>
                        <w:rStyle w:val="PlaceholderText"/>
                      </w:rPr>
                      <w:t>l</w:t>
                    </w:r>
                    <w:r>
                      <w:rPr>
                        <w:rStyle w:val="PlaceholderText"/>
                      </w:rPr>
                      <w:t xml:space="preserve">ine </w:t>
                    </w:r>
                    <w:r w:rsidR="004021E4">
                      <w:rPr>
                        <w:rStyle w:val="PlaceholderText"/>
                      </w:rPr>
                      <w:t>m</w:t>
                    </w:r>
                    <w:r>
                      <w:rPr>
                        <w:rStyle w:val="PlaceholderText"/>
                      </w:rPr>
                      <w:t>anager</w:t>
                    </w:r>
                  </w:p>
                </w:tc>
              </w:sdtContent>
            </w:sdt>
            <w:tc>
              <w:tcPr>
                <w:tcW w:w="2126" w:type="dxa"/>
                <w:shd w:val="clear" w:color="auto" w:fill="DAE9F7" w:themeFill="text2" w:themeFillTint="1A"/>
              </w:tcPr>
              <w:p w14:paraId="2EA15391" w14:textId="77777777" w:rsidR="00C666E5" w:rsidRPr="001555CA" w:rsidRDefault="00C666E5" w:rsidP="00C666E5">
                <w:pPr>
                  <w:rPr>
                    <w:rFonts w:ascii="Arial" w:hAnsi="Arial" w:cs="Arial"/>
                    <w:b/>
                    <w:bCs/>
                  </w:rPr>
                </w:pPr>
                <w:r w:rsidRPr="001555CA">
                  <w:rPr>
                    <w:rFonts w:ascii="Arial" w:hAnsi="Arial" w:cs="Arial"/>
                    <w:b/>
                    <w:bCs/>
                  </w:rPr>
                  <w:t>Initial assessment date</w:t>
                </w:r>
              </w:p>
            </w:tc>
            <w:sdt>
              <w:sdtPr>
                <w:rPr>
                  <w:rFonts w:ascii="Arial" w:hAnsi="Arial" w:cs="Arial"/>
                </w:rPr>
                <w:id w:val="-716817359"/>
                <w:placeholder>
                  <w:docPart w:val="A8DC2A5B33B54A1696A11C562C9C4B13"/>
                </w:placeholder>
                <w:showingPlcHdr/>
                <w:date>
                  <w:dateFormat w:val="dd/MM/yyyy"/>
                  <w:lid w:val="en-GB"/>
                  <w:storeMappedDataAs w:val="dateTime"/>
                  <w:calendar w:val="gregorian"/>
                </w:date>
              </w:sdtPr>
              <w:sdtEndPr/>
              <w:sdtContent>
                <w:tc>
                  <w:tcPr>
                    <w:tcW w:w="2126" w:type="dxa"/>
                  </w:tcPr>
                  <w:p w14:paraId="7E0FA6D5" w14:textId="77777777" w:rsidR="00C666E5" w:rsidRPr="006859C7" w:rsidRDefault="00C92EA3" w:rsidP="00C666E5">
                    <w:pPr>
                      <w:rPr>
                        <w:rFonts w:ascii="Arial" w:hAnsi="Arial" w:cs="Arial"/>
                      </w:rPr>
                    </w:pPr>
                    <w:r>
                      <w:rPr>
                        <w:rStyle w:val="PlaceholderText"/>
                      </w:rPr>
                      <w:t>Click here to select</w:t>
                    </w:r>
                    <w:r w:rsidRPr="005B7C8F">
                      <w:rPr>
                        <w:rStyle w:val="PlaceholderText"/>
                      </w:rPr>
                      <w:t xml:space="preserve"> a date</w:t>
                    </w:r>
                  </w:p>
                </w:tc>
              </w:sdtContent>
            </w:sdt>
          </w:tr>
          <w:tr w:rsidR="00C666E5" w:rsidRPr="006859C7" w14:paraId="46864CF5" w14:textId="77777777" w:rsidTr="002C44C2">
            <w:tc>
              <w:tcPr>
                <w:tcW w:w="9776" w:type="dxa"/>
                <w:gridSpan w:val="4"/>
                <w:shd w:val="clear" w:color="auto" w:fill="DAE9F7" w:themeFill="text2" w:themeFillTint="1A"/>
              </w:tcPr>
              <w:p w14:paraId="053111D8" w14:textId="77777777" w:rsidR="00C666E5" w:rsidRPr="006859C7" w:rsidRDefault="00C666E5" w:rsidP="00C666E5">
                <w:pPr>
                  <w:rPr>
                    <w:rFonts w:ascii="Arial" w:hAnsi="Arial" w:cs="Arial"/>
                    <w:b/>
                    <w:bCs/>
                  </w:rPr>
                </w:pPr>
                <w:r w:rsidRPr="006859C7">
                  <w:rPr>
                    <w:rFonts w:ascii="Arial" w:hAnsi="Arial" w:cs="Arial"/>
                    <w:b/>
                    <w:bCs/>
                  </w:rPr>
                  <w:t xml:space="preserve">Job </w:t>
                </w:r>
                <w:r>
                  <w:rPr>
                    <w:rFonts w:ascii="Arial" w:hAnsi="Arial" w:cs="Arial"/>
                    <w:b/>
                    <w:bCs/>
                  </w:rPr>
                  <w:t>r</w:t>
                </w:r>
                <w:r w:rsidRPr="006859C7">
                  <w:rPr>
                    <w:rFonts w:ascii="Arial" w:hAnsi="Arial" w:cs="Arial"/>
                    <w:b/>
                    <w:bCs/>
                  </w:rPr>
                  <w:t>ole (typical tasks)</w:t>
                </w:r>
              </w:p>
            </w:tc>
          </w:tr>
          <w:tr w:rsidR="00C666E5" w:rsidRPr="006859C7" w14:paraId="0FB1FC70" w14:textId="77777777" w:rsidTr="00120F4D">
            <w:sdt>
              <w:sdtPr>
                <w:rPr>
                  <w:rFonts w:ascii="Arial" w:hAnsi="Arial" w:cs="Arial"/>
                </w:rPr>
                <w:id w:val="-1971583779"/>
                <w:placeholder>
                  <w:docPart w:val="7FF0FA787C1E44B2968E2BB2E28C4745"/>
                </w:placeholder>
                <w:showingPlcHdr/>
              </w:sdtPr>
              <w:sdtEndPr/>
              <w:sdtContent>
                <w:tc>
                  <w:tcPr>
                    <w:tcW w:w="9776" w:type="dxa"/>
                    <w:gridSpan w:val="4"/>
                  </w:tcPr>
                  <w:p w14:paraId="29432367" w14:textId="77777777" w:rsidR="00C666E5" w:rsidRPr="006859C7" w:rsidRDefault="000F64FA" w:rsidP="00C666E5">
                    <w:pPr>
                      <w:rPr>
                        <w:rFonts w:ascii="Arial" w:hAnsi="Arial" w:cs="Arial"/>
                      </w:rPr>
                    </w:pPr>
                    <w:r>
                      <w:rPr>
                        <w:rStyle w:val="PlaceholderText"/>
                      </w:rPr>
                      <w:t>Please include a brief description of typical day</w:t>
                    </w:r>
                    <w:r w:rsidR="00A171FA">
                      <w:rPr>
                        <w:rStyle w:val="PlaceholderText"/>
                      </w:rPr>
                      <w:t>-</w:t>
                    </w:r>
                    <w:r>
                      <w:rPr>
                        <w:rStyle w:val="PlaceholderText"/>
                      </w:rPr>
                      <w:t>to</w:t>
                    </w:r>
                    <w:r w:rsidR="00A171FA">
                      <w:rPr>
                        <w:rStyle w:val="PlaceholderText"/>
                      </w:rPr>
                      <w:t>-</w:t>
                    </w:r>
                    <w:r>
                      <w:rPr>
                        <w:rStyle w:val="PlaceholderText"/>
                      </w:rPr>
                      <w:t>day tasks that the new or expectant mother carries out. This will he</w:t>
                    </w:r>
                    <w:r w:rsidR="002E5E30">
                      <w:rPr>
                        <w:rStyle w:val="PlaceholderText"/>
                      </w:rPr>
                      <w:t>lp getting an idea of which hazards may be involved</w:t>
                    </w:r>
                    <w:r w:rsidR="005F3490">
                      <w:rPr>
                        <w:rStyle w:val="PlaceholderText"/>
                      </w:rPr>
                      <w:t>.</w:t>
                    </w:r>
                  </w:p>
                </w:tc>
              </w:sdtContent>
            </w:sdt>
          </w:tr>
        </w:tbl>
        <w:p w14:paraId="3A2E1C3F" w14:textId="77777777" w:rsidR="00F443E3" w:rsidRPr="001B16F0" w:rsidRDefault="00F443E3">
          <w:pPr>
            <w:rPr>
              <w:rFonts w:ascii="Arial" w:hAnsi="Arial" w:cs="Arial"/>
              <w:sz w:val="10"/>
              <w:szCs w:val="10"/>
            </w:rPr>
          </w:pPr>
        </w:p>
        <w:tbl>
          <w:tblPr>
            <w:tblStyle w:val="TableGrid"/>
            <w:tblW w:w="9776" w:type="dxa"/>
            <w:tblLook w:val="04A0" w:firstRow="1" w:lastRow="0" w:firstColumn="1" w:lastColumn="0" w:noHBand="0" w:noVBand="1"/>
          </w:tblPr>
          <w:tblGrid>
            <w:gridCol w:w="2689"/>
            <w:gridCol w:w="1842"/>
            <w:gridCol w:w="5245"/>
          </w:tblGrid>
          <w:tr w:rsidR="00D92BBA" w:rsidRPr="006859C7" w14:paraId="5B0CD28C" w14:textId="77777777" w:rsidTr="00CF39CF">
            <w:tc>
              <w:tcPr>
                <w:tcW w:w="9776" w:type="dxa"/>
                <w:gridSpan w:val="3"/>
                <w:shd w:val="clear" w:color="auto" w:fill="002060"/>
              </w:tcPr>
              <w:p w14:paraId="15FE6246" w14:textId="77777777" w:rsidR="00D92BBA" w:rsidRPr="00C666E5" w:rsidRDefault="00D92BBA" w:rsidP="00C666E5">
                <w:pPr>
                  <w:pStyle w:val="ListParagraph"/>
                  <w:numPr>
                    <w:ilvl w:val="0"/>
                    <w:numId w:val="22"/>
                  </w:numPr>
                  <w:rPr>
                    <w:rFonts w:ascii="Arial" w:hAnsi="Arial" w:cs="Arial"/>
                    <w:b/>
                    <w:bCs/>
                  </w:rPr>
                </w:pPr>
                <w:r w:rsidRPr="00C666E5">
                  <w:rPr>
                    <w:rFonts w:ascii="Arial" w:hAnsi="Arial" w:cs="Arial"/>
                    <w:b/>
                    <w:bCs/>
                  </w:rPr>
                  <w:t xml:space="preserve">Summary of </w:t>
                </w:r>
                <w:r w:rsidR="00F67AFB">
                  <w:rPr>
                    <w:rFonts w:ascii="Arial" w:hAnsi="Arial" w:cs="Arial"/>
                    <w:b/>
                    <w:bCs/>
                  </w:rPr>
                  <w:t xml:space="preserve">general </w:t>
                </w:r>
                <w:r w:rsidR="00835870" w:rsidRPr="00C666E5">
                  <w:rPr>
                    <w:rFonts w:ascii="Arial" w:hAnsi="Arial" w:cs="Arial"/>
                    <w:b/>
                    <w:bCs/>
                  </w:rPr>
                  <w:t xml:space="preserve">arrangements </w:t>
                </w:r>
                <w:r w:rsidR="00F67AFB">
                  <w:rPr>
                    <w:rFonts w:ascii="Arial" w:hAnsi="Arial" w:cs="Arial"/>
                    <w:b/>
                    <w:bCs/>
                  </w:rPr>
                  <w:t>to minimise risk to mothers</w:t>
                </w:r>
                <w:r w:rsidRPr="00C666E5">
                  <w:rPr>
                    <w:rFonts w:ascii="Arial" w:hAnsi="Arial" w:cs="Arial"/>
                    <w:b/>
                    <w:bCs/>
                  </w:rPr>
                  <w:t xml:space="preserve"> </w:t>
                </w:r>
                <w:r w:rsidR="00686D1C" w:rsidRPr="00686D1C">
                  <w:rPr>
                    <w:rFonts w:ascii="Arial" w:hAnsi="Arial" w:cs="Arial"/>
                    <w:sz w:val="20"/>
                    <w:szCs w:val="20"/>
                  </w:rPr>
                  <w:t>(see suggestions below in the Hazard List)</w:t>
                </w:r>
              </w:p>
            </w:tc>
          </w:tr>
          <w:tr w:rsidR="00D92BBA" w:rsidRPr="006859C7" w14:paraId="507F1DBE" w14:textId="77777777" w:rsidTr="001B16F0">
            <w:tc>
              <w:tcPr>
                <w:tcW w:w="2689" w:type="dxa"/>
                <w:shd w:val="clear" w:color="auto" w:fill="DAE9F7" w:themeFill="text2" w:themeFillTint="1A"/>
              </w:tcPr>
              <w:p w14:paraId="15F62AC4" w14:textId="77777777" w:rsidR="00D92BBA" w:rsidRPr="006859C7" w:rsidRDefault="00D92BBA" w:rsidP="00120F4D">
                <w:pPr>
                  <w:rPr>
                    <w:rFonts w:ascii="Arial" w:hAnsi="Arial" w:cs="Arial"/>
                  </w:rPr>
                </w:pPr>
                <w:r w:rsidRPr="006859C7">
                  <w:rPr>
                    <w:rFonts w:ascii="Arial" w:hAnsi="Arial" w:cs="Arial"/>
                  </w:rPr>
                  <w:t>Action</w:t>
                </w:r>
              </w:p>
            </w:tc>
            <w:tc>
              <w:tcPr>
                <w:tcW w:w="1842" w:type="dxa"/>
                <w:shd w:val="clear" w:color="auto" w:fill="DAE9F7" w:themeFill="text2" w:themeFillTint="1A"/>
              </w:tcPr>
              <w:p w14:paraId="1FD355E1" w14:textId="77777777" w:rsidR="00D92BBA" w:rsidRPr="006859C7" w:rsidRDefault="00D92BBA" w:rsidP="00120F4D">
                <w:pPr>
                  <w:rPr>
                    <w:rFonts w:ascii="Arial" w:hAnsi="Arial" w:cs="Arial"/>
                  </w:rPr>
                </w:pPr>
                <w:r w:rsidRPr="006859C7">
                  <w:rPr>
                    <w:rFonts w:ascii="Arial" w:hAnsi="Arial" w:cs="Arial"/>
                  </w:rPr>
                  <w:t>Required</w:t>
                </w:r>
              </w:p>
            </w:tc>
            <w:tc>
              <w:tcPr>
                <w:tcW w:w="5245" w:type="dxa"/>
                <w:shd w:val="clear" w:color="auto" w:fill="DAE9F7" w:themeFill="text2" w:themeFillTint="1A"/>
              </w:tcPr>
              <w:p w14:paraId="099266D1" w14:textId="77777777" w:rsidR="00D92BBA" w:rsidRPr="006859C7" w:rsidRDefault="00D92BBA" w:rsidP="00120F4D">
                <w:pPr>
                  <w:rPr>
                    <w:rFonts w:ascii="Arial" w:hAnsi="Arial" w:cs="Arial"/>
                  </w:rPr>
                </w:pPr>
                <w:r w:rsidRPr="006859C7">
                  <w:rPr>
                    <w:rFonts w:ascii="Arial" w:hAnsi="Arial" w:cs="Arial"/>
                  </w:rPr>
                  <w:t>Details of arrangement</w:t>
                </w:r>
              </w:p>
            </w:tc>
          </w:tr>
          <w:tr w:rsidR="00D92BBA" w:rsidRPr="006859C7" w14:paraId="1362A074" w14:textId="77777777" w:rsidTr="001B16F0">
            <w:trPr>
              <w:trHeight w:val="439"/>
            </w:trPr>
            <w:tc>
              <w:tcPr>
                <w:tcW w:w="2689" w:type="dxa"/>
              </w:tcPr>
              <w:p w14:paraId="37A4D63E" w14:textId="77777777" w:rsidR="00D92BBA" w:rsidRPr="006859C7" w:rsidRDefault="00D92BBA" w:rsidP="00120F4D">
                <w:pPr>
                  <w:rPr>
                    <w:rFonts w:ascii="Arial" w:hAnsi="Arial" w:cs="Arial"/>
                  </w:rPr>
                </w:pPr>
                <w:r w:rsidRPr="006859C7">
                  <w:rPr>
                    <w:rFonts w:ascii="Arial" w:hAnsi="Arial" w:cs="Arial"/>
                  </w:rPr>
                  <w:t>Rest Facility</w:t>
                </w:r>
              </w:p>
            </w:tc>
            <w:tc>
              <w:tcPr>
                <w:tcW w:w="1842" w:type="dxa"/>
              </w:tcPr>
              <w:p w14:paraId="49BBE8A8" w14:textId="77777777" w:rsidR="00E8032A" w:rsidRPr="006859C7" w:rsidRDefault="00E8032A" w:rsidP="00E8032A">
                <w:pPr>
                  <w:rPr>
                    <w:rFonts w:ascii="Arial" w:hAnsi="Arial" w:cs="Arial"/>
                  </w:rPr>
                </w:pPr>
                <w:r>
                  <w:rPr>
                    <w:rFonts w:ascii="Arial" w:hAnsi="Arial" w:cs="Arial"/>
                  </w:rPr>
                  <w:object w:dxaOrig="1440" w:dyaOrig="1440" w14:anchorId="682B7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9pt;height:20.25pt" o:ole="">
                      <v:imagedata r:id="rId16" o:title=""/>
                    </v:shape>
                    <w:control r:id="rId17" w:name="OptionButton1" w:shapeid="_x0000_i1073"/>
                  </w:object>
                </w:r>
                <w:r>
                  <w:rPr>
                    <w:rFonts w:ascii="Arial" w:hAnsi="Arial" w:cs="Arial"/>
                  </w:rPr>
                  <w:object w:dxaOrig="1440" w:dyaOrig="1440" w14:anchorId="65D20675">
                    <v:shape id="_x0000_i1074" type="#_x0000_t75" style="width:33pt;height:20.25pt" o:ole="">
                      <v:imagedata r:id="rId18" o:title=""/>
                    </v:shape>
                    <w:control r:id="rId19" w:name="OptionButton2" w:shapeid="_x0000_i1074"/>
                  </w:object>
                </w:r>
              </w:p>
            </w:tc>
            <w:tc>
              <w:tcPr>
                <w:tcW w:w="5245" w:type="dxa"/>
              </w:tcPr>
              <w:p w14:paraId="48D95098" w14:textId="77777777" w:rsidR="00D92BBA" w:rsidRDefault="00D92BBA" w:rsidP="00120F4D">
                <w:pPr>
                  <w:rPr>
                    <w:rFonts w:ascii="Arial" w:hAnsi="Arial" w:cs="Arial"/>
                  </w:rPr>
                </w:pPr>
              </w:p>
              <w:p w14:paraId="53F5AFB5" w14:textId="77777777" w:rsidR="00E8032A" w:rsidRPr="006859C7" w:rsidRDefault="00E8032A" w:rsidP="00120F4D">
                <w:pPr>
                  <w:rPr>
                    <w:rFonts w:ascii="Arial" w:hAnsi="Arial" w:cs="Arial"/>
                  </w:rPr>
                </w:pPr>
              </w:p>
            </w:tc>
          </w:tr>
          <w:tr w:rsidR="005D24C9" w:rsidRPr="006859C7" w14:paraId="15D92F94" w14:textId="77777777" w:rsidTr="001B16F0">
            <w:trPr>
              <w:trHeight w:val="438"/>
            </w:trPr>
            <w:tc>
              <w:tcPr>
                <w:tcW w:w="2689" w:type="dxa"/>
              </w:tcPr>
              <w:p w14:paraId="49B2329E" w14:textId="77777777" w:rsidR="005D24C9" w:rsidRPr="006859C7" w:rsidRDefault="005D24C9" w:rsidP="005D24C9">
                <w:pPr>
                  <w:rPr>
                    <w:rFonts w:ascii="Arial" w:hAnsi="Arial" w:cs="Arial"/>
                  </w:rPr>
                </w:pPr>
                <w:r w:rsidRPr="006859C7">
                  <w:rPr>
                    <w:rFonts w:ascii="Arial" w:hAnsi="Arial" w:cs="Arial"/>
                  </w:rPr>
                  <w:t>Frequent breaks</w:t>
                </w:r>
              </w:p>
            </w:tc>
            <w:tc>
              <w:tcPr>
                <w:tcW w:w="1842" w:type="dxa"/>
              </w:tcPr>
              <w:p w14:paraId="544CC53E" w14:textId="77777777" w:rsidR="005D24C9" w:rsidRPr="006859C7" w:rsidRDefault="00E8032A" w:rsidP="00E8032A">
                <w:pPr>
                  <w:rPr>
                    <w:rFonts w:ascii="Arial" w:hAnsi="Arial" w:cs="Arial"/>
                  </w:rPr>
                </w:pPr>
                <w:r>
                  <w:rPr>
                    <w:rFonts w:ascii="Arial" w:hAnsi="Arial" w:cs="Arial"/>
                  </w:rPr>
                  <w:object w:dxaOrig="1440" w:dyaOrig="1440" w14:anchorId="454E9331">
                    <v:shape id="_x0000_i1075" type="#_x0000_t75" style="width:36.75pt;height:20.25pt" o:ole="">
                      <v:imagedata r:id="rId20" o:title=""/>
                    </v:shape>
                    <w:control r:id="rId21" w:name="OptionButton11" w:shapeid="_x0000_i1075"/>
                  </w:object>
                </w:r>
                <w:r>
                  <w:rPr>
                    <w:rFonts w:ascii="Arial" w:hAnsi="Arial" w:cs="Arial"/>
                  </w:rPr>
                  <w:object w:dxaOrig="1440" w:dyaOrig="1440" w14:anchorId="72718CB9">
                    <v:shape id="_x0000_i1076" type="#_x0000_t75" style="width:33pt;height:20.25pt" o:ole="">
                      <v:imagedata r:id="rId22" o:title=""/>
                    </v:shape>
                    <w:control r:id="rId23" w:name="OptionButton21" w:shapeid="_x0000_i1076"/>
                  </w:object>
                </w:r>
              </w:p>
            </w:tc>
            <w:tc>
              <w:tcPr>
                <w:tcW w:w="5245" w:type="dxa"/>
              </w:tcPr>
              <w:p w14:paraId="2037C04E" w14:textId="77777777" w:rsidR="005D24C9" w:rsidRPr="006859C7" w:rsidRDefault="005D24C9" w:rsidP="005D24C9">
                <w:pPr>
                  <w:rPr>
                    <w:rFonts w:ascii="Arial" w:hAnsi="Arial" w:cs="Arial"/>
                  </w:rPr>
                </w:pPr>
              </w:p>
            </w:tc>
          </w:tr>
          <w:tr w:rsidR="005D24C9" w:rsidRPr="006859C7" w14:paraId="46A75071" w14:textId="77777777" w:rsidTr="001B16F0">
            <w:tc>
              <w:tcPr>
                <w:tcW w:w="2689" w:type="dxa"/>
              </w:tcPr>
              <w:p w14:paraId="4802FFEE" w14:textId="77777777" w:rsidR="005D24C9" w:rsidRPr="006859C7" w:rsidRDefault="005D24C9" w:rsidP="005D24C9">
                <w:pPr>
                  <w:rPr>
                    <w:rFonts w:ascii="Arial" w:hAnsi="Arial" w:cs="Arial"/>
                  </w:rPr>
                </w:pPr>
                <w:r w:rsidRPr="006859C7">
                  <w:rPr>
                    <w:rFonts w:ascii="Arial" w:hAnsi="Arial" w:cs="Arial"/>
                  </w:rPr>
                  <w:t>Equipment for local heating or cooling</w:t>
                </w:r>
              </w:p>
            </w:tc>
            <w:tc>
              <w:tcPr>
                <w:tcW w:w="1842" w:type="dxa"/>
              </w:tcPr>
              <w:p w14:paraId="36212C05" w14:textId="77777777" w:rsidR="005D24C9" w:rsidRPr="006859C7" w:rsidRDefault="00E8032A" w:rsidP="00E8032A">
                <w:pPr>
                  <w:rPr>
                    <w:rFonts w:ascii="Arial" w:hAnsi="Arial" w:cs="Arial"/>
                  </w:rPr>
                </w:pPr>
                <w:r>
                  <w:rPr>
                    <w:rFonts w:ascii="Arial" w:hAnsi="Arial" w:cs="Arial"/>
                  </w:rPr>
                  <w:object w:dxaOrig="1440" w:dyaOrig="1440" w14:anchorId="093091D1">
                    <v:shape id="_x0000_i1077" type="#_x0000_t75" style="width:36.75pt;height:20.25pt" o:ole="">
                      <v:imagedata r:id="rId24" o:title=""/>
                    </v:shape>
                    <w:control r:id="rId25" w:name="OptionButton12" w:shapeid="_x0000_i1077"/>
                  </w:object>
                </w:r>
                <w:r>
                  <w:rPr>
                    <w:rFonts w:ascii="Arial" w:hAnsi="Arial" w:cs="Arial"/>
                  </w:rPr>
                  <w:object w:dxaOrig="1440" w:dyaOrig="1440" w14:anchorId="2756B51A">
                    <v:shape id="_x0000_i1078" type="#_x0000_t75" style="width:33pt;height:20.25pt" o:ole="">
                      <v:imagedata r:id="rId26" o:title=""/>
                    </v:shape>
                    <w:control r:id="rId27" w:name="OptionButton22" w:shapeid="_x0000_i1078"/>
                  </w:object>
                </w:r>
              </w:p>
            </w:tc>
            <w:tc>
              <w:tcPr>
                <w:tcW w:w="5245" w:type="dxa"/>
              </w:tcPr>
              <w:p w14:paraId="31A29E80" w14:textId="77777777" w:rsidR="005D24C9" w:rsidRPr="006859C7" w:rsidRDefault="005D24C9" w:rsidP="005D24C9">
                <w:pPr>
                  <w:rPr>
                    <w:rFonts w:ascii="Arial" w:hAnsi="Arial" w:cs="Arial"/>
                  </w:rPr>
                </w:pPr>
              </w:p>
            </w:tc>
          </w:tr>
          <w:tr w:rsidR="005D24C9" w:rsidRPr="006859C7" w14:paraId="761AB87E" w14:textId="77777777" w:rsidTr="001B16F0">
            <w:tc>
              <w:tcPr>
                <w:tcW w:w="2689" w:type="dxa"/>
              </w:tcPr>
              <w:p w14:paraId="1BC5E4E2" w14:textId="77777777" w:rsidR="005D24C9" w:rsidRPr="006859C7" w:rsidRDefault="005D24C9" w:rsidP="005D24C9">
                <w:pPr>
                  <w:rPr>
                    <w:rFonts w:ascii="Arial" w:hAnsi="Arial" w:cs="Arial"/>
                  </w:rPr>
                </w:pPr>
                <w:r w:rsidRPr="006859C7">
                  <w:rPr>
                    <w:rFonts w:ascii="Arial" w:hAnsi="Arial" w:cs="Arial"/>
                  </w:rPr>
                  <w:t xml:space="preserve">Review Workstation </w:t>
                </w:r>
                <w:r w:rsidR="009D122E">
                  <w:rPr>
                    <w:rFonts w:ascii="Arial" w:hAnsi="Arial" w:cs="Arial"/>
                  </w:rPr>
                  <w:t>R</w:t>
                </w:r>
                <w:r w:rsidRPr="006859C7">
                  <w:rPr>
                    <w:rFonts w:ascii="Arial" w:hAnsi="Arial" w:cs="Arial"/>
                  </w:rPr>
                  <w:t xml:space="preserve">isk </w:t>
                </w:r>
                <w:r w:rsidR="009D122E">
                  <w:rPr>
                    <w:rFonts w:ascii="Arial" w:hAnsi="Arial" w:cs="Arial"/>
                  </w:rPr>
                  <w:t>A</w:t>
                </w:r>
                <w:r w:rsidRPr="006859C7">
                  <w:rPr>
                    <w:rFonts w:ascii="Arial" w:hAnsi="Arial" w:cs="Arial"/>
                  </w:rPr>
                  <w:t>ssessment</w:t>
                </w:r>
              </w:p>
            </w:tc>
            <w:tc>
              <w:tcPr>
                <w:tcW w:w="1842" w:type="dxa"/>
              </w:tcPr>
              <w:p w14:paraId="11EA5FD0" w14:textId="77777777" w:rsidR="005D24C9" w:rsidRPr="006859C7" w:rsidRDefault="00E8032A" w:rsidP="00E8032A">
                <w:pPr>
                  <w:rPr>
                    <w:rFonts w:ascii="Arial" w:hAnsi="Arial" w:cs="Arial"/>
                  </w:rPr>
                </w:pPr>
                <w:r>
                  <w:rPr>
                    <w:rFonts w:ascii="Arial" w:hAnsi="Arial" w:cs="Arial"/>
                  </w:rPr>
                  <w:object w:dxaOrig="1440" w:dyaOrig="1440" w14:anchorId="446E666F">
                    <v:shape id="_x0000_i1079" type="#_x0000_t75" style="width:36.75pt;height:20.25pt" o:ole="">
                      <v:imagedata r:id="rId28" o:title=""/>
                    </v:shape>
                    <w:control r:id="rId29" w:name="OptionButton13" w:shapeid="_x0000_i1079"/>
                  </w:object>
                </w:r>
                <w:r>
                  <w:rPr>
                    <w:rFonts w:ascii="Arial" w:hAnsi="Arial" w:cs="Arial"/>
                  </w:rPr>
                  <w:object w:dxaOrig="1440" w:dyaOrig="1440" w14:anchorId="5A5C8ECF">
                    <v:shape id="_x0000_i1080" type="#_x0000_t75" style="width:33pt;height:20.25pt" o:ole="">
                      <v:imagedata r:id="rId30" o:title=""/>
                    </v:shape>
                    <w:control r:id="rId31" w:name="OptionButton23" w:shapeid="_x0000_i1080"/>
                  </w:object>
                </w:r>
              </w:p>
            </w:tc>
            <w:tc>
              <w:tcPr>
                <w:tcW w:w="5245" w:type="dxa"/>
              </w:tcPr>
              <w:p w14:paraId="676A5A65" w14:textId="77777777" w:rsidR="005D24C9" w:rsidRPr="006859C7" w:rsidRDefault="005D24C9" w:rsidP="005D24C9">
                <w:pPr>
                  <w:rPr>
                    <w:rFonts w:ascii="Arial" w:hAnsi="Arial" w:cs="Arial"/>
                  </w:rPr>
                </w:pPr>
              </w:p>
            </w:tc>
          </w:tr>
          <w:tr w:rsidR="005D24C9" w:rsidRPr="006859C7" w14:paraId="7D2EB1A3" w14:textId="77777777" w:rsidTr="001B16F0">
            <w:trPr>
              <w:trHeight w:val="517"/>
            </w:trPr>
            <w:tc>
              <w:tcPr>
                <w:tcW w:w="2689" w:type="dxa"/>
              </w:tcPr>
              <w:p w14:paraId="7A24B7E0" w14:textId="77777777" w:rsidR="005D24C9" w:rsidRPr="006859C7" w:rsidRDefault="005D24C9" w:rsidP="005D24C9">
                <w:pPr>
                  <w:rPr>
                    <w:rFonts w:ascii="Arial" w:hAnsi="Arial" w:cs="Arial"/>
                  </w:rPr>
                </w:pPr>
                <w:r w:rsidRPr="006859C7">
                  <w:rPr>
                    <w:rFonts w:ascii="Arial" w:hAnsi="Arial" w:cs="Arial"/>
                  </w:rPr>
                  <w:t>PEEP assessment</w:t>
                </w:r>
              </w:p>
            </w:tc>
            <w:tc>
              <w:tcPr>
                <w:tcW w:w="1842" w:type="dxa"/>
              </w:tcPr>
              <w:p w14:paraId="6DAF0130" w14:textId="77777777" w:rsidR="005D24C9" w:rsidRPr="006859C7" w:rsidRDefault="00E8032A" w:rsidP="00E8032A">
                <w:pPr>
                  <w:rPr>
                    <w:rFonts w:ascii="Arial" w:hAnsi="Arial" w:cs="Arial"/>
                  </w:rPr>
                </w:pPr>
                <w:r>
                  <w:rPr>
                    <w:rFonts w:ascii="Arial" w:hAnsi="Arial" w:cs="Arial"/>
                  </w:rPr>
                  <w:object w:dxaOrig="1440" w:dyaOrig="1440" w14:anchorId="2BDF76EA">
                    <v:shape id="_x0000_i1081" type="#_x0000_t75" style="width:36.75pt;height:20.25pt" o:ole="">
                      <v:imagedata r:id="rId32" o:title=""/>
                    </v:shape>
                    <w:control r:id="rId33" w:name="OptionButton14" w:shapeid="_x0000_i1081"/>
                  </w:object>
                </w:r>
                <w:r>
                  <w:rPr>
                    <w:rFonts w:ascii="Arial" w:hAnsi="Arial" w:cs="Arial"/>
                  </w:rPr>
                  <w:object w:dxaOrig="1440" w:dyaOrig="1440" w14:anchorId="36E1AF13">
                    <v:shape id="_x0000_i1082" type="#_x0000_t75" style="width:33pt;height:20.25pt" o:ole="">
                      <v:imagedata r:id="rId34" o:title=""/>
                    </v:shape>
                    <w:control r:id="rId35" w:name="OptionButton24" w:shapeid="_x0000_i1082"/>
                  </w:object>
                </w:r>
              </w:p>
            </w:tc>
            <w:tc>
              <w:tcPr>
                <w:tcW w:w="5245" w:type="dxa"/>
              </w:tcPr>
              <w:p w14:paraId="6DCD6F2B" w14:textId="77777777" w:rsidR="005D24C9" w:rsidRPr="006859C7" w:rsidRDefault="005D24C9" w:rsidP="005D24C9">
                <w:pPr>
                  <w:rPr>
                    <w:rFonts w:ascii="Arial" w:hAnsi="Arial" w:cs="Arial"/>
                  </w:rPr>
                </w:pPr>
              </w:p>
            </w:tc>
          </w:tr>
          <w:tr w:rsidR="005D24C9" w:rsidRPr="006859C7" w14:paraId="414F3F97" w14:textId="77777777" w:rsidTr="001B16F0">
            <w:trPr>
              <w:trHeight w:val="485"/>
            </w:trPr>
            <w:tc>
              <w:tcPr>
                <w:tcW w:w="2689" w:type="dxa"/>
              </w:tcPr>
              <w:p w14:paraId="0361C583" w14:textId="77777777" w:rsidR="005D24C9" w:rsidRPr="006859C7" w:rsidRDefault="00B4078B" w:rsidP="005D24C9">
                <w:pPr>
                  <w:rPr>
                    <w:rFonts w:ascii="Arial" w:hAnsi="Arial" w:cs="Arial"/>
                  </w:rPr>
                </w:pPr>
                <w:r>
                  <w:rPr>
                    <w:rFonts w:ascii="Arial" w:hAnsi="Arial" w:cs="Arial"/>
                  </w:rPr>
                  <w:t xml:space="preserve">Driving &amp; </w:t>
                </w:r>
                <w:r w:rsidR="005D24C9" w:rsidRPr="006859C7">
                  <w:rPr>
                    <w:rFonts w:ascii="Arial" w:hAnsi="Arial" w:cs="Arial"/>
                  </w:rPr>
                  <w:t>Parking</w:t>
                </w:r>
              </w:p>
            </w:tc>
            <w:tc>
              <w:tcPr>
                <w:tcW w:w="1842" w:type="dxa"/>
              </w:tcPr>
              <w:p w14:paraId="58E2D97A" w14:textId="77777777" w:rsidR="005D24C9" w:rsidRPr="006859C7" w:rsidRDefault="00E8032A" w:rsidP="00E8032A">
                <w:pPr>
                  <w:rPr>
                    <w:rFonts w:ascii="Arial" w:hAnsi="Arial" w:cs="Arial"/>
                  </w:rPr>
                </w:pPr>
                <w:r>
                  <w:rPr>
                    <w:rFonts w:ascii="Arial" w:hAnsi="Arial" w:cs="Arial"/>
                  </w:rPr>
                  <w:object w:dxaOrig="1440" w:dyaOrig="1440" w14:anchorId="0B062AFF">
                    <v:shape id="_x0000_i1083" type="#_x0000_t75" style="width:36.75pt;height:20.25pt" o:ole="">
                      <v:imagedata r:id="rId36" o:title=""/>
                    </v:shape>
                    <w:control r:id="rId37" w:name="OptionButton15" w:shapeid="_x0000_i1083"/>
                  </w:object>
                </w:r>
                <w:r>
                  <w:rPr>
                    <w:rFonts w:ascii="Arial" w:hAnsi="Arial" w:cs="Arial"/>
                  </w:rPr>
                  <w:object w:dxaOrig="1440" w:dyaOrig="1440" w14:anchorId="06AC29DE">
                    <v:shape id="_x0000_i1084" type="#_x0000_t75" style="width:33pt;height:20.25pt" o:ole="">
                      <v:imagedata r:id="rId38" o:title=""/>
                    </v:shape>
                    <w:control r:id="rId39" w:name="OptionButton25" w:shapeid="_x0000_i1084"/>
                  </w:object>
                </w:r>
              </w:p>
            </w:tc>
            <w:tc>
              <w:tcPr>
                <w:tcW w:w="5245" w:type="dxa"/>
              </w:tcPr>
              <w:p w14:paraId="11BE0194" w14:textId="77777777" w:rsidR="005D24C9" w:rsidRPr="006859C7" w:rsidRDefault="005D24C9" w:rsidP="005D24C9">
                <w:pPr>
                  <w:rPr>
                    <w:rFonts w:ascii="Arial" w:hAnsi="Arial" w:cs="Arial"/>
                  </w:rPr>
                </w:pPr>
              </w:p>
            </w:tc>
          </w:tr>
          <w:tr w:rsidR="000B7B26" w:rsidRPr="006859C7" w14:paraId="022035F6" w14:textId="77777777" w:rsidTr="001B16F0">
            <w:trPr>
              <w:trHeight w:val="485"/>
            </w:trPr>
            <w:tc>
              <w:tcPr>
                <w:tcW w:w="2689" w:type="dxa"/>
              </w:tcPr>
              <w:p w14:paraId="18475FDF" w14:textId="77777777" w:rsidR="000B7B26" w:rsidRDefault="000B7B26" w:rsidP="005D24C9">
                <w:pPr>
                  <w:rPr>
                    <w:rFonts w:ascii="Arial" w:hAnsi="Arial" w:cs="Arial"/>
                  </w:rPr>
                </w:pPr>
                <w:r>
                  <w:rPr>
                    <w:rFonts w:ascii="Arial" w:hAnsi="Arial" w:cs="Arial"/>
                  </w:rPr>
                  <w:t>Pre-existing Personal Risk Assessment</w:t>
                </w:r>
              </w:p>
            </w:tc>
            <w:tc>
              <w:tcPr>
                <w:tcW w:w="1842" w:type="dxa"/>
              </w:tcPr>
              <w:p w14:paraId="0535A397" w14:textId="77777777" w:rsidR="000B7B26" w:rsidRDefault="001B16F0" w:rsidP="00E8032A">
                <w:pPr>
                  <w:rPr>
                    <w:rFonts w:ascii="Arial" w:hAnsi="Arial" w:cs="Arial"/>
                  </w:rPr>
                </w:pPr>
                <w:r>
                  <w:rPr>
                    <w:rFonts w:ascii="Arial" w:hAnsi="Arial" w:cs="Arial"/>
                  </w:rPr>
                  <w:object w:dxaOrig="1440" w:dyaOrig="1440" w14:anchorId="15CEEA17">
                    <v:shape id="_x0000_i1085" type="#_x0000_t75" style="width:36.75pt;height:20.25pt" o:ole="">
                      <v:imagedata r:id="rId40" o:title=""/>
                    </v:shape>
                    <w:control r:id="rId41" w:name="OptionButton152" w:shapeid="_x0000_i1085"/>
                  </w:object>
                </w:r>
                <w:r>
                  <w:rPr>
                    <w:rFonts w:ascii="Arial" w:hAnsi="Arial" w:cs="Arial"/>
                  </w:rPr>
                  <w:object w:dxaOrig="1440" w:dyaOrig="1440" w14:anchorId="3DF72FED">
                    <v:shape id="_x0000_i1086" type="#_x0000_t75" style="width:33pt;height:20.25pt" o:ole="">
                      <v:imagedata r:id="rId42" o:title=""/>
                    </v:shape>
                    <w:control r:id="rId43" w:name="OptionButton252" w:shapeid="_x0000_i1086"/>
                  </w:object>
                </w:r>
              </w:p>
            </w:tc>
            <w:tc>
              <w:tcPr>
                <w:tcW w:w="5245" w:type="dxa"/>
              </w:tcPr>
              <w:p w14:paraId="75D18675" w14:textId="77777777" w:rsidR="000B7B26" w:rsidRPr="006859C7" w:rsidRDefault="000B7B26" w:rsidP="005D24C9">
                <w:pPr>
                  <w:rPr>
                    <w:rFonts w:ascii="Arial" w:hAnsi="Arial" w:cs="Arial"/>
                  </w:rPr>
                </w:pPr>
              </w:p>
            </w:tc>
          </w:tr>
        </w:tbl>
        <w:p w14:paraId="28C2D0CC" w14:textId="77777777" w:rsidR="00A274A4" w:rsidRPr="001B16F0" w:rsidRDefault="00A274A4">
          <w:pPr>
            <w:rPr>
              <w:rFonts w:ascii="Arial" w:hAnsi="Arial" w:cs="Arial"/>
              <w:sz w:val="10"/>
              <w:szCs w:val="10"/>
            </w:rPr>
          </w:pPr>
        </w:p>
        <w:tbl>
          <w:tblPr>
            <w:tblStyle w:val="TableGrid"/>
            <w:tblW w:w="0" w:type="auto"/>
            <w:tblLook w:val="04A0" w:firstRow="1" w:lastRow="0" w:firstColumn="1" w:lastColumn="0" w:noHBand="0" w:noVBand="1"/>
          </w:tblPr>
          <w:tblGrid>
            <w:gridCol w:w="2405"/>
            <w:gridCol w:w="7337"/>
          </w:tblGrid>
          <w:tr w:rsidR="000D74BD" w14:paraId="6C061400" w14:textId="77777777" w:rsidTr="000D74BD">
            <w:tc>
              <w:tcPr>
                <w:tcW w:w="9742" w:type="dxa"/>
                <w:gridSpan w:val="2"/>
                <w:shd w:val="clear" w:color="auto" w:fill="002060"/>
              </w:tcPr>
              <w:p w14:paraId="54D0DEF4" w14:textId="77777777" w:rsidR="000D74BD" w:rsidRPr="000D74BD" w:rsidRDefault="001B16F0" w:rsidP="000D74BD">
                <w:pPr>
                  <w:pStyle w:val="ListParagraph"/>
                  <w:numPr>
                    <w:ilvl w:val="0"/>
                    <w:numId w:val="22"/>
                  </w:numPr>
                  <w:rPr>
                    <w:rFonts w:ascii="Arial" w:hAnsi="Arial" w:cs="Arial"/>
                    <w:b/>
                    <w:bCs/>
                  </w:rPr>
                </w:pPr>
                <w:r>
                  <w:rPr>
                    <w:rFonts w:ascii="Arial" w:hAnsi="Arial" w:cs="Arial"/>
                    <w:b/>
                    <w:bCs/>
                  </w:rPr>
                  <w:t>Identified hazards and control measures</w:t>
                </w:r>
                <w:r w:rsidRPr="001B16F0">
                  <w:rPr>
                    <w:rFonts w:ascii="Arial" w:hAnsi="Arial" w:cs="Arial"/>
                  </w:rPr>
                  <w:t xml:space="preserve"> </w:t>
                </w:r>
                <w:r w:rsidRPr="001B16F0">
                  <w:rPr>
                    <w:rFonts w:ascii="Arial" w:hAnsi="Arial" w:cs="Arial"/>
                    <w:sz w:val="20"/>
                    <w:szCs w:val="20"/>
                  </w:rPr>
                  <w:t>(use the Hazard List for guidance)</w:t>
                </w:r>
              </w:p>
            </w:tc>
          </w:tr>
          <w:tr w:rsidR="000D74BD" w14:paraId="23923F68" w14:textId="77777777" w:rsidTr="000D74BD">
            <w:tc>
              <w:tcPr>
                <w:tcW w:w="2405" w:type="dxa"/>
                <w:shd w:val="clear" w:color="auto" w:fill="DAE9F7" w:themeFill="text2" w:themeFillTint="1A"/>
              </w:tcPr>
              <w:p w14:paraId="403A2A47" w14:textId="77777777" w:rsidR="000D74BD" w:rsidRDefault="000D74BD" w:rsidP="000D74BD">
                <w:pPr>
                  <w:rPr>
                    <w:rFonts w:ascii="Arial" w:hAnsi="Arial" w:cs="Arial"/>
                  </w:rPr>
                </w:pPr>
                <w:r w:rsidRPr="006859C7">
                  <w:rPr>
                    <w:rFonts w:ascii="Arial" w:hAnsi="Arial" w:cs="Arial"/>
                  </w:rPr>
                  <w:t xml:space="preserve">Hazard </w:t>
                </w:r>
              </w:p>
            </w:tc>
            <w:tc>
              <w:tcPr>
                <w:tcW w:w="7337" w:type="dxa"/>
                <w:shd w:val="clear" w:color="auto" w:fill="DAE9F7" w:themeFill="text2" w:themeFillTint="1A"/>
              </w:tcPr>
              <w:p w14:paraId="1274BD63" w14:textId="77777777" w:rsidR="000D74BD" w:rsidRDefault="00F347D5" w:rsidP="000D74BD">
                <w:pPr>
                  <w:rPr>
                    <w:rFonts w:ascii="Arial" w:hAnsi="Arial" w:cs="Arial"/>
                  </w:rPr>
                </w:pPr>
                <w:r>
                  <w:rPr>
                    <w:rFonts w:ascii="Arial" w:hAnsi="Arial" w:cs="Arial"/>
                  </w:rPr>
                  <w:t>Pregnancy specific control measures</w:t>
                </w:r>
                <w:r w:rsidR="000D74BD" w:rsidRPr="006859C7">
                  <w:rPr>
                    <w:rFonts w:ascii="Arial" w:hAnsi="Arial" w:cs="Arial"/>
                  </w:rPr>
                  <w:t xml:space="preserve"> </w:t>
                </w:r>
                <w:r w:rsidR="000D74BD" w:rsidRPr="00F347D5">
                  <w:rPr>
                    <w:rFonts w:ascii="Arial" w:hAnsi="Arial" w:cs="Arial"/>
                    <w:sz w:val="18"/>
                    <w:szCs w:val="18"/>
                  </w:rPr>
                  <w:t>(in addition to existing risk assessment</w:t>
                </w:r>
                <w:r w:rsidRPr="00F347D5">
                  <w:rPr>
                    <w:rFonts w:ascii="Arial" w:hAnsi="Arial" w:cs="Arial"/>
                    <w:sz w:val="18"/>
                    <w:szCs w:val="18"/>
                  </w:rPr>
                  <w:t>s</w:t>
                </w:r>
                <w:r w:rsidR="000D74BD" w:rsidRPr="00F347D5">
                  <w:rPr>
                    <w:rFonts w:ascii="Arial" w:hAnsi="Arial" w:cs="Arial"/>
                    <w:sz w:val="18"/>
                    <w:szCs w:val="18"/>
                  </w:rPr>
                  <w:t>)</w:t>
                </w:r>
              </w:p>
            </w:tc>
          </w:tr>
          <w:sdt>
            <w:sdtPr>
              <w:rPr>
                <w:rFonts w:ascii="Arial" w:hAnsi="Arial" w:cs="Arial"/>
              </w:rPr>
              <w:id w:val="-891878113"/>
              <w15:repeatingSection/>
            </w:sdtPr>
            <w:sdtEndPr/>
            <w:sdtContent>
              <w:sdt>
                <w:sdtPr>
                  <w:rPr>
                    <w:rFonts w:ascii="Arial" w:hAnsi="Arial" w:cs="Arial"/>
                  </w:rPr>
                  <w:id w:val="-608351761"/>
                  <w:placeholder>
                    <w:docPart w:val="D157359AB46C47249655F5BEB5C3A7FD"/>
                  </w:placeholder>
                  <w15:repeatingSectionItem/>
                </w:sdtPr>
                <w:sdtEndPr/>
                <w:sdtContent>
                  <w:sdt>
                    <w:sdtPr>
                      <w:rPr>
                        <w:rFonts w:ascii="Arial" w:hAnsi="Arial" w:cs="Arial"/>
                      </w:rPr>
                      <w:id w:val="-1807701027"/>
                      <w15:repeatingSection/>
                    </w:sdtPr>
                    <w:sdtEndPr/>
                    <w:sdtContent>
                      <w:sdt>
                        <w:sdtPr>
                          <w:rPr>
                            <w:rFonts w:ascii="Arial" w:hAnsi="Arial" w:cs="Arial"/>
                          </w:rPr>
                          <w:id w:val="-1430352956"/>
                          <w:placeholder>
                            <w:docPart w:val="D157359AB46C47249655F5BEB5C3A7FD"/>
                          </w:placeholder>
                          <w15:repeatingSectionItem/>
                        </w:sdtPr>
                        <w:sdtEndPr/>
                        <w:sdtContent>
                          <w:tr w:rsidR="000D74BD" w14:paraId="5925B2E2" w14:textId="77777777" w:rsidTr="000D74BD">
                            <w:sdt>
                              <w:sdtPr>
                                <w:rPr>
                                  <w:rFonts w:ascii="Arial" w:hAnsi="Arial" w:cs="Arial"/>
                                </w:rPr>
                                <w:id w:val="-1906449280"/>
                                <w:placeholder>
                                  <w:docPart w:val="FB64C05BF422492293755FC30B0E4417"/>
                                </w:placeholder>
                                <w:showingPlcHdr/>
                                <w:comboBox>
                                  <w:listItem w:value="N / A"/>
                                  <w:listItem w:displayText="Biological Hazards" w:value="Biological Hazards"/>
                                  <w:listItem w:displayText="Chemical Hazards" w:value="Chemical Hazards"/>
                                  <w:listItem w:displayText="Electro-Magnetic Fields (EMF)" w:value="Electro-Magnetic Fields (EMF)"/>
                                  <w:listItem w:displayText="Ergonomics" w:value="Ergonomics"/>
                                  <w:listItem w:displayText="High Altitudes" w:value="High Altitudes"/>
                                  <w:listItem w:displayText="Ionising Radiation" w:value="Ionising Radiation"/>
                                  <w:listItem w:displayText="Lone Working" w:value="Lone Working"/>
                                  <w:listItem w:displayText="Manual Handling" w:value="Manual Handling"/>
                                  <w:listItem w:displayText="Mental Ill-Health " w:value="Mental Ill-Health "/>
                                  <w:listItem w:displayText="Night / Shift Work" w:value="Night / Shift Work"/>
                                  <w:listItem w:displayText="Noise" w:value="Noise"/>
                                  <w:listItem w:displayText="Non-Ionising Radiation, UV (incl. Sun)" w:value="Non-Ionising Radiation, UV (incl. Sun)"/>
                                  <w:listItem w:displayText="PPE, Unsafe" w:value="PPE, Unsafe"/>
                                  <w:listItem w:displayText="Shocks / Vibrations" w:value="Shocks / Vibrations"/>
                                  <w:listItem w:displayText="Slips, Trips &amp; Falls" w:value="Slips, Trips &amp; Falls"/>
                                  <w:listItem w:displayText="Strong Static Magnetic Fields" w:value="Strong Static Magnetic Fields"/>
                                  <w:listItem w:displayText="Travel on Council Business" w:value="Travel on Council Business"/>
                                  <w:listItem w:displayText="Violence" w:value="Violence"/>
                                  <w:listItem w:displayText="Work-Related Stress" w:value="Work-Related Stress"/>
                                  <w:listItem w:displayText="Working at Height" w:value="Working at Height"/>
                                </w:comboBox>
                              </w:sdtPr>
                              <w:sdtEndPr/>
                              <w:sdtContent>
                                <w:tc>
                                  <w:tcPr>
                                    <w:tcW w:w="2405" w:type="dxa"/>
                                  </w:tcPr>
                                  <w:p w14:paraId="3C97345A" w14:textId="77777777" w:rsidR="000D74BD" w:rsidRDefault="00C92EA3" w:rsidP="000D74BD">
                                    <w:pPr>
                                      <w:rPr>
                                        <w:rFonts w:ascii="Arial" w:hAnsi="Arial" w:cs="Arial"/>
                                      </w:rPr>
                                    </w:pPr>
                                    <w:r>
                                      <w:rPr>
                                        <w:rStyle w:val="PlaceholderText"/>
                                      </w:rPr>
                                      <w:t>Click here to select from the dropdown list or type in a hazard</w:t>
                                    </w:r>
                                  </w:p>
                                </w:tc>
                              </w:sdtContent>
                            </w:sdt>
                            <w:sdt>
                              <w:sdtPr>
                                <w:rPr>
                                  <w:rFonts w:ascii="Arial" w:hAnsi="Arial" w:cs="Arial"/>
                                </w:rPr>
                                <w:id w:val="-1574031555"/>
                                <w:placeholder>
                                  <w:docPart w:val="BCB385F3E53F42599D174ECDC6610802"/>
                                </w:placeholder>
                                <w:showingPlcHdr/>
                              </w:sdtPr>
                              <w:sdtEndPr/>
                              <w:sdtContent>
                                <w:tc>
                                  <w:tcPr>
                                    <w:tcW w:w="7337" w:type="dxa"/>
                                  </w:tcPr>
                                  <w:p w14:paraId="0FC023AF" w14:textId="77777777" w:rsidR="000D74BD" w:rsidRDefault="000D74BD" w:rsidP="000D74BD">
                                    <w:pPr>
                                      <w:rPr>
                                        <w:rFonts w:ascii="Arial" w:hAnsi="Arial" w:cs="Arial"/>
                                      </w:rPr>
                                    </w:pPr>
                                    <w:r w:rsidRPr="005B7C8F">
                                      <w:rPr>
                                        <w:rStyle w:val="PlaceholderText"/>
                                      </w:rPr>
                                      <w:t xml:space="preserve">Click here to enter </w:t>
                                    </w:r>
                                    <w:r>
                                      <w:rPr>
                                        <w:rStyle w:val="PlaceholderText"/>
                                      </w:rPr>
                                      <w:t>agreed measures</w:t>
                                    </w:r>
                                  </w:p>
                                </w:tc>
                              </w:sdtContent>
                            </w:sdt>
                          </w:tr>
                        </w:sdtContent>
                      </w:sdt>
                    </w:sdtContent>
                  </w:sdt>
                </w:sdtContent>
              </w:sdt>
            </w:sdtContent>
          </w:sdt>
        </w:tbl>
        <w:p w14:paraId="164C7ECA" w14:textId="77777777" w:rsidR="00B31155" w:rsidRPr="001B16F0" w:rsidRDefault="00B31155">
          <w:pPr>
            <w:rPr>
              <w:rFonts w:ascii="Arial" w:hAnsi="Arial" w:cs="Arial"/>
              <w:sz w:val="10"/>
              <w:szCs w:val="10"/>
            </w:rPr>
          </w:pPr>
        </w:p>
        <w:tbl>
          <w:tblPr>
            <w:tblStyle w:val="TableGrid"/>
            <w:tblW w:w="0" w:type="auto"/>
            <w:tblLook w:val="04A0" w:firstRow="1" w:lastRow="0" w:firstColumn="1" w:lastColumn="0" w:noHBand="0" w:noVBand="1"/>
          </w:tblPr>
          <w:tblGrid>
            <w:gridCol w:w="2405"/>
            <w:gridCol w:w="4394"/>
            <w:gridCol w:w="1276"/>
            <w:gridCol w:w="1661"/>
          </w:tblGrid>
          <w:tr w:rsidR="009A5D06" w:rsidRPr="006859C7" w14:paraId="5BD0A000" w14:textId="77777777" w:rsidTr="00CF39CF">
            <w:tc>
              <w:tcPr>
                <w:tcW w:w="9736" w:type="dxa"/>
                <w:gridSpan w:val="4"/>
                <w:shd w:val="clear" w:color="auto" w:fill="002060"/>
              </w:tcPr>
              <w:p w14:paraId="0FA8DA6F" w14:textId="77777777" w:rsidR="009A5D06" w:rsidRPr="006B3071" w:rsidRDefault="007D2C7F" w:rsidP="00C666E5">
                <w:pPr>
                  <w:pStyle w:val="ListParagraph"/>
                  <w:numPr>
                    <w:ilvl w:val="0"/>
                    <w:numId w:val="22"/>
                  </w:numPr>
                  <w:rPr>
                    <w:rFonts w:ascii="Arial" w:hAnsi="Arial" w:cs="Arial"/>
                    <w:b/>
                    <w:bCs/>
                  </w:rPr>
                </w:pPr>
                <w:r>
                  <w:rPr>
                    <w:rFonts w:ascii="Arial" w:hAnsi="Arial" w:cs="Arial"/>
                    <w:b/>
                    <w:bCs/>
                  </w:rPr>
                  <w:t>Complete</w:t>
                </w:r>
                <w:r w:rsidR="009A5D06" w:rsidRPr="006B3071">
                  <w:rPr>
                    <w:rFonts w:ascii="Arial" w:hAnsi="Arial" w:cs="Arial"/>
                    <w:b/>
                    <w:bCs/>
                  </w:rPr>
                  <w:t xml:space="preserve"> when returning to work</w:t>
                </w:r>
              </w:p>
            </w:tc>
          </w:tr>
          <w:tr w:rsidR="00524445" w:rsidRPr="006859C7" w14:paraId="7146643E" w14:textId="77777777" w:rsidTr="007C3C4B">
            <w:trPr>
              <w:trHeight w:val="503"/>
            </w:trPr>
            <w:tc>
              <w:tcPr>
                <w:tcW w:w="6799" w:type="dxa"/>
                <w:gridSpan w:val="2"/>
                <w:vMerge w:val="restart"/>
              </w:tcPr>
              <w:p w14:paraId="6D970B5F" w14:textId="77777777" w:rsidR="00524445" w:rsidRPr="006859C7" w:rsidRDefault="0000425B" w:rsidP="00F07E72">
                <w:pPr>
                  <w:rPr>
                    <w:rFonts w:ascii="Arial" w:hAnsi="Arial" w:cs="Arial"/>
                  </w:rPr>
                </w:pPr>
                <w:r>
                  <w:rPr>
                    <w:rFonts w:ascii="Arial" w:hAnsi="Arial" w:cs="Arial"/>
                  </w:rPr>
                  <w:t xml:space="preserve">It’s important </w:t>
                </w:r>
                <w:r w:rsidR="0086344A">
                  <w:rPr>
                    <w:rFonts w:ascii="Arial" w:hAnsi="Arial" w:cs="Arial"/>
                  </w:rPr>
                  <w:t xml:space="preserve">to clarify if the mother is intending to breastfeed before they return to work as some hazards may still pose a </w:t>
                </w:r>
                <w:r w:rsidR="00D4772F">
                  <w:rPr>
                    <w:rFonts w:ascii="Arial" w:hAnsi="Arial" w:cs="Arial"/>
                  </w:rPr>
                  <w:t>risk</w:t>
                </w:r>
                <w:r w:rsidR="0086344A">
                  <w:rPr>
                    <w:rFonts w:ascii="Arial" w:hAnsi="Arial" w:cs="Arial"/>
                  </w:rPr>
                  <w:t xml:space="preserve"> to the infant</w:t>
                </w:r>
                <w:r w:rsidR="003B7E85">
                  <w:rPr>
                    <w:rFonts w:ascii="Arial" w:hAnsi="Arial" w:cs="Arial"/>
                  </w:rPr>
                  <w:t xml:space="preserve">. If applicable, </w:t>
                </w:r>
                <w:r w:rsidR="00524445">
                  <w:rPr>
                    <w:rFonts w:ascii="Arial" w:hAnsi="Arial" w:cs="Arial"/>
                  </w:rPr>
                  <w:t>review measures above</w:t>
                </w:r>
                <w:r w:rsidR="00DA093D">
                  <w:rPr>
                    <w:rFonts w:ascii="Arial" w:hAnsi="Arial" w:cs="Arial"/>
                  </w:rPr>
                  <w:t xml:space="preserve"> and keep in place</w:t>
                </w:r>
                <w:r w:rsidR="00524445">
                  <w:rPr>
                    <w:rFonts w:ascii="Arial" w:hAnsi="Arial" w:cs="Arial"/>
                  </w:rPr>
                  <w:t xml:space="preserve"> for the entire duration of the breastfeeding period.</w:t>
                </w:r>
                <w:r w:rsidR="00524445" w:rsidRPr="006859C7">
                  <w:rPr>
                    <w:rFonts w:ascii="Arial" w:hAnsi="Arial" w:cs="Arial"/>
                  </w:rPr>
                  <w:t xml:space="preserve"> </w:t>
                </w:r>
              </w:p>
            </w:tc>
            <w:tc>
              <w:tcPr>
                <w:tcW w:w="1276" w:type="dxa"/>
                <w:shd w:val="clear" w:color="auto" w:fill="DAE9F7" w:themeFill="text2" w:themeFillTint="1A"/>
                <w:vAlign w:val="center"/>
              </w:tcPr>
              <w:p w14:paraId="569C2084" w14:textId="77777777" w:rsidR="00524445" w:rsidRPr="006859C7" w:rsidRDefault="00524445" w:rsidP="00F07E72">
                <w:pPr>
                  <w:rPr>
                    <w:rFonts w:ascii="Arial" w:hAnsi="Arial" w:cs="Arial"/>
                  </w:rPr>
                </w:pPr>
                <w:r>
                  <w:rPr>
                    <w:rFonts w:ascii="Arial" w:hAnsi="Arial" w:cs="Arial"/>
                  </w:rPr>
                  <w:t>Applicable</w:t>
                </w:r>
              </w:p>
            </w:tc>
            <w:tc>
              <w:tcPr>
                <w:tcW w:w="1661" w:type="dxa"/>
                <w:shd w:val="clear" w:color="auto" w:fill="DAE9F7" w:themeFill="text2" w:themeFillTint="1A"/>
              </w:tcPr>
              <w:p w14:paraId="3E983C19" w14:textId="77777777" w:rsidR="00524445" w:rsidRPr="006859C7" w:rsidRDefault="00524445" w:rsidP="00F07E72">
                <w:pPr>
                  <w:rPr>
                    <w:rFonts w:ascii="Arial" w:hAnsi="Arial" w:cs="Arial"/>
                  </w:rPr>
                </w:pPr>
                <w:r>
                  <w:rPr>
                    <w:rFonts w:ascii="Arial" w:hAnsi="Arial" w:cs="Arial"/>
                  </w:rPr>
                  <w:t>Date of return to work:</w:t>
                </w:r>
              </w:p>
            </w:tc>
          </w:tr>
          <w:tr w:rsidR="00524445" w:rsidRPr="006859C7" w14:paraId="53867EF0" w14:textId="77777777" w:rsidTr="007C3C4B">
            <w:trPr>
              <w:trHeight w:val="502"/>
            </w:trPr>
            <w:tc>
              <w:tcPr>
                <w:tcW w:w="6799" w:type="dxa"/>
                <w:gridSpan w:val="2"/>
                <w:vMerge/>
              </w:tcPr>
              <w:p w14:paraId="3480A492" w14:textId="77777777" w:rsidR="00524445" w:rsidRDefault="00524445" w:rsidP="00F07E72">
                <w:pPr>
                  <w:rPr>
                    <w:rFonts w:ascii="Arial" w:hAnsi="Arial" w:cs="Arial"/>
                  </w:rPr>
                </w:pPr>
              </w:p>
            </w:tc>
            <w:tc>
              <w:tcPr>
                <w:tcW w:w="1276" w:type="dxa"/>
              </w:tcPr>
              <w:p w14:paraId="46364D3B" w14:textId="77777777" w:rsidR="00524445" w:rsidRDefault="007C3C4B" w:rsidP="00F07E72">
                <w:pPr>
                  <w:rPr>
                    <w:rFonts w:ascii="Arial" w:hAnsi="Arial" w:cs="Arial"/>
                  </w:rPr>
                </w:pPr>
                <w:r>
                  <w:rPr>
                    <w:rFonts w:ascii="Arial" w:hAnsi="Arial" w:cs="Arial"/>
                  </w:rPr>
                  <w:object w:dxaOrig="1440" w:dyaOrig="1440" w14:anchorId="4EF65A15">
                    <v:shape id="_x0000_i1087" type="#_x0000_t75" style="width:36.75pt;height:20.25pt" o:ole="">
                      <v:imagedata r:id="rId44" o:title=""/>
                    </v:shape>
                    <w:control r:id="rId45" w:name="OptionButton151" w:shapeid="_x0000_i1087"/>
                  </w:object>
                </w:r>
                <w:r>
                  <w:rPr>
                    <w:rFonts w:ascii="Arial" w:hAnsi="Arial" w:cs="Arial"/>
                  </w:rPr>
                  <w:object w:dxaOrig="1440" w:dyaOrig="1440" w14:anchorId="5BEAC04D">
                    <v:shape id="_x0000_i1088" type="#_x0000_t75" style="width:33pt;height:20.25pt" o:ole="">
                      <v:imagedata r:id="rId46" o:title=""/>
                    </v:shape>
                    <w:control r:id="rId47" w:name="OptionButton251" w:shapeid="_x0000_i1088"/>
                  </w:object>
                </w:r>
              </w:p>
            </w:tc>
            <w:sdt>
              <w:sdtPr>
                <w:rPr>
                  <w:rFonts w:ascii="Arial" w:hAnsi="Arial" w:cs="Arial"/>
                </w:rPr>
                <w:id w:val="2049801037"/>
                <w:placeholder>
                  <w:docPart w:val="1C367B7AD5164D308F275C8DA250D09E"/>
                </w:placeholder>
                <w:showingPlcHdr/>
                <w:date>
                  <w:dateFormat w:val="dd/MM/yyyy"/>
                  <w:lid w:val="en-GB"/>
                  <w:storeMappedDataAs w:val="dateTime"/>
                  <w:calendar w:val="gregorian"/>
                </w:date>
              </w:sdtPr>
              <w:sdtEndPr/>
              <w:sdtContent>
                <w:tc>
                  <w:tcPr>
                    <w:tcW w:w="1661" w:type="dxa"/>
                  </w:tcPr>
                  <w:p w14:paraId="2C3DA242" w14:textId="77777777" w:rsidR="00524445" w:rsidRDefault="00C92EA3" w:rsidP="00F07E72">
                    <w:pPr>
                      <w:rPr>
                        <w:rFonts w:ascii="Arial" w:hAnsi="Arial" w:cs="Arial"/>
                      </w:rPr>
                    </w:pPr>
                    <w:r>
                      <w:rPr>
                        <w:rStyle w:val="PlaceholderText"/>
                      </w:rPr>
                      <w:t>Click here to select</w:t>
                    </w:r>
                    <w:r w:rsidR="00524445" w:rsidRPr="005B7C8F">
                      <w:rPr>
                        <w:rStyle w:val="PlaceholderText"/>
                      </w:rPr>
                      <w:t xml:space="preserve"> a date</w:t>
                    </w:r>
                  </w:p>
                </w:tc>
              </w:sdtContent>
            </w:sdt>
          </w:tr>
          <w:tr w:rsidR="00743B1D" w:rsidRPr="006859C7" w14:paraId="44B4775D" w14:textId="77777777" w:rsidTr="00743B1D">
            <w:tc>
              <w:tcPr>
                <w:tcW w:w="2405" w:type="dxa"/>
                <w:shd w:val="clear" w:color="auto" w:fill="DAE9F7" w:themeFill="text2" w:themeFillTint="1A"/>
              </w:tcPr>
              <w:p w14:paraId="69C0A988" w14:textId="77777777" w:rsidR="00743B1D" w:rsidRPr="006859C7" w:rsidRDefault="00743B1D" w:rsidP="00F07E72">
                <w:pPr>
                  <w:rPr>
                    <w:rFonts w:ascii="Arial" w:hAnsi="Arial" w:cs="Arial"/>
                  </w:rPr>
                </w:pPr>
                <w:r w:rsidRPr="006859C7">
                  <w:rPr>
                    <w:rFonts w:ascii="Arial" w:hAnsi="Arial" w:cs="Arial"/>
                  </w:rPr>
                  <w:t>Hazard</w:t>
                </w:r>
              </w:p>
            </w:tc>
            <w:tc>
              <w:tcPr>
                <w:tcW w:w="7331" w:type="dxa"/>
                <w:gridSpan w:val="3"/>
                <w:shd w:val="clear" w:color="auto" w:fill="DAE9F7" w:themeFill="text2" w:themeFillTint="1A"/>
              </w:tcPr>
              <w:p w14:paraId="1F34B946" w14:textId="77777777" w:rsidR="00743B1D" w:rsidRPr="006859C7" w:rsidRDefault="00727F39" w:rsidP="00F07E72">
                <w:pPr>
                  <w:rPr>
                    <w:rFonts w:ascii="Arial" w:hAnsi="Arial" w:cs="Arial"/>
                  </w:rPr>
                </w:pPr>
                <w:r>
                  <w:rPr>
                    <w:rFonts w:ascii="Arial" w:hAnsi="Arial" w:cs="Arial"/>
                  </w:rPr>
                  <w:t>A</w:t>
                </w:r>
                <w:r w:rsidR="00743B1D" w:rsidRPr="006859C7">
                  <w:rPr>
                    <w:rFonts w:ascii="Arial" w:hAnsi="Arial" w:cs="Arial"/>
                  </w:rPr>
                  <w:t>dditional control measures (in addition to the existing risk assessment)</w:t>
                </w:r>
              </w:p>
            </w:tc>
          </w:tr>
          <w:sdt>
            <w:sdtPr>
              <w:rPr>
                <w:rFonts w:ascii="Arial" w:hAnsi="Arial" w:cs="Arial"/>
              </w:rPr>
              <w:id w:val="137848451"/>
              <w15:repeatingSection/>
            </w:sdtPr>
            <w:sdtEndPr/>
            <w:sdtContent>
              <w:sdt>
                <w:sdtPr>
                  <w:rPr>
                    <w:rFonts w:ascii="Arial" w:hAnsi="Arial" w:cs="Arial"/>
                  </w:rPr>
                  <w:id w:val="570010601"/>
                  <w:placeholder>
                    <w:docPart w:val="D157359AB46C47249655F5BEB5C3A7FD"/>
                  </w:placeholder>
                  <w15:repeatingSectionItem/>
                </w:sdtPr>
                <w:sdtEndPr/>
                <w:sdtContent>
                  <w:sdt>
                    <w:sdtPr>
                      <w:rPr>
                        <w:rFonts w:ascii="Arial" w:hAnsi="Arial" w:cs="Arial"/>
                      </w:rPr>
                      <w:id w:val="-117147435"/>
                      <w15:repeatingSection/>
                    </w:sdtPr>
                    <w:sdtEndPr/>
                    <w:sdtContent>
                      <w:sdt>
                        <w:sdtPr>
                          <w:rPr>
                            <w:rFonts w:ascii="Arial" w:hAnsi="Arial" w:cs="Arial"/>
                          </w:rPr>
                          <w:id w:val="-1066956847"/>
                          <w:placeholder>
                            <w:docPart w:val="D157359AB46C47249655F5BEB5C3A7FD"/>
                          </w:placeholder>
                          <w15:repeatingSectionItem/>
                        </w:sdtPr>
                        <w:sdtEndPr/>
                        <w:sdtContent>
                          <w:tr w:rsidR="00743B1D" w:rsidRPr="006859C7" w14:paraId="7BFD785F" w14:textId="77777777" w:rsidTr="00120F4D">
                            <w:tc>
                              <w:tcPr>
                                <w:tcW w:w="2405" w:type="dxa"/>
                              </w:tcPr>
                              <w:sdt>
                                <w:sdtPr>
                                  <w:rPr>
                                    <w:rFonts w:ascii="Arial" w:hAnsi="Arial" w:cs="Arial"/>
                                  </w:rPr>
                                  <w:id w:val="157349637"/>
                                  <w:placeholder>
                                    <w:docPart w:val="E917F77F8B954702AB5CDC9A423AE60B"/>
                                  </w:placeholder>
                                  <w:showingPlcHdr/>
                                  <w:comboBox>
                                    <w:listItem w:value="N / A"/>
                                    <w:listItem w:displayText="Biological Hazards" w:value="Biological Hazards"/>
                                    <w:listItem w:displayText="Chemical Hazards" w:value="Chemical Hazards"/>
                                    <w:listItem w:displayText="Electro-Magnetic Fields (EMF)" w:value="Electro-Magnetic Fields (EMF)"/>
                                    <w:listItem w:displayText="Ergonimics" w:value="Ergonimics"/>
                                    <w:listItem w:displayText="High Altitudes" w:value="High Altitudes"/>
                                    <w:listItem w:displayText="Ionising Radiation" w:value="Ionising Radiation"/>
                                    <w:listItem w:displayText="Lone Working" w:value="Lone Working"/>
                                    <w:listItem w:displayText="Manual Handling" w:value="Manual Handling"/>
                                    <w:listItem w:displayText="Mental Ill-Health " w:value="Mental Ill-Health "/>
                                    <w:listItem w:displayText="Night / Shift Work" w:value="Night / Shift Work"/>
                                    <w:listItem w:displayText="Noise" w:value="Noise"/>
                                    <w:listItem w:displayText="Non-Ionising Radiation, UV (incl. Sun)" w:value="Non-Ionising Radiation, UV (incl. Sun)"/>
                                    <w:listItem w:displayText="PPE, Unsafe" w:value="PPE, Unsafe"/>
                                    <w:listItem w:displayText="Shocks / Vibrations" w:value="Shocks / Vibrations"/>
                                    <w:listItem w:displayText="Slips, Trips &amp; Falls" w:value="Slips, Trips &amp; Falls"/>
                                    <w:listItem w:displayText="Strong Static Magnetic Fields" w:value="Strong Static Magnetic Fields"/>
                                    <w:listItem w:displayText="Travel on Council Business" w:value="Travel on Council Business"/>
                                    <w:listItem w:displayText="Violence" w:value="Violence"/>
                                    <w:listItem w:displayText="Work-Related Stress" w:value="Work-Related Stress"/>
                                    <w:listItem w:displayText="Working at Height" w:value="Working at Height"/>
                                  </w:comboBox>
                                </w:sdtPr>
                                <w:sdtEndPr/>
                                <w:sdtContent>
                                  <w:p w14:paraId="5A5408D2" w14:textId="77777777" w:rsidR="00B7629D" w:rsidRPr="006859C7" w:rsidRDefault="00C92EA3" w:rsidP="00F07E72">
                                    <w:pPr>
                                      <w:rPr>
                                        <w:rFonts w:ascii="Arial" w:hAnsi="Arial" w:cs="Arial"/>
                                      </w:rPr>
                                    </w:pPr>
                                    <w:r>
                                      <w:rPr>
                                        <w:rStyle w:val="PlaceholderText"/>
                                      </w:rPr>
                                      <w:t>Click here to select</w:t>
                                    </w:r>
                                    <w:r w:rsidR="00A575D2">
                                      <w:rPr>
                                        <w:rStyle w:val="PlaceholderText"/>
                                      </w:rPr>
                                      <w:t xml:space="preserve"> from the dropdown list or type in</w:t>
                                    </w:r>
                                    <w:r>
                                      <w:rPr>
                                        <w:rStyle w:val="PlaceholderText"/>
                                      </w:rPr>
                                      <w:t xml:space="preserve"> a hazard</w:t>
                                    </w:r>
                                  </w:p>
                                </w:sdtContent>
                              </w:sdt>
                            </w:tc>
                            <w:sdt>
                              <w:sdtPr>
                                <w:rPr>
                                  <w:rFonts w:ascii="Arial" w:hAnsi="Arial" w:cs="Arial"/>
                                </w:rPr>
                                <w:id w:val="-1132852755"/>
                                <w:placeholder>
                                  <w:docPart w:val="795C8C19D6004803A82A4B01C4E6D9B2"/>
                                </w:placeholder>
                                <w:showingPlcHdr/>
                              </w:sdtPr>
                              <w:sdtEndPr/>
                              <w:sdtContent>
                                <w:tc>
                                  <w:tcPr>
                                    <w:tcW w:w="7331" w:type="dxa"/>
                                    <w:gridSpan w:val="3"/>
                                  </w:tcPr>
                                  <w:p w14:paraId="64E3388D" w14:textId="77777777" w:rsidR="00743B1D" w:rsidRPr="006859C7" w:rsidRDefault="0013287A" w:rsidP="00F07E72">
                                    <w:pPr>
                                      <w:rPr>
                                        <w:rFonts w:ascii="Arial" w:hAnsi="Arial" w:cs="Arial"/>
                                      </w:rPr>
                                    </w:pPr>
                                    <w:r w:rsidRPr="005B7C8F">
                                      <w:rPr>
                                        <w:rStyle w:val="PlaceholderText"/>
                                      </w:rPr>
                                      <w:t xml:space="preserve">Click here to enter </w:t>
                                    </w:r>
                                    <w:r w:rsidR="007B361B">
                                      <w:rPr>
                                        <w:rStyle w:val="PlaceholderText"/>
                                      </w:rPr>
                                      <w:t>agreed measures</w:t>
                                    </w:r>
                                  </w:p>
                                </w:tc>
                              </w:sdtContent>
                            </w:sdt>
                          </w:tr>
                        </w:sdtContent>
                      </w:sdt>
                    </w:sdtContent>
                  </w:sdt>
                </w:sdtContent>
              </w:sdt>
            </w:sdtContent>
          </w:sdt>
        </w:tbl>
        <w:p w14:paraId="45FFDE14" w14:textId="77777777" w:rsidR="002E3C2F" w:rsidRDefault="002F3D86" w:rsidP="00F07E72">
          <w:pPr>
            <w:rPr>
              <w:rFonts w:ascii="Arial" w:hAnsi="Arial" w:cs="Arial"/>
              <w:b/>
              <w:bCs/>
              <w:sz w:val="20"/>
              <w:szCs w:val="20"/>
            </w:rPr>
          </w:pPr>
        </w:p>
      </w:sdtContent>
    </w:sdt>
    <w:p w14:paraId="03F791FE" w14:textId="77777777" w:rsidR="002E3C2F" w:rsidRDefault="002E3C2F" w:rsidP="00F07E72">
      <w:pPr>
        <w:rPr>
          <w:rFonts w:ascii="Arial" w:hAnsi="Arial" w:cs="Arial"/>
          <w:b/>
          <w:bCs/>
          <w:sz w:val="20"/>
          <w:szCs w:val="20"/>
        </w:rPr>
      </w:pPr>
    </w:p>
    <w:p w14:paraId="4BA85FE4" w14:textId="77777777" w:rsidR="002E3C2F" w:rsidRDefault="002E3C2F" w:rsidP="00F07E72">
      <w:pPr>
        <w:rPr>
          <w:rFonts w:ascii="Arial" w:hAnsi="Arial" w:cs="Arial"/>
          <w:b/>
          <w:bCs/>
          <w:sz w:val="20"/>
          <w:szCs w:val="20"/>
        </w:rPr>
      </w:pPr>
      <w:r>
        <w:rPr>
          <w:rFonts w:ascii="Arial" w:hAnsi="Arial" w:cs="Arial"/>
          <w:b/>
          <w:bCs/>
          <w:sz w:val="20"/>
          <w:szCs w:val="20"/>
        </w:rPr>
        <w:br w:type="page"/>
      </w:r>
    </w:p>
    <w:p w14:paraId="15738486" w14:textId="77777777" w:rsidR="002E3C2F" w:rsidRPr="00412E60" w:rsidRDefault="002E3C2F" w:rsidP="00F07E72">
      <w:pPr>
        <w:rPr>
          <w:rFonts w:ascii="Arial" w:hAnsi="Arial" w:cs="Arial"/>
          <w:sz w:val="20"/>
          <w:szCs w:val="20"/>
        </w:rPr>
        <w:sectPr w:rsidR="002E3C2F" w:rsidRPr="00412E60" w:rsidSect="007114D0">
          <w:headerReference w:type="default" r:id="rId48"/>
          <w:footerReference w:type="default" r:id="rId49"/>
          <w:headerReference w:type="first" r:id="rId50"/>
          <w:footerReference w:type="first" r:id="rId51"/>
          <w:pgSz w:w="11906" w:h="16838"/>
          <w:pgMar w:top="1440" w:right="1077" w:bottom="1021" w:left="1077" w:header="709" w:footer="680" w:gutter="0"/>
          <w:cols w:space="708"/>
          <w:titlePg/>
          <w:docGrid w:linePitch="360"/>
        </w:sectPr>
      </w:pPr>
    </w:p>
    <w:tbl>
      <w:tblPr>
        <w:tblStyle w:val="TableGrid"/>
        <w:tblW w:w="15446" w:type="dxa"/>
        <w:tblLook w:val="04A0" w:firstRow="1" w:lastRow="0" w:firstColumn="1" w:lastColumn="0" w:noHBand="0" w:noVBand="1"/>
      </w:tblPr>
      <w:tblGrid>
        <w:gridCol w:w="2101"/>
        <w:gridCol w:w="6541"/>
        <w:gridCol w:w="6804"/>
      </w:tblGrid>
      <w:tr w:rsidR="00B01131" w:rsidRPr="006859C7" w14:paraId="4ED8516C" w14:textId="77777777" w:rsidTr="00ED5BE0">
        <w:trPr>
          <w:trHeight w:val="990"/>
        </w:trPr>
        <w:tc>
          <w:tcPr>
            <w:tcW w:w="15446" w:type="dxa"/>
            <w:gridSpan w:val="3"/>
            <w:tcBorders>
              <w:bottom w:val="single" w:sz="4" w:space="0" w:color="auto"/>
            </w:tcBorders>
            <w:shd w:val="clear" w:color="auto" w:fill="002060"/>
            <w:vAlign w:val="center"/>
          </w:tcPr>
          <w:p w14:paraId="0BAFC23A" w14:textId="77777777" w:rsidR="000A1C8E" w:rsidRDefault="006E4B98" w:rsidP="00F07E72">
            <w:pPr>
              <w:pStyle w:val="Title"/>
            </w:pPr>
            <w:r w:rsidRPr="009631F7">
              <w:rPr>
                <w:noProof/>
                <w:lang w:eastAsia="en-GB"/>
              </w:rPr>
              <w:lastRenderedPageBreak/>
              <w:drawing>
                <wp:anchor distT="0" distB="0" distL="114300" distR="114300" simplePos="0" relativeHeight="251658240" behindDoc="0" locked="0" layoutInCell="1" allowOverlap="1" wp14:anchorId="57E040A8" wp14:editId="511D6271">
                  <wp:simplePos x="0" y="0"/>
                  <wp:positionH relativeFrom="column">
                    <wp:posOffset>7008495</wp:posOffset>
                  </wp:positionH>
                  <wp:positionV relativeFrom="page">
                    <wp:posOffset>-1270</wp:posOffset>
                  </wp:positionV>
                  <wp:extent cx="2644140" cy="678815"/>
                  <wp:effectExtent l="0" t="0" r="3810" b="6985"/>
                  <wp:wrapSquare wrapText="bothSides"/>
                  <wp:docPr id="73926212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62120" name="Picture 2" descr="A blue and black logo&#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44140" cy="678815"/>
                          </a:xfrm>
                          <a:prstGeom prst="rect">
                            <a:avLst/>
                          </a:prstGeom>
                        </pic:spPr>
                      </pic:pic>
                    </a:graphicData>
                  </a:graphic>
                  <wp14:sizeRelH relativeFrom="page">
                    <wp14:pctWidth>0</wp14:pctWidth>
                  </wp14:sizeRelH>
                  <wp14:sizeRelV relativeFrom="page">
                    <wp14:pctHeight>0</wp14:pctHeight>
                  </wp14:sizeRelV>
                </wp:anchor>
              </w:drawing>
            </w:r>
            <w:r w:rsidR="00464111" w:rsidRPr="009631F7">
              <w:t xml:space="preserve">Hazard </w:t>
            </w:r>
            <w:r w:rsidR="003D7989" w:rsidRPr="009631F7">
              <w:t>L</w:t>
            </w:r>
            <w:r w:rsidR="00B01131" w:rsidRPr="009631F7">
              <w:t>ist</w:t>
            </w:r>
          </w:p>
          <w:p w14:paraId="70BAF1BA" w14:textId="77777777" w:rsidR="0030448E" w:rsidRPr="006E4B98" w:rsidRDefault="000A1C8E" w:rsidP="000A1C8E">
            <w:pPr>
              <w:rPr>
                <w:sz w:val="56"/>
                <w:szCs w:val="56"/>
              </w:rPr>
            </w:pPr>
            <w:r>
              <w:t xml:space="preserve">Guidance </w:t>
            </w:r>
            <w:r w:rsidR="0018731A">
              <w:t>to understand pregnancy related hazards</w:t>
            </w:r>
          </w:p>
        </w:tc>
      </w:tr>
      <w:tr w:rsidR="00D50E9F" w:rsidRPr="006859C7" w14:paraId="516AE7FC" w14:textId="77777777" w:rsidTr="00D50E9F">
        <w:tc>
          <w:tcPr>
            <w:tcW w:w="15446" w:type="dxa"/>
            <w:gridSpan w:val="3"/>
            <w:tcBorders>
              <w:bottom w:val="single" w:sz="4" w:space="0" w:color="auto"/>
            </w:tcBorders>
            <w:shd w:val="clear" w:color="auto" w:fill="DAE9F7" w:themeFill="text2" w:themeFillTint="1A"/>
          </w:tcPr>
          <w:p w14:paraId="5BB888F4" w14:textId="77777777" w:rsidR="00D50E9F" w:rsidRDefault="00D50E9F" w:rsidP="00224E2D">
            <w:pPr>
              <w:pStyle w:val="Heading2"/>
            </w:pPr>
            <w:r>
              <w:t>Following actions</w:t>
            </w:r>
            <w:r w:rsidR="008458DC">
              <w:t xml:space="preserve"> and associated hazards</w:t>
            </w:r>
            <w:r>
              <w:t xml:space="preserve"> are included in Table B</w:t>
            </w:r>
          </w:p>
        </w:tc>
      </w:tr>
      <w:tr w:rsidR="004E5361" w:rsidRPr="006859C7" w14:paraId="166B1505" w14:textId="77777777" w:rsidTr="00E22B16">
        <w:tc>
          <w:tcPr>
            <w:tcW w:w="2101" w:type="dxa"/>
            <w:tcBorders>
              <w:bottom w:val="single" w:sz="4" w:space="0" w:color="auto"/>
            </w:tcBorders>
            <w:shd w:val="clear" w:color="auto" w:fill="DAE9F7" w:themeFill="text2" w:themeFillTint="1A"/>
          </w:tcPr>
          <w:p w14:paraId="0D52853E" w14:textId="77777777" w:rsidR="004E5361" w:rsidRPr="00EA0BCB" w:rsidRDefault="00D06307" w:rsidP="00F07E72">
            <w:pPr>
              <w:rPr>
                <w:rFonts w:ascii="Arial" w:hAnsi="Arial" w:cs="Arial"/>
                <w:b/>
                <w:bCs/>
              </w:rPr>
            </w:pPr>
            <w:r>
              <w:rPr>
                <w:rFonts w:ascii="Arial" w:hAnsi="Arial" w:cs="Arial"/>
                <w:b/>
                <w:bCs/>
              </w:rPr>
              <w:t xml:space="preserve">Common </w:t>
            </w:r>
            <w:r w:rsidR="004E5361" w:rsidRPr="00EA0BCB">
              <w:rPr>
                <w:rFonts w:ascii="Arial" w:hAnsi="Arial" w:cs="Arial"/>
                <w:b/>
                <w:bCs/>
              </w:rPr>
              <w:t>hazard</w:t>
            </w:r>
            <w:r>
              <w:rPr>
                <w:rFonts w:ascii="Arial" w:hAnsi="Arial" w:cs="Arial"/>
                <w:b/>
                <w:bCs/>
              </w:rPr>
              <w:t>s</w:t>
            </w:r>
          </w:p>
        </w:tc>
        <w:tc>
          <w:tcPr>
            <w:tcW w:w="6541" w:type="dxa"/>
            <w:tcBorders>
              <w:bottom w:val="single" w:sz="4" w:space="0" w:color="auto"/>
            </w:tcBorders>
            <w:shd w:val="clear" w:color="auto" w:fill="DAE9F7" w:themeFill="text2" w:themeFillTint="1A"/>
          </w:tcPr>
          <w:p w14:paraId="31CE5512" w14:textId="77777777" w:rsidR="004E5361" w:rsidRPr="00EA0BCB" w:rsidRDefault="004E5361" w:rsidP="00F07E72">
            <w:pPr>
              <w:rPr>
                <w:rFonts w:ascii="Arial" w:hAnsi="Arial" w:cs="Arial"/>
                <w:b/>
                <w:bCs/>
              </w:rPr>
            </w:pPr>
            <w:r w:rsidRPr="00EA0BCB">
              <w:rPr>
                <w:rFonts w:ascii="Arial" w:hAnsi="Arial" w:cs="Arial"/>
                <w:b/>
                <w:bCs/>
              </w:rPr>
              <w:t>What’s the risk?</w:t>
            </w:r>
          </w:p>
        </w:tc>
        <w:tc>
          <w:tcPr>
            <w:tcW w:w="6804" w:type="dxa"/>
            <w:tcBorders>
              <w:bottom w:val="single" w:sz="4" w:space="0" w:color="auto"/>
            </w:tcBorders>
            <w:shd w:val="clear" w:color="auto" w:fill="DAE9F7" w:themeFill="text2" w:themeFillTint="1A"/>
          </w:tcPr>
          <w:p w14:paraId="53A25A32" w14:textId="77777777" w:rsidR="004E5361" w:rsidRPr="00EA0BCB" w:rsidRDefault="00FA3808" w:rsidP="00F07E72">
            <w:pPr>
              <w:rPr>
                <w:rFonts w:ascii="Arial" w:hAnsi="Arial" w:cs="Arial"/>
                <w:b/>
                <w:bCs/>
              </w:rPr>
            </w:pPr>
            <w:r>
              <w:rPr>
                <w:rFonts w:ascii="Arial" w:hAnsi="Arial" w:cs="Arial"/>
                <w:b/>
                <w:bCs/>
              </w:rPr>
              <w:t>Actions to consider</w:t>
            </w:r>
            <w:r w:rsidR="004E5361" w:rsidRPr="00EA0BCB">
              <w:rPr>
                <w:rFonts w:ascii="Arial" w:hAnsi="Arial" w:cs="Arial"/>
                <w:b/>
                <w:bCs/>
              </w:rPr>
              <w:t xml:space="preserve"> to reduce risk</w:t>
            </w:r>
          </w:p>
        </w:tc>
      </w:tr>
      <w:tr w:rsidR="00C768D1" w:rsidRPr="006859C7" w14:paraId="7F7D98D7" w14:textId="77777777" w:rsidTr="00E22B16">
        <w:trPr>
          <w:trHeight w:val="1770"/>
        </w:trPr>
        <w:tc>
          <w:tcPr>
            <w:tcW w:w="2101" w:type="dxa"/>
            <w:tcBorders>
              <w:top w:val="single" w:sz="4" w:space="0" w:color="auto"/>
              <w:bottom w:val="single" w:sz="4" w:space="0" w:color="auto"/>
            </w:tcBorders>
            <w:shd w:val="clear" w:color="auto" w:fill="DAE9F7" w:themeFill="text2" w:themeFillTint="1A"/>
          </w:tcPr>
          <w:p w14:paraId="25122707" w14:textId="77777777" w:rsidR="00C768D1" w:rsidRPr="00EA0BCB" w:rsidRDefault="00C768D1" w:rsidP="00F07E72">
            <w:pPr>
              <w:rPr>
                <w:rFonts w:ascii="Arial" w:hAnsi="Arial" w:cs="Arial"/>
                <w:b/>
                <w:bCs/>
              </w:rPr>
            </w:pPr>
            <w:r w:rsidRPr="00EA0BCB">
              <w:rPr>
                <w:rFonts w:ascii="Arial" w:hAnsi="Arial" w:cs="Arial"/>
                <w:b/>
                <w:bCs/>
              </w:rPr>
              <w:t>Welfare</w:t>
            </w:r>
            <w:r w:rsidR="00086B21">
              <w:rPr>
                <w:rFonts w:ascii="Arial" w:hAnsi="Arial" w:cs="Arial"/>
                <w:b/>
                <w:bCs/>
              </w:rPr>
              <w:t>, lack of</w:t>
            </w:r>
          </w:p>
        </w:tc>
        <w:tc>
          <w:tcPr>
            <w:tcW w:w="6541" w:type="dxa"/>
            <w:tcBorders>
              <w:top w:val="single" w:sz="4" w:space="0" w:color="auto"/>
              <w:bottom w:val="single" w:sz="4" w:space="0" w:color="auto"/>
            </w:tcBorders>
          </w:tcPr>
          <w:p w14:paraId="446FF296" w14:textId="77777777" w:rsidR="00C768D1" w:rsidRPr="006859C7" w:rsidRDefault="00C768D1" w:rsidP="00F07E72">
            <w:pPr>
              <w:ind w:hanging="2"/>
              <w:rPr>
                <w:rFonts w:ascii="Arial" w:eastAsia="Arial" w:hAnsi="Arial" w:cs="Arial"/>
                <w:color w:val="000000"/>
              </w:rPr>
            </w:pPr>
            <w:r w:rsidRPr="006859C7">
              <w:rPr>
                <w:rFonts w:ascii="Arial" w:eastAsia="Arial" w:hAnsi="Arial" w:cs="Arial"/>
                <w:color w:val="000000"/>
              </w:rPr>
              <w:t xml:space="preserve">Rest is important for new and expectant mothers. Tiredness increases during and after pregnancy and may be exacerbated by </w:t>
            </w:r>
            <w:r w:rsidRPr="006859C7">
              <w:rPr>
                <w:rFonts w:ascii="Arial" w:eastAsia="Arial" w:hAnsi="Arial" w:cs="Arial"/>
              </w:rPr>
              <w:t>work-related</w:t>
            </w:r>
            <w:r w:rsidRPr="006859C7">
              <w:rPr>
                <w:rFonts w:ascii="Arial" w:eastAsia="Arial" w:hAnsi="Arial" w:cs="Arial"/>
                <w:color w:val="000000"/>
              </w:rPr>
              <w:t xml:space="preserve"> factors. The need for rest is </w:t>
            </w:r>
            <w:r w:rsidRPr="006859C7">
              <w:rPr>
                <w:rFonts w:ascii="Arial" w:eastAsia="Arial" w:hAnsi="Arial" w:cs="Arial"/>
              </w:rPr>
              <w:t>both physical</w:t>
            </w:r>
            <w:r w:rsidRPr="006859C7">
              <w:rPr>
                <w:rFonts w:ascii="Arial" w:eastAsia="Arial" w:hAnsi="Arial" w:cs="Arial"/>
                <w:color w:val="000000"/>
              </w:rPr>
              <w:t xml:space="preserve"> and mental.</w:t>
            </w:r>
            <w:r w:rsidR="004F082C">
              <w:rPr>
                <w:rFonts w:ascii="Arial" w:eastAsia="Arial" w:hAnsi="Arial" w:cs="Arial"/>
              </w:rPr>
              <w:t xml:space="preserve"> Sometimes they may need </w:t>
            </w:r>
            <w:r w:rsidR="004F082C" w:rsidRPr="006859C7">
              <w:rPr>
                <w:rFonts w:ascii="Arial" w:eastAsia="Arial" w:hAnsi="Arial" w:cs="Arial"/>
              </w:rPr>
              <w:t>to leave their workstation/activity at short notice more frequently than normal</w:t>
            </w:r>
            <w:r w:rsidR="004F082C">
              <w:rPr>
                <w:rFonts w:ascii="Arial" w:eastAsia="Arial" w:hAnsi="Arial" w:cs="Arial"/>
              </w:rPr>
              <w:t>.</w:t>
            </w:r>
          </w:p>
          <w:p w14:paraId="15BA436E" w14:textId="77777777" w:rsidR="00C768D1" w:rsidRPr="006859C7" w:rsidRDefault="00C768D1" w:rsidP="00F07E72">
            <w:pPr>
              <w:ind w:hanging="2"/>
              <w:rPr>
                <w:rFonts w:ascii="Arial" w:eastAsia="Arial" w:hAnsi="Arial" w:cs="Arial"/>
                <w:color w:val="000000"/>
              </w:rPr>
            </w:pPr>
          </w:p>
          <w:p w14:paraId="25B98BC2" w14:textId="77777777" w:rsidR="00C768D1" w:rsidRPr="006859C7" w:rsidRDefault="00C768D1" w:rsidP="00F07E72">
            <w:pPr>
              <w:ind w:hanging="2"/>
              <w:rPr>
                <w:rFonts w:ascii="Arial" w:eastAsia="Arial" w:hAnsi="Arial" w:cs="Arial"/>
                <w:color w:val="000000"/>
              </w:rPr>
            </w:pPr>
            <w:r w:rsidRPr="006859C7">
              <w:rPr>
                <w:rFonts w:ascii="Arial" w:eastAsia="Arial" w:hAnsi="Arial" w:cs="Arial"/>
                <w:color w:val="000000"/>
              </w:rPr>
              <w:t>Without easy access to toilets</w:t>
            </w:r>
            <w:r w:rsidR="00E673AB">
              <w:rPr>
                <w:rFonts w:ascii="Arial" w:eastAsia="Arial" w:hAnsi="Arial" w:cs="Arial"/>
                <w:color w:val="000000"/>
              </w:rPr>
              <w:t>,</w:t>
            </w:r>
            <w:r w:rsidRPr="006859C7">
              <w:rPr>
                <w:rFonts w:ascii="Arial" w:eastAsia="Arial" w:hAnsi="Arial" w:cs="Arial"/>
                <w:color w:val="000000"/>
              </w:rPr>
              <w:t xml:space="preserve"> there may be increased risk of infection and kidney disease.</w:t>
            </w:r>
          </w:p>
          <w:p w14:paraId="5A335F2D" w14:textId="77777777" w:rsidR="00C768D1" w:rsidRPr="006859C7" w:rsidRDefault="00C768D1" w:rsidP="00F07E72">
            <w:pPr>
              <w:ind w:hanging="2"/>
              <w:rPr>
                <w:rFonts w:ascii="Arial" w:eastAsia="Arial" w:hAnsi="Arial" w:cs="Arial"/>
                <w:color w:val="000000"/>
              </w:rPr>
            </w:pPr>
          </w:p>
          <w:p w14:paraId="7FD7290B" w14:textId="77777777" w:rsidR="00C768D1" w:rsidRPr="006859C7" w:rsidRDefault="00C768D1" w:rsidP="00F07E72">
            <w:pPr>
              <w:rPr>
                <w:rFonts w:ascii="Arial" w:hAnsi="Arial" w:cs="Arial"/>
              </w:rPr>
            </w:pPr>
            <w:r w:rsidRPr="006859C7">
              <w:rPr>
                <w:rFonts w:ascii="Arial" w:eastAsia="Arial" w:hAnsi="Arial" w:cs="Arial"/>
                <w:color w:val="000000"/>
              </w:rPr>
              <w:t>Access to appropriate facilities for breastfeeding mothers to express and safely store milk may significantly protect the health of both mother and infant.</w:t>
            </w:r>
          </w:p>
        </w:tc>
        <w:tc>
          <w:tcPr>
            <w:tcW w:w="6804" w:type="dxa"/>
            <w:tcBorders>
              <w:top w:val="single" w:sz="4" w:space="0" w:color="auto"/>
              <w:bottom w:val="single" w:sz="4" w:space="0" w:color="auto"/>
            </w:tcBorders>
          </w:tcPr>
          <w:p w14:paraId="7C4E9A2E" w14:textId="77777777" w:rsidR="001B0AE3" w:rsidRDefault="007F5C54" w:rsidP="00F07E72">
            <w:pPr>
              <w:ind w:hanging="2"/>
              <w:rPr>
                <w:rFonts w:ascii="Arial" w:eastAsia="Arial" w:hAnsi="Arial" w:cs="Arial"/>
                <w:color w:val="000000"/>
              </w:rPr>
            </w:pPr>
            <w:r w:rsidRPr="00577C1E">
              <w:rPr>
                <w:rFonts w:ascii="Arial" w:eastAsia="Arial" w:hAnsi="Arial" w:cs="Arial"/>
                <w:b/>
                <w:bCs/>
                <w:color w:val="000000"/>
              </w:rPr>
              <w:t>Action</w:t>
            </w:r>
            <w:r w:rsidR="00474E74">
              <w:rPr>
                <w:rFonts w:ascii="Arial" w:eastAsia="Arial" w:hAnsi="Arial" w:cs="Arial"/>
                <w:b/>
                <w:bCs/>
                <w:color w:val="000000"/>
              </w:rPr>
              <w:t xml:space="preserve"> (Rest Facility)</w:t>
            </w:r>
            <w:r w:rsidR="00577C1E" w:rsidRPr="00577C1E">
              <w:rPr>
                <w:rFonts w:ascii="Arial" w:eastAsia="Arial" w:hAnsi="Arial" w:cs="Arial"/>
                <w:b/>
                <w:bCs/>
                <w:color w:val="000000"/>
              </w:rPr>
              <w:t>:</w:t>
            </w:r>
            <w:r w:rsidR="00577C1E">
              <w:rPr>
                <w:rFonts w:ascii="Arial" w:eastAsia="Arial" w:hAnsi="Arial" w:cs="Arial"/>
                <w:color w:val="000000"/>
              </w:rPr>
              <w:t xml:space="preserve"> </w:t>
            </w:r>
          </w:p>
          <w:p w14:paraId="6E7DDB68" w14:textId="77777777" w:rsidR="00474E74" w:rsidRPr="00396C0F" w:rsidRDefault="00C768D1" w:rsidP="00F07E72">
            <w:pPr>
              <w:pStyle w:val="ListParagraph"/>
              <w:numPr>
                <w:ilvl w:val="0"/>
                <w:numId w:val="35"/>
              </w:numPr>
              <w:rPr>
                <w:rFonts w:ascii="Arial" w:eastAsia="Arial" w:hAnsi="Arial" w:cs="Arial"/>
              </w:rPr>
            </w:pPr>
            <w:r w:rsidRPr="001B0AE3">
              <w:rPr>
                <w:rFonts w:ascii="Arial" w:eastAsia="Arial" w:hAnsi="Arial" w:cs="Arial"/>
                <w:color w:val="000000"/>
              </w:rPr>
              <w:t xml:space="preserve">The need for physical rest may </w:t>
            </w:r>
            <w:r w:rsidRPr="001B0AE3">
              <w:rPr>
                <w:rFonts w:ascii="Arial" w:eastAsia="Arial" w:hAnsi="Arial" w:cs="Arial"/>
              </w:rPr>
              <w:t>require that the w</w:t>
            </w:r>
            <w:r w:rsidR="005177B1">
              <w:rPr>
                <w:rFonts w:ascii="Arial" w:eastAsia="Arial" w:hAnsi="Arial" w:cs="Arial"/>
              </w:rPr>
              <w:t>orker</w:t>
            </w:r>
            <w:r w:rsidRPr="001B0AE3">
              <w:rPr>
                <w:rFonts w:ascii="Arial" w:eastAsia="Arial" w:hAnsi="Arial" w:cs="Arial"/>
              </w:rPr>
              <w:t xml:space="preserve"> has access to somewhere where </w:t>
            </w:r>
            <w:r w:rsidR="005177B1">
              <w:rPr>
                <w:rFonts w:ascii="Arial" w:eastAsia="Arial" w:hAnsi="Arial" w:cs="Arial"/>
              </w:rPr>
              <w:t>they</w:t>
            </w:r>
            <w:r w:rsidRPr="001B0AE3">
              <w:rPr>
                <w:rFonts w:ascii="Arial" w:eastAsia="Arial" w:hAnsi="Arial" w:cs="Arial"/>
              </w:rPr>
              <w:t xml:space="preserve"> can sit or lie down comfortably in privacy, and without disturbance, at appropriate intervals. </w:t>
            </w:r>
          </w:p>
          <w:p w14:paraId="6D5718FE" w14:textId="77777777" w:rsidR="00C768D1" w:rsidRPr="00396C0F" w:rsidRDefault="00474E74" w:rsidP="00396C0F">
            <w:pPr>
              <w:pStyle w:val="ListParagraph"/>
              <w:numPr>
                <w:ilvl w:val="0"/>
                <w:numId w:val="35"/>
              </w:numPr>
              <w:rPr>
                <w:rFonts w:ascii="Arial" w:hAnsi="Arial" w:cs="Arial"/>
              </w:rPr>
            </w:pPr>
            <w:r w:rsidRPr="001B0AE3">
              <w:rPr>
                <w:rFonts w:ascii="Arial" w:hAnsi="Arial" w:cs="Arial"/>
              </w:rPr>
              <w:t>Provision of easy access to toilet facilities and more frequent breaks from work activity.</w:t>
            </w:r>
            <w:r w:rsidR="00411C0B" w:rsidRPr="001B0AE3">
              <w:rPr>
                <w:rFonts w:ascii="Arial" w:hAnsi="Arial" w:cs="Arial"/>
              </w:rPr>
              <w:t xml:space="preserve"> If in a shared office, consider allocating a desk closer to </w:t>
            </w:r>
            <w:r w:rsidR="00432F95" w:rsidRPr="001B0AE3">
              <w:rPr>
                <w:rFonts w:ascii="Arial" w:hAnsi="Arial" w:cs="Arial"/>
              </w:rPr>
              <w:t>toilets.</w:t>
            </w:r>
          </w:p>
          <w:p w14:paraId="4166BDFC" w14:textId="77777777" w:rsidR="00C768D1" w:rsidRPr="00396C0F" w:rsidRDefault="00C768D1" w:rsidP="00396C0F">
            <w:pPr>
              <w:pStyle w:val="ListParagraph"/>
              <w:numPr>
                <w:ilvl w:val="0"/>
                <w:numId w:val="35"/>
              </w:numPr>
              <w:rPr>
                <w:rFonts w:ascii="Arial" w:eastAsia="Arial" w:hAnsi="Arial" w:cs="Arial"/>
              </w:rPr>
            </w:pPr>
            <w:r w:rsidRPr="001B0AE3">
              <w:rPr>
                <w:rFonts w:ascii="Arial" w:eastAsia="Arial" w:hAnsi="Arial" w:cs="Arial"/>
              </w:rPr>
              <w:t xml:space="preserve">Access to drinking water should also be available. </w:t>
            </w:r>
          </w:p>
          <w:p w14:paraId="1D93542D" w14:textId="77777777" w:rsidR="00C768D1" w:rsidRPr="00396C0F" w:rsidRDefault="00C768D1" w:rsidP="00396C0F">
            <w:pPr>
              <w:pStyle w:val="ListParagraph"/>
              <w:numPr>
                <w:ilvl w:val="0"/>
                <w:numId w:val="35"/>
              </w:numPr>
              <w:rPr>
                <w:rFonts w:ascii="Arial" w:eastAsia="Arial" w:hAnsi="Arial" w:cs="Arial"/>
              </w:rPr>
            </w:pPr>
            <w:r w:rsidRPr="001B0AE3">
              <w:rPr>
                <w:rFonts w:ascii="Arial" w:eastAsia="Arial" w:hAnsi="Arial" w:cs="Arial"/>
              </w:rPr>
              <w:t>Hybrid working may also be considered.</w:t>
            </w:r>
          </w:p>
          <w:p w14:paraId="3810FDD7" w14:textId="77777777" w:rsidR="00C768D1" w:rsidRPr="001B0AE3" w:rsidRDefault="00C768D1" w:rsidP="001B0AE3">
            <w:pPr>
              <w:pStyle w:val="ListParagraph"/>
              <w:numPr>
                <w:ilvl w:val="0"/>
                <w:numId w:val="35"/>
              </w:numPr>
              <w:rPr>
                <w:rFonts w:ascii="Arial" w:eastAsia="Arial" w:hAnsi="Arial" w:cs="Arial"/>
              </w:rPr>
            </w:pPr>
            <w:r w:rsidRPr="001B0AE3">
              <w:rPr>
                <w:rFonts w:ascii="Arial" w:eastAsia="Arial" w:hAnsi="Arial" w:cs="Arial"/>
              </w:rPr>
              <w:t xml:space="preserve">Nursing </w:t>
            </w:r>
            <w:r w:rsidR="00464A58" w:rsidRPr="001B0AE3">
              <w:rPr>
                <w:rFonts w:ascii="Arial" w:eastAsia="Arial" w:hAnsi="Arial" w:cs="Arial"/>
              </w:rPr>
              <w:t>r</w:t>
            </w:r>
            <w:r w:rsidRPr="001B0AE3">
              <w:rPr>
                <w:rFonts w:ascii="Arial" w:eastAsia="Arial" w:hAnsi="Arial" w:cs="Arial"/>
              </w:rPr>
              <w:t>oom</w:t>
            </w:r>
            <w:r w:rsidR="00C257A1" w:rsidRPr="001B0AE3">
              <w:rPr>
                <w:rFonts w:ascii="Arial" w:eastAsia="Arial" w:hAnsi="Arial" w:cs="Arial"/>
              </w:rPr>
              <w:t xml:space="preserve"> available</w:t>
            </w:r>
            <w:r w:rsidRPr="001B0AE3">
              <w:rPr>
                <w:rFonts w:ascii="Arial" w:eastAsia="Arial" w:hAnsi="Arial" w:cs="Arial"/>
              </w:rPr>
              <w:t xml:space="preserve"> at </w:t>
            </w:r>
            <w:hyperlink r:id="rId53" w:history="1">
              <w:r w:rsidRPr="001B0AE3">
                <w:rPr>
                  <w:rStyle w:val="Hyperlink"/>
                  <w:rFonts w:ascii="Arial" w:eastAsia="Arial" w:hAnsi="Arial" w:cs="Arial"/>
                </w:rPr>
                <w:t>DL (A73 in Block A)</w:t>
              </w:r>
            </w:hyperlink>
            <w:r w:rsidRPr="001B0AE3">
              <w:rPr>
                <w:rFonts w:ascii="Arial" w:eastAsia="Arial" w:hAnsi="Arial" w:cs="Arial"/>
              </w:rPr>
              <w:t xml:space="preserve"> and </w:t>
            </w:r>
            <w:hyperlink r:id="rId54" w:history="1">
              <w:r w:rsidRPr="001B0AE3">
                <w:rPr>
                  <w:rStyle w:val="Hyperlink"/>
                  <w:rFonts w:ascii="Arial" w:eastAsia="Arial" w:hAnsi="Arial" w:cs="Arial"/>
                </w:rPr>
                <w:t>RAL (R71, Room 1.30</w:t>
              </w:r>
            </w:hyperlink>
            <w:r w:rsidRPr="001B0AE3">
              <w:rPr>
                <w:rFonts w:ascii="Arial" w:eastAsia="Arial" w:hAnsi="Arial" w:cs="Arial"/>
              </w:rPr>
              <w:t>)</w:t>
            </w:r>
            <w:r w:rsidR="00CF2E2A" w:rsidRPr="001B0AE3">
              <w:rPr>
                <w:rFonts w:ascii="Arial" w:eastAsia="Arial" w:hAnsi="Arial" w:cs="Arial"/>
              </w:rPr>
              <w:t>.</w:t>
            </w:r>
          </w:p>
          <w:p w14:paraId="7EE7037C" w14:textId="77777777" w:rsidR="00C768D1" w:rsidRPr="0027119E" w:rsidRDefault="00C768D1" w:rsidP="00F07E72">
            <w:pPr>
              <w:rPr>
                <w:rFonts w:ascii="Arial" w:eastAsia="Arial" w:hAnsi="Arial" w:cs="Arial"/>
                <w:color w:val="000000"/>
              </w:rPr>
            </w:pPr>
          </w:p>
        </w:tc>
      </w:tr>
      <w:tr w:rsidR="00C768D1" w:rsidRPr="006859C7" w14:paraId="1D510B7C" w14:textId="77777777" w:rsidTr="00E63678">
        <w:trPr>
          <w:trHeight w:val="706"/>
        </w:trPr>
        <w:tc>
          <w:tcPr>
            <w:tcW w:w="2101" w:type="dxa"/>
            <w:tcBorders>
              <w:top w:val="single" w:sz="4" w:space="0" w:color="auto"/>
              <w:bottom w:val="single" w:sz="4" w:space="0" w:color="auto"/>
            </w:tcBorders>
            <w:shd w:val="clear" w:color="auto" w:fill="DAE9F7" w:themeFill="text2" w:themeFillTint="1A"/>
          </w:tcPr>
          <w:p w14:paraId="105D666C" w14:textId="77777777" w:rsidR="00C768D1" w:rsidRPr="00EA0BCB" w:rsidRDefault="00C768D1" w:rsidP="00F07E72">
            <w:pPr>
              <w:rPr>
                <w:rFonts w:ascii="Arial" w:hAnsi="Arial" w:cs="Arial"/>
                <w:b/>
                <w:bCs/>
              </w:rPr>
            </w:pPr>
            <w:r w:rsidRPr="00EA0BCB">
              <w:rPr>
                <w:rFonts w:ascii="Arial" w:hAnsi="Arial" w:cs="Arial"/>
                <w:b/>
                <w:bCs/>
              </w:rPr>
              <w:t>Fatigue</w:t>
            </w:r>
            <w:r w:rsidR="00C23107">
              <w:rPr>
                <w:rFonts w:ascii="Arial" w:hAnsi="Arial" w:cs="Arial"/>
                <w:b/>
                <w:bCs/>
              </w:rPr>
              <w:t xml:space="preserve"> incl.</w:t>
            </w:r>
            <w:r w:rsidR="00F7799E">
              <w:rPr>
                <w:rFonts w:ascii="Arial" w:hAnsi="Arial" w:cs="Arial"/>
                <w:b/>
                <w:bCs/>
              </w:rPr>
              <w:t xml:space="preserve"> backache</w:t>
            </w:r>
            <w:r w:rsidRPr="00EA0BCB">
              <w:rPr>
                <w:rFonts w:ascii="Arial" w:hAnsi="Arial" w:cs="Arial"/>
                <w:b/>
                <w:bCs/>
              </w:rPr>
              <w:t xml:space="preserve"> - from prolonged standing, sitting or physical activity.</w:t>
            </w:r>
          </w:p>
        </w:tc>
        <w:tc>
          <w:tcPr>
            <w:tcW w:w="6541" w:type="dxa"/>
            <w:tcBorders>
              <w:top w:val="single" w:sz="4" w:space="0" w:color="auto"/>
              <w:bottom w:val="single" w:sz="4" w:space="0" w:color="auto"/>
            </w:tcBorders>
          </w:tcPr>
          <w:p w14:paraId="6A2EE984" w14:textId="77777777" w:rsidR="00C768D1" w:rsidRPr="006859C7" w:rsidRDefault="00AD4B9C" w:rsidP="00F07E72">
            <w:pPr>
              <w:ind w:hanging="2"/>
              <w:rPr>
                <w:rFonts w:ascii="Arial" w:eastAsia="Arial" w:hAnsi="Arial" w:cs="Arial"/>
                <w:color w:val="000000"/>
              </w:rPr>
            </w:pPr>
            <w:r>
              <w:rPr>
                <w:rFonts w:ascii="Arial" w:eastAsia="Arial" w:hAnsi="Arial" w:cs="Arial"/>
                <w:color w:val="000000"/>
              </w:rPr>
              <w:t>C</w:t>
            </w:r>
            <w:r w:rsidR="00C768D1" w:rsidRPr="006859C7">
              <w:rPr>
                <w:rFonts w:ascii="Arial" w:eastAsia="Arial" w:hAnsi="Arial" w:cs="Arial"/>
                <w:color w:val="000000"/>
              </w:rPr>
              <w:t>ontinuous standing during the working day may lead to dizziness, faintness, and fatigue. It can also contribute to an increased risk of premature childbirth and miscarriage.</w:t>
            </w:r>
          </w:p>
          <w:p w14:paraId="24C15435" w14:textId="77777777" w:rsidR="00C768D1" w:rsidRPr="006859C7" w:rsidRDefault="00C768D1" w:rsidP="00F07E72">
            <w:pPr>
              <w:ind w:hanging="2"/>
              <w:rPr>
                <w:rFonts w:ascii="Arial" w:eastAsia="Arial" w:hAnsi="Arial" w:cs="Arial"/>
                <w:color w:val="000000"/>
              </w:rPr>
            </w:pPr>
          </w:p>
          <w:p w14:paraId="27C83445" w14:textId="77777777" w:rsidR="00C768D1" w:rsidRPr="006859C7" w:rsidRDefault="00C768D1" w:rsidP="00F07E72">
            <w:pPr>
              <w:ind w:hanging="2"/>
              <w:rPr>
                <w:rFonts w:ascii="Arial" w:eastAsia="Arial" w:hAnsi="Arial" w:cs="Arial"/>
                <w:color w:val="000000"/>
              </w:rPr>
            </w:pPr>
            <w:r w:rsidRPr="006859C7">
              <w:rPr>
                <w:rFonts w:ascii="Arial" w:eastAsia="Arial" w:hAnsi="Arial" w:cs="Arial"/>
                <w:color w:val="000000"/>
              </w:rPr>
              <w:t>Pregnancy changes pose a relatively high risk of thrombosis or embolism, particularly with constant sitting. In the later stages of pregnancy, women are more likely to experience backache, which can be intensified by remaining in a specific position for a long period of time.</w:t>
            </w:r>
          </w:p>
          <w:p w14:paraId="468A0BB0" w14:textId="77777777" w:rsidR="000031CD" w:rsidRDefault="00C768D1" w:rsidP="00F07E72">
            <w:pPr>
              <w:ind w:hanging="2"/>
              <w:rPr>
                <w:rFonts w:ascii="Arial" w:eastAsia="Arial" w:hAnsi="Arial" w:cs="Arial"/>
                <w:color w:val="000000"/>
              </w:rPr>
            </w:pPr>
            <w:r w:rsidRPr="006859C7">
              <w:rPr>
                <w:rFonts w:ascii="Arial" w:eastAsia="Arial" w:hAnsi="Arial" w:cs="Arial"/>
                <w:color w:val="000000"/>
              </w:rPr>
              <w:t xml:space="preserve">Backache in pregnancy may also be associated with prolonged work, poor working posture, and excessive movement. </w:t>
            </w:r>
          </w:p>
          <w:p w14:paraId="38EF49DC" w14:textId="77777777" w:rsidR="00C768D1" w:rsidRPr="006859C7" w:rsidRDefault="00C768D1" w:rsidP="00F07E72">
            <w:pPr>
              <w:ind w:hanging="2"/>
              <w:rPr>
                <w:rFonts w:ascii="Arial" w:eastAsia="Arial" w:hAnsi="Arial" w:cs="Arial"/>
                <w:color w:val="000000"/>
              </w:rPr>
            </w:pPr>
            <w:r w:rsidRPr="006859C7">
              <w:rPr>
                <w:rFonts w:ascii="Arial" w:eastAsia="Arial" w:hAnsi="Arial" w:cs="Arial"/>
                <w:color w:val="000000"/>
              </w:rPr>
              <w:t xml:space="preserve">A pregnant </w:t>
            </w:r>
            <w:r w:rsidR="005177B1">
              <w:rPr>
                <w:rFonts w:ascii="Arial" w:eastAsia="Arial" w:hAnsi="Arial" w:cs="Arial"/>
                <w:color w:val="000000"/>
              </w:rPr>
              <w:t>worker</w:t>
            </w:r>
            <w:r w:rsidRPr="006859C7">
              <w:rPr>
                <w:rFonts w:ascii="Arial" w:eastAsia="Arial" w:hAnsi="Arial" w:cs="Arial"/>
                <w:color w:val="000000"/>
              </w:rPr>
              <w:t xml:space="preserve"> may</w:t>
            </w:r>
            <w:r w:rsidR="0035111E">
              <w:rPr>
                <w:rFonts w:ascii="Arial" w:eastAsia="Arial" w:hAnsi="Arial" w:cs="Arial"/>
                <w:color w:val="000000"/>
              </w:rPr>
              <w:t xml:space="preserve"> </w:t>
            </w:r>
            <w:r w:rsidRPr="006859C7">
              <w:rPr>
                <w:rFonts w:ascii="Arial" w:eastAsia="Arial" w:hAnsi="Arial" w:cs="Arial"/>
                <w:color w:val="000000"/>
              </w:rPr>
              <w:t>need more workspace</w:t>
            </w:r>
            <w:r w:rsidR="00813E45">
              <w:rPr>
                <w:rFonts w:ascii="Arial" w:eastAsia="Arial" w:hAnsi="Arial" w:cs="Arial"/>
                <w:color w:val="000000"/>
              </w:rPr>
              <w:t xml:space="preserve"> </w:t>
            </w:r>
            <w:r w:rsidRPr="006859C7">
              <w:rPr>
                <w:rFonts w:ascii="Arial" w:eastAsia="Arial" w:hAnsi="Arial" w:cs="Arial"/>
                <w:color w:val="000000"/>
              </w:rPr>
              <w:t xml:space="preserve">or may need to adapt the way </w:t>
            </w:r>
            <w:r>
              <w:rPr>
                <w:rFonts w:ascii="Arial" w:eastAsia="Arial" w:hAnsi="Arial" w:cs="Arial"/>
                <w:color w:val="000000"/>
              </w:rPr>
              <w:t>they</w:t>
            </w:r>
            <w:r w:rsidRPr="006859C7">
              <w:rPr>
                <w:rFonts w:ascii="Arial" w:eastAsia="Arial" w:hAnsi="Arial" w:cs="Arial"/>
                <w:color w:val="000000"/>
              </w:rPr>
              <w:t xml:space="preserve"> work (or the way </w:t>
            </w:r>
            <w:r>
              <w:rPr>
                <w:rFonts w:ascii="Arial" w:eastAsia="Arial" w:hAnsi="Arial" w:cs="Arial"/>
                <w:color w:val="000000"/>
              </w:rPr>
              <w:t>they</w:t>
            </w:r>
            <w:r w:rsidRPr="006859C7">
              <w:rPr>
                <w:rFonts w:ascii="Arial" w:eastAsia="Arial" w:hAnsi="Arial" w:cs="Arial"/>
                <w:color w:val="000000"/>
              </w:rPr>
              <w:t xml:space="preserve"> interact with the work of others or</w:t>
            </w:r>
            <w:r>
              <w:rPr>
                <w:rFonts w:ascii="Arial" w:eastAsia="Arial" w:hAnsi="Arial" w:cs="Arial"/>
                <w:color w:val="000000"/>
              </w:rPr>
              <w:t xml:space="preserve"> </w:t>
            </w:r>
            <w:r w:rsidRPr="006859C7">
              <w:rPr>
                <w:rFonts w:ascii="Arial" w:eastAsia="Arial" w:hAnsi="Arial" w:cs="Arial"/>
                <w:color w:val="000000"/>
              </w:rPr>
              <w:t xml:space="preserve">work equipment) as pregnancy changes both </w:t>
            </w:r>
            <w:r>
              <w:rPr>
                <w:rFonts w:ascii="Arial" w:eastAsia="Arial" w:hAnsi="Arial" w:cs="Arial"/>
                <w:color w:val="000000"/>
              </w:rPr>
              <w:t>their</w:t>
            </w:r>
            <w:r w:rsidRPr="006859C7">
              <w:rPr>
                <w:rFonts w:ascii="Arial" w:eastAsia="Arial" w:hAnsi="Arial" w:cs="Arial"/>
                <w:color w:val="000000"/>
              </w:rPr>
              <w:t xml:space="preserve"> size and the ways in which </w:t>
            </w:r>
            <w:r>
              <w:rPr>
                <w:rFonts w:ascii="Arial" w:eastAsia="Arial" w:hAnsi="Arial" w:cs="Arial"/>
                <w:color w:val="000000"/>
              </w:rPr>
              <w:t>they</w:t>
            </w:r>
            <w:r w:rsidRPr="006859C7">
              <w:rPr>
                <w:rFonts w:ascii="Arial" w:eastAsia="Arial" w:hAnsi="Arial" w:cs="Arial"/>
                <w:color w:val="000000"/>
              </w:rPr>
              <w:t xml:space="preserve"> can move, stand or sit still for a long time in comfort.</w:t>
            </w:r>
          </w:p>
          <w:p w14:paraId="4EF15E7A" w14:textId="77777777" w:rsidR="00C768D1" w:rsidRPr="006859C7" w:rsidRDefault="00C768D1" w:rsidP="00F07E72">
            <w:pPr>
              <w:rPr>
                <w:rFonts w:ascii="Arial" w:eastAsia="Arial" w:hAnsi="Arial" w:cs="Arial"/>
                <w:color w:val="000000"/>
              </w:rPr>
            </w:pPr>
          </w:p>
          <w:p w14:paraId="1CC25B32" w14:textId="77777777" w:rsidR="00C768D1" w:rsidRDefault="00C768D1" w:rsidP="00F07E72">
            <w:pPr>
              <w:rPr>
                <w:rFonts w:ascii="Arial" w:eastAsia="Arial" w:hAnsi="Arial" w:cs="Arial"/>
                <w:color w:val="000000"/>
              </w:rPr>
            </w:pPr>
            <w:r w:rsidRPr="00EA0EFF">
              <w:rPr>
                <w:rFonts w:ascii="Arial" w:eastAsia="Arial" w:hAnsi="Arial" w:cs="Arial"/>
                <w:bCs/>
                <w:color w:val="000000"/>
              </w:rPr>
              <w:lastRenderedPageBreak/>
              <w:t>Walking</w:t>
            </w:r>
            <w:r w:rsidRPr="006859C7">
              <w:rPr>
                <w:rFonts w:ascii="Arial" w:eastAsia="Arial" w:hAnsi="Arial" w:cs="Arial"/>
                <w:color w:val="000000"/>
              </w:rPr>
              <w:t xml:space="preserve"> is considered a safe activity during pregnancy because it works the cardiovascular system without taxing your muscles and joints, however </w:t>
            </w:r>
            <w:r w:rsidR="00C66AD3">
              <w:rPr>
                <w:rFonts w:ascii="Arial" w:eastAsia="Arial" w:hAnsi="Arial" w:cs="Arial"/>
                <w:color w:val="000000"/>
              </w:rPr>
              <w:t>p</w:t>
            </w:r>
            <w:r w:rsidRPr="006859C7">
              <w:rPr>
                <w:rFonts w:ascii="Arial" w:eastAsia="Arial" w:hAnsi="Arial" w:cs="Arial"/>
                <w:color w:val="000000"/>
              </w:rPr>
              <w:t>regnant wo</w:t>
            </w:r>
            <w:r w:rsidR="005177B1">
              <w:rPr>
                <w:rFonts w:ascii="Arial" w:eastAsia="Arial" w:hAnsi="Arial" w:cs="Arial"/>
                <w:color w:val="000000"/>
              </w:rPr>
              <w:t>rker</w:t>
            </w:r>
            <w:r w:rsidRPr="006859C7">
              <w:rPr>
                <w:rFonts w:ascii="Arial" w:eastAsia="Arial" w:hAnsi="Arial" w:cs="Arial"/>
                <w:color w:val="000000"/>
              </w:rPr>
              <w:t xml:space="preserve"> may need to slow down as pregnancy progresses or if </w:t>
            </w:r>
            <w:r>
              <w:rPr>
                <w:rFonts w:ascii="Arial" w:eastAsia="Arial" w:hAnsi="Arial" w:cs="Arial"/>
                <w:color w:val="000000"/>
              </w:rPr>
              <w:t xml:space="preserve">the </w:t>
            </w:r>
            <w:r w:rsidRPr="006859C7">
              <w:rPr>
                <w:rFonts w:ascii="Arial" w:eastAsia="Arial" w:hAnsi="Arial" w:cs="Arial"/>
                <w:color w:val="000000"/>
              </w:rPr>
              <w:t>maternity team advises to do so.</w:t>
            </w:r>
          </w:p>
          <w:p w14:paraId="67313DB7" w14:textId="77777777" w:rsidR="00B1650B" w:rsidRPr="0035111E" w:rsidRDefault="00B1650B" w:rsidP="00F07E72">
            <w:pPr>
              <w:rPr>
                <w:rFonts w:ascii="Arial" w:eastAsia="Arial" w:hAnsi="Arial" w:cs="Arial"/>
                <w:color w:val="000000"/>
              </w:rPr>
            </w:pPr>
          </w:p>
        </w:tc>
        <w:tc>
          <w:tcPr>
            <w:tcW w:w="6804" w:type="dxa"/>
            <w:tcBorders>
              <w:top w:val="single" w:sz="4" w:space="0" w:color="auto"/>
              <w:bottom w:val="single" w:sz="4" w:space="0" w:color="auto"/>
            </w:tcBorders>
          </w:tcPr>
          <w:p w14:paraId="67198A4B" w14:textId="77777777" w:rsidR="00635A6F" w:rsidRDefault="00635A6F" w:rsidP="00F07E72">
            <w:pPr>
              <w:ind w:hanging="2"/>
              <w:rPr>
                <w:rFonts w:ascii="Arial" w:hAnsi="Arial" w:cs="Arial"/>
              </w:rPr>
            </w:pPr>
            <w:r w:rsidRPr="00433475">
              <w:rPr>
                <w:rFonts w:ascii="Arial" w:hAnsi="Arial" w:cs="Arial"/>
                <w:b/>
                <w:bCs/>
              </w:rPr>
              <w:lastRenderedPageBreak/>
              <w:t>Action</w:t>
            </w:r>
            <w:r>
              <w:rPr>
                <w:rFonts w:ascii="Arial" w:hAnsi="Arial" w:cs="Arial"/>
                <w:b/>
                <w:bCs/>
              </w:rPr>
              <w:t xml:space="preserve"> (Frequent Breaks)</w:t>
            </w:r>
            <w:r w:rsidRPr="00433475">
              <w:rPr>
                <w:rFonts w:ascii="Arial" w:hAnsi="Arial" w:cs="Arial"/>
                <w:b/>
                <w:bCs/>
              </w:rPr>
              <w:t>:</w:t>
            </w:r>
            <w:r>
              <w:rPr>
                <w:rFonts w:ascii="Arial" w:hAnsi="Arial" w:cs="Arial"/>
              </w:rPr>
              <w:t xml:space="preserve"> </w:t>
            </w:r>
          </w:p>
          <w:p w14:paraId="59DB3FE7" w14:textId="77777777" w:rsidR="00635A6F" w:rsidRPr="007B0BE2" w:rsidRDefault="00C768D1" w:rsidP="00F07E72">
            <w:pPr>
              <w:pStyle w:val="ListParagraph"/>
              <w:numPr>
                <w:ilvl w:val="0"/>
                <w:numId w:val="24"/>
              </w:numPr>
              <w:rPr>
                <w:rFonts w:ascii="Arial" w:eastAsia="Arial" w:hAnsi="Arial" w:cs="Arial"/>
                <w:color w:val="000000"/>
              </w:rPr>
            </w:pPr>
            <w:r w:rsidRPr="007B0BE2">
              <w:rPr>
                <w:rFonts w:ascii="Arial" w:eastAsia="Arial" w:hAnsi="Arial" w:cs="Arial"/>
                <w:color w:val="000000"/>
              </w:rPr>
              <w:t>Pregnant wo</w:t>
            </w:r>
            <w:r w:rsidR="005177B1">
              <w:rPr>
                <w:rFonts w:ascii="Arial" w:eastAsia="Arial" w:hAnsi="Arial" w:cs="Arial"/>
                <w:color w:val="000000"/>
              </w:rPr>
              <w:t>rker</w:t>
            </w:r>
            <w:r w:rsidRPr="007B0BE2">
              <w:rPr>
                <w:rFonts w:ascii="Arial" w:eastAsia="Arial" w:hAnsi="Arial" w:cs="Arial"/>
                <w:color w:val="000000"/>
              </w:rPr>
              <w:t xml:space="preserve"> should avoid long periods spent handling loads, standing or sitting without regular exercise or movement to maintain healthy circulation. </w:t>
            </w:r>
          </w:p>
          <w:p w14:paraId="4B2F66E5" w14:textId="77777777" w:rsidR="007B0BE2" w:rsidRPr="007B0BE2" w:rsidRDefault="00C768D1" w:rsidP="00F07E72">
            <w:pPr>
              <w:pStyle w:val="ListParagraph"/>
              <w:numPr>
                <w:ilvl w:val="0"/>
                <w:numId w:val="24"/>
              </w:numPr>
              <w:rPr>
                <w:rFonts w:ascii="Arial" w:eastAsia="Arial" w:hAnsi="Arial" w:cs="Arial"/>
                <w:color w:val="000000"/>
              </w:rPr>
            </w:pPr>
            <w:r w:rsidRPr="007B0BE2">
              <w:rPr>
                <w:rFonts w:ascii="Arial" w:eastAsia="Arial" w:hAnsi="Arial" w:cs="Arial"/>
                <w:color w:val="000000"/>
              </w:rPr>
              <w:t>You should provide the opportunity to alternate between standing and sitting. If this is not possible, you should provide for breaks.</w:t>
            </w:r>
          </w:p>
          <w:p w14:paraId="748B4132" w14:textId="77777777" w:rsidR="00C768D1" w:rsidRPr="007B0BE2" w:rsidRDefault="00C768D1" w:rsidP="00F07E72">
            <w:pPr>
              <w:pStyle w:val="ListParagraph"/>
              <w:numPr>
                <w:ilvl w:val="0"/>
                <w:numId w:val="24"/>
              </w:numPr>
              <w:rPr>
                <w:rFonts w:ascii="Arial" w:eastAsia="Arial" w:hAnsi="Arial" w:cs="Arial"/>
                <w:color w:val="000000"/>
              </w:rPr>
            </w:pPr>
            <w:r w:rsidRPr="007B0BE2">
              <w:rPr>
                <w:rFonts w:ascii="Arial" w:eastAsia="Arial" w:hAnsi="Arial" w:cs="Arial"/>
                <w:color w:val="000000"/>
              </w:rPr>
              <w:t>You should provide the opportunity to alternate between activities. If this is not possible, you should provide for breaks.</w:t>
            </w:r>
          </w:p>
        </w:tc>
      </w:tr>
      <w:tr w:rsidR="000719AA" w:rsidRPr="006859C7" w14:paraId="31383369" w14:textId="77777777" w:rsidTr="00E22B16">
        <w:trPr>
          <w:trHeight w:val="1770"/>
        </w:trPr>
        <w:tc>
          <w:tcPr>
            <w:tcW w:w="2101" w:type="dxa"/>
            <w:tcBorders>
              <w:top w:val="single" w:sz="4" w:space="0" w:color="auto"/>
              <w:bottom w:val="single" w:sz="4" w:space="0" w:color="auto"/>
            </w:tcBorders>
            <w:shd w:val="clear" w:color="auto" w:fill="DAE9F7" w:themeFill="text2" w:themeFillTint="1A"/>
          </w:tcPr>
          <w:p w14:paraId="49325250" w14:textId="77777777" w:rsidR="000719AA" w:rsidRPr="00EA0BCB" w:rsidRDefault="000719AA" w:rsidP="00F07E72">
            <w:pPr>
              <w:rPr>
                <w:rFonts w:ascii="Arial" w:hAnsi="Arial" w:cs="Arial"/>
                <w:b/>
                <w:bCs/>
              </w:rPr>
            </w:pPr>
            <w:r w:rsidRPr="00EA0BCB">
              <w:rPr>
                <w:rFonts w:ascii="Arial" w:hAnsi="Arial" w:cs="Arial"/>
                <w:b/>
                <w:bCs/>
              </w:rPr>
              <w:t>Extremes of Temperature (hot/cold) / Humidity</w:t>
            </w:r>
          </w:p>
        </w:tc>
        <w:tc>
          <w:tcPr>
            <w:tcW w:w="6541" w:type="dxa"/>
            <w:tcBorders>
              <w:top w:val="single" w:sz="4" w:space="0" w:color="auto"/>
              <w:bottom w:val="single" w:sz="4" w:space="0" w:color="auto"/>
            </w:tcBorders>
          </w:tcPr>
          <w:p w14:paraId="2A8C9EBB" w14:textId="77777777" w:rsidR="000719AA" w:rsidRPr="006859C7" w:rsidRDefault="000719AA" w:rsidP="00F07E72">
            <w:pPr>
              <w:ind w:hanging="2"/>
              <w:rPr>
                <w:rFonts w:ascii="Arial" w:eastAsia="Arial" w:hAnsi="Arial" w:cs="Arial"/>
                <w:color w:val="000000"/>
              </w:rPr>
            </w:pPr>
            <w:r w:rsidRPr="006859C7">
              <w:rPr>
                <w:rFonts w:ascii="Arial" w:eastAsia="Arial" w:hAnsi="Arial" w:cs="Arial"/>
                <w:color w:val="000000"/>
              </w:rPr>
              <w:t>Pregnant wo</w:t>
            </w:r>
            <w:r w:rsidR="005177B1">
              <w:rPr>
                <w:rFonts w:ascii="Arial" w:eastAsia="Arial" w:hAnsi="Arial" w:cs="Arial"/>
                <w:color w:val="000000"/>
              </w:rPr>
              <w:t>rkers</w:t>
            </w:r>
            <w:r w:rsidRPr="006859C7">
              <w:rPr>
                <w:rFonts w:ascii="Arial" w:eastAsia="Arial" w:hAnsi="Arial" w:cs="Arial"/>
                <w:color w:val="000000"/>
              </w:rPr>
              <w:t xml:space="preserve"> tolerate </w:t>
            </w:r>
            <w:r w:rsidRPr="009872D0">
              <w:rPr>
                <w:rFonts w:ascii="Arial" w:eastAsia="Arial" w:hAnsi="Arial" w:cs="Arial"/>
                <w:bCs/>
                <w:color w:val="000000"/>
              </w:rPr>
              <w:t>heat and cold less</w:t>
            </w:r>
            <w:r w:rsidRPr="006859C7">
              <w:rPr>
                <w:rFonts w:ascii="Arial" w:eastAsia="Arial" w:hAnsi="Arial" w:cs="Arial"/>
                <w:b/>
                <w:color w:val="000000"/>
              </w:rPr>
              <w:t xml:space="preserve"> </w:t>
            </w:r>
            <w:r w:rsidRPr="006859C7">
              <w:rPr>
                <w:rFonts w:ascii="Arial" w:eastAsia="Arial" w:hAnsi="Arial" w:cs="Arial"/>
                <w:color w:val="000000"/>
              </w:rPr>
              <w:t xml:space="preserve">well and may more </w:t>
            </w:r>
            <w:r w:rsidR="00D82D33">
              <w:rPr>
                <w:rFonts w:ascii="Arial" w:eastAsia="Arial" w:hAnsi="Arial" w:cs="Arial"/>
                <w:color w:val="000000"/>
              </w:rPr>
              <w:t>easily</w:t>
            </w:r>
            <w:r w:rsidRPr="006859C7">
              <w:rPr>
                <w:rFonts w:ascii="Arial" w:eastAsia="Arial" w:hAnsi="Arial" w:cs="Arial"/>
                <w:color w:val="000000"/>
              </w:rPr>
              <w:t xml:space="preserve"> faint or be more liable to heat stress.</w:t>
            </w:r>
          </w:p>
          <w:p w14:paraId="6FB23356" w14:textId="77777777" w:rsidR="000719AA" w:rsidRPr="006859C7" w:rsidRDefault="000719AA" w:rsidP="00F07E72">
            <w:pPr>
              <w:ind w:hanging="2"/>
              <w:rPr>
                <w:rFonts w:ascii="Arial" w:eastAsia="Arial" w:hAnsi="Arial" w:cs="Arial"/>
                <w:color w:val="000000"/>
              </w:rPr>
            </w:pPr>
          </w:p>
          <w:p w14:paraId="22686E6B" w14:textId="77777777" w:rsidR="000719AA" w:rsidRPr="006859C7" w:rsidRDefault="00C7073C" w:rsidP="00F07E72">
            <w:pPr>
              <w:rPr>
                <w:rFonts w:ascii="Arial" w:eastAsia="Arial" w:hAnsi="Arial" w:cs="Arial"/>
                <w:color w:val="000000"/>
              </w:rPr>
            </w:pPr>
            <w:r>
              <w:rPr>
                <w:rFonts w:ascii="Arial" w:eastAsia="Arial" w:hAnsi="Arial" w:cs="Arial"/>
                <w:color w:val="000000"/>
              </w:rPr>
              <w:t>Heat dehydration may also impair the ability to b</w:t>
            </w:r>
            <w:r w:rsidR="000719AA" w:rsidRPr="006859C7">
              <w:rPr>
                <w:rFonts w:ascii="Arial" w:eastAsia="Arial" w:hAnsi="Arial" w:cs="Arial"/>
                <w:color w:val="000000"/>
              </w:rPr>
              <w:t>reastfeed.</w:t>
            </w:r>
          </w:p>
          <w:p w14:paraId="1B60C23C" w14:textId="77777777" w:rsidR="000719AA" w:rsidRPr="006859C7" w:rsidRDefault="000719AA" w:rsidP="00F07E72">
            <w:pPr>
              <w:rPr>
                <w:rFonts w:ascii="Arial" w:eastAsia="Arial" w:hAnsi="Arial" w:cs="Arial"/>
                <w:color w:val="000000"/>
              </w:rPr>
            </w:pPr>
          </w:p>
          <w:p w14:paraId="6A083696" w14:textId="77777777" w:rsidR="000719AA" w:rsidRPr="006859C7" w:rsidRDefault="000719AA" w:rsidP="00F07E72">
            <w:pPr>
              <w:rPr>
                <w:rFonts w:ascii="Arial" w:hAnsi="Arial" w:cs="Arial"/>
              </w:rPr>
            </w:pPr>
            <w:r w:rsidRPr="006859C7">
              <w:rPr>
                <w:rFonts w:ascii="Arial" w:hAnsi="Arial" w:cs="Arial"/>
              </w:rPr>
              <w:t xml:space="preserve">Working in extreme cold may pose a hazard for expectant </w:t>
            </w:r>
            <w:r w:rsidR="005177B1">
              <w:rPr>
                <w:rFonts w:ascii="Arial" w:hAnsi="Arial" w:cs="Arial"/>
              </w:rPr>
              <w:t>mother</w:t>
            </w:r>
            <w:r w:rsidRPr="006859C7">
              <w:rPr>
                <w:rFonts w:ascii="Arial" w:hAnsi="Arial" w:cs="Arial"/>
              </w:rPr>
              <w:t xml:space="preserve">s and their unborn child. </w:t>
            </w:r>
            <w:r w:rsidR="00940193">
              <w:rPr>
                <w:rFonts w:ascii="Arial" w:hAnsi="Arial" w:cs="Arial"/>
              </w:rPr>
              <w:t>P</w:t>
            </w:r>
            <w:r w:rsidRPr="006859C7">
              <w:rPr>
                <w:rFonts w:ascii="Arial" w:hAnsi="Arial" w:cs="Arial"/>
              </w:rPr>
              <w:t>articularly</w:t>
            </w:r>
            <w:r w:rsidR="00940193">
              <w:rPr>
                <w:rFonts w:ascii="Arial" w:hAnsi="Arial" w:cs="Arial"/>
              </w:rPr>
              <w:t>,</w:t>
            </w:r>
            <w:r w:rsidRPr="006859C7">
              <w:rPr>
                <w:rFonts w:ascii="Arial" w:hAnsi="Arial" w:cs="Arial"/>
              </w:rPr>
              <w:t xml:space="preserve"> if there are sudden changes in temperature.</w:t>
            </w:r>
          </w:p>
        </w:tc>
        <w:tc>
          <w:tcPr>
            <w:tcW w:w="6804" w:type="dxa"/>
            <w:tcBorders>
              <w:top w:val="single" w:sz="4" w:space="0" w:color="auto"/>
              <w:bottom w:val="single" w:sz="4" w:space="0" w:color="auto"/>
            </w:tcBorders>
          </w:tcPr>
          <w:p w14:paraId="5822FA92" w14:textId="77777777" w:rsidR="000719AA" w:rsidRPr="006859C7" w:rsidRDefault="000719AA" w:rsidP="00F07E72">
            <w:pPr>
              <w:ind w:hanging="2"/>
              <w:rPr>
                <w:rFonts w:ascii="Arial" w:hAnsi="Arial" w:cs="Arial"/>
              </w:rPr>
            </w:pPr>
            <w:r w:rsidRPr="006859C7">
              <w:rPr>
                <w:rFonts w:ascii="Arial" w:eastAsia="Arial" w:hAnsi="Arial" w:cs="Arial"/>
                <w:color w:val="000000"/>
              </w:rPr>
              <w:t>Pregnant workers should not be exposed to prolonged excessive heat or cold at work.</w:t>
            </w:r>
            <w:r w:rsidRPr="006859C7">
              <w:rPr>
                <w:rFonts w:ascii="Arial" w:hAnsi="Arial" w:cs="Arial"/>
              </w:rPr>
              <w:t xml:space="preserve"> </w:t>
            </w:r>
          </w:p>
          <w:p w14:paraId="50F3AA53" w14:textId="77777777" w:rsidR="000719AA" w:rsidRPr="006859C7" w:rsidRDefault="000719AA" w:rsidP="00F07E72">
            <w:pPr>
              <w:ind w:hanging="2"/>
              <w:rPr>
                <w:rFonts w:ascii="Arial" w:hAnsi="Arial" w:cs="Arial"/>
              </w:rPr>
            </w:pPr>
          </w:p>
          <w:p w14:paraId="2EDA1296" w14:textId="77777777" w:rsidR="000F2B55" w:rsidRDefault="00AF4A34" w:rsidP="00F07E72">
            <w:pPr>
              <w:ind w:hanging="2"/>
              <w:rPr>
                <w:rFonts w:ascii="Arial" w:eastAsia="Arial" w:hAnsi="Arial" w:cs="Arial"/>
                <w:color w:val="000000"/>
              </w:rPr>
            </w:pPr>
            <w:r w:rsidRPr="001202F7">
              <w:rPr>
                <w:rFonts w:ascii="Arial" w:eastAsia="Arial" w:hAnsi="Arial" w:cs="Arial"/>
                <w:b/>
                <w:bCs/>
                <w:color w:val="000000"/>
              </w:rPr>
              <w:t>Action (</w:t>
            </w:r>
            <w:r w:rsidRPr="001202F7">
              <w:rPr>
                <w:rFonts w:ascii="Arial" w:hAnsi="Arial" w:cs="Arial"/>
                <w:b/>
                <w:bCs/>
              </w:rPr>
              <w:t>Equipment for local heating or cooling)</w:t>
            </w:r>
            <w:r w:rsidRPr="001202F7">
              <w:rPr>
                <w:rFonts w:ascii="Arial" w:eastAsia="Arial" w:hAnsi="Arial" w:cs="Arial"/>
                <w:b/>
                <w:bCs/>
                <w:color w:val="000000"/>
              </w:rPr>
              <w:t>:</w:t>
            </w:r>
            <w:r>
              <w:rPr>
                <w:rFonts w:ascii="Arial" w:eastAsia="Arial" w:hAnsi="Arial" w:cs="Arial"/>
                <w:color w:val="000000"/>
              </w:rPr>
              <w:t xml:space="preserve"> </w:t>
            </w:r>
          </w:p>
          <w:p w14:paraId="7F07D590" w14:textId="77777777" w:rsidR="00AF4A34" w:rsidRPr="00396C0F" w:rsidRDefault="00AF4A34" w:rsidP="00396C0F">
            <w:pPr>
              <w:pStyle w:val="ListParagraph"/>
              <w:numPr>
                <w:ilvl w:val="0"/>
                <w:numId w:val="34"/>
              </w:numPr>
              <w:rPr>
                <w:rFonts w:ascii="Arial" w:eastAsia="Arial" w:hAnsi="Arial" w:cs="Arial"/>
                <w:color w:val="000000"/>
              </w:rPr>
            </w:pPr>
            <w:r w:rsidRPr="001B0AE3">
              <w:rPr>
                <w:rFonts w:ascii="Arial" w:eastAsia="Arial" w:hAnsi="Arial" w:cs="Arial"/>
                <w:color w:val="000000"/>
              </w:rPr>
              <w:t xml:space="preserve">Provision of a desk fan or local heating may be necessary. </w:t>
            </w:r>
          </w:p>
          <w:p w14:paraId="6A98E3AE" w14:textId="77777777" w:rsidR="000719AA" w:rsidRPr="001B0AE3" w:rsidRDefault="000719AA" w:rsidP="001B0AE3">
            <w:pPr>
              <w:pStyle w:val="ListParagraph"/>
              <w:numPr>
                <w:ilvl w:val="0"/>
                <w:numId w:val="34"/>
              </w:numPr>
              <w:rPr>
                <w:rFonts w:ascii="Arial" w:eastAsia="Arial" w:hAnsi="Arial" w:cs="Arial"/>
                <w:color w:val="000000"/>
              </w:rPr>
            </w:pPr>
            <w:r w:rsidRPr="001B0AE3">
              <w:rPr>
                <w:rFonts w:ascii="Arial" w:eastAsia="Arial" w:hAnsi="Arial" w:cs="Arial"/>
                <w:color w:val="000000"/>
              </w:rPr>
              <w:t>Provide adequate rest and refreshment breaks alongside unrestricted access to drinking water</w:t>
            </w:r>
          </w:p>
          <w:p w14:paraId="0663797C" w14:textId="77777777" w:rsidR="000719AA" w:rsidRPr="006859C7" w:rsidRDefault="000719AA" w:rsidP="00F07E72">
            <w:pPr>
              <w:rPr>
                <w:rFonts w:ascii="Arial" w:eastAsia="Arial" w:hAnsi="Arial" w:cs="Arial"/>
                <w:color w:val="000000"/>
              </w:rPr>
            </w:pPr>
          </w:p>
        </w:tc>
      </w:tr>
      <w:tr w:rsidR="000719AA" w:rsidRPr="006859C7" w14:paraId="15AE8666" w14:textId="77777777" w:rsidTr="00E22B16">
        <w:trPr>
          <w:trHeight w:val="1770"/>
        </w:trPr>
        <w:tc>
          <w:tcPr>
            <w:tcW w:w="2101" w:type="dxa"/>
            <w:tcBorders>
              <w:top w:val="single" w:sz="4" w:space="0" w:color="auto"/>
              <w:bottom w:val="single" w:sz="4" w:space="0" w:color="auto"/>
            </w:tcBorders>
            <w:shd w:val="clear" w:color="auto" w:fill="DAE9F7" w:themeFill="text2" w:themeFillTint="1A"/>
          </w:tcPr>
          <w:p w14:paraId="541900CF" w14:textId="77777777" w:rsidR="000719AA" w:rsidRPr="00EA0BCB" w:rsidRDefault="000719AA" w:rsidP="00F07E72">
            <w:pPr>
              <w:rPr>
                <w:rFonts w:ascii="Arial" w:hAnsi="Arial" w:cs="Arial"/>
                <w:b/>
                <w:bCs/>
              </w:rPr>
            </w:pPr>
            <w:r w:rsidRPr="00EA0BCB">
              <w:rPr>
                <w:rFonts w:ascii="Arial" w:hAnsi="Arial" w:cs="Arial"/>
                <w:b/>
                <w:bCs/>
              </w:rPr>
              <w:t>Display Screen</w:t>
            </w:r>
          </w:p>
          <w:p w14:paraId="5E40F1D8" w14:textId="77777777" w:rsidR="000719AA" w:rsidRPr="00EA0BCB" w:rsidRDefault="000719AA" w:rsidP="00F07E72">
            <w:pPr>
              <w:rPr>
                <w:rFonts w:ascii="Arial" w:hAnsi="Arial" w:cs="Arial"/>
                <w:b/>
                <w:bCs/>
              </w:rPr>
            </w:pPr>
            <w:r w:rsidRPr="00EA0BCB">
              <w:rPr>
                <w:rFonts w:ascii="Arial" w:hAnsi="Arial" w:cs="Arial"/>
                <w:b/>
                <w:bCs/>
              </w:rPr>
              <w:t>Equipment</w:t>
            </w:r>
            <w:r>
              <w:rPr>
                <w:rFonts w:ascii="Arial" w:hAnsi="Arial" w:cs="Arial"/>
                <w:b/>
                <w:bCs/>
              </w:rPr>
              <w:t xml:space="preserve"> / Workstation</w:t>
            </w:r>
          </w:p>
        </w:tc>
        <w:tc>
          <w:tcPr>
            <w:tcW w:w="6541" w:type="dxa"/>
            <w:tcBorders>
              <w:top w:val="single" w:sz="4" w:space="0" w:color="auto"/>
              <w:bottom w:val="single" w:sz="4" w:space="0" w:color="auto"/>
            </w:tcBorders>
          </w:tcPr>
          <w:p w14:paraId="7C8AD3D7" w14:textId="77777777" w:rsidR="00C73968" w:rsidRDefault="00C73968" w:rsidP="00F07E72">
            <w:pPr>
              <w:ind w:hanging="2"/>
              <w:rPr>
                <w:rFonts w:ascii="Arial" w:eastAsia="Arial" w:hAnsi="Arial" w:cs="Arial"/>
              </w:rPr>
            </w:pPr>
            <w:r w:rsidRPr="006859C7">
              <w:rPr>
                <w:rFonts w:ascii="Arial" w:eastAsia="Arial" w:hAnsi="Arial" w:cs="Arial"/>
              </w:rPr>
              <w:t xml:space="preserve">Inappropriate size, layout, or space in relation to the workstation or work area </w:t>
            </w:r>
            <w:r w:rsidR="00DD4431">
              <w:rPr>
                <w:rFonts w:ascii="Arial" w:eastAsia="Arial" w:hAnsi="Arial" w:cs="Arial"/>
              </w:rPr>
              <w:t xml:space="preserve">can </w:t>
            </w:r>
            <w:r w:rsidR="00190CA4">
              <w:rPr>
                <w:rFonts w:ascii="Arial" w:eastAsia="Arial" w:hAnsi="Arial" w:cs="Arial"/>
              </w:rPr>
              <w:t>cause issues such as</w:t>
            </w:r>
            <w:r w:rsidR="007249FC">
              <w:rPr>
                <w:rFonts w:ascii="Arial" w:eastAsia="Arial" w:hAnsi="Arial" w:cs="Arial"/>
              </w:rPr>
              <w:t xml:space="preserve"> difficulties </w:t>
            </w:r>
            <w:r w:rsidR="00190CA4">
              <w:rPr>
                <w:rFonts w:ascii="Arial" w:eastAsia="Arial" w:hAnsi="Arial" w:cs="Arial"/>
              </w:rPr>
              <w:t>get</w:t>
            </w:r>
            <w:r w:rsidR="007249FC">
              <w:rPr>
                <w:rFonts w:ascii="Arial" w:eastAsia="Arial" w:hAnsi="Arial" w:cs="Arial"/>
              </w:rPr>
              <w:t>ting</w:t>
            </w:r>
            <w:r w:rsidR="00190CA4">
              <w:rPr>
                <w:rFonts w:ascii="Arial" w:eastAsia="Arial" w:hAnsi="Arial" w:cs="Arial"/>
              </w:rPr>
              <w:t xml:space="preserve"> in/out of the workstation </w:t>
            </w:r>
            <w:r w:rsidRPr="006859C7">
              <w:rPr>
                <w:rFonts w:ascii="Arial" w:eastAsia="Arial" w:hAnsi="Arial" w:cs="Arial"/>
              </w:rPr>
              <w:t>due to increasing size and reduced mobility, dexterity and/or balance during pregnancy.</w:t>
            </w:r>
          </w:p>
          <w:p w14:paraId="74EDE047" w14:textId="77777777" w:rsidR="00C73968" w:rsidRPr="006859C7" w:rsidRDefault="00C73968" w:rsidP="00F07E72">
            <w:pPr>
              <w:ind w:hanging="2"/>
              <w:rPr>
                <w:rFonts w:ascii="Arial" w:eastAsia="Arial" w:hAnsi="Arial" w:cs="Arial"/>
              </w:rPr>
            </w:pPr>
          </w:p>
          <w:p w14:paraId="64C209B0" w14:textId="77777777" w:rsidR="000719AA" w:rsidRPr="006859C7" w:rsidRDefault="000719AA" w:rsidP="00F07E72">
            <w:pPr>
              <w:ind w:hanging="2"/>
              <w:rPr>
                <w:rFonts w:ascii="Arial" w:eastAsia="Arial" w:hAnsi="Arial" w:cs="Arial"/>
                <w:color w:val="000000"/>
              </w:rPr>
            </w:pPr>
            <w:r w:rsidRPr="006859C7">
              <w:rPr>
                <w:rFonts w:ascii="Arial" w:eastAsia="Arial" w:hAnsi="Arial" w:cs="Arial"/>
                <w:color w:val="000000"/>
              </w:rPr>
              <w:t>Issues with sitting for long periods, particularly during the later stages of pregnancy.</w:t>
            </w:r>
          </w:p>
          <w:p w14:paraId="02FA958F" w14:textId="77777777" w:rsidR="000719AA" w:rsidRPr="006859C7" w:rsidRDefault="000719AA" w:rsidP="00F07E72">
            <w:pPr>
              <w:ind w:hanging="2"/>
              <w:rPr>
                <w:rFonts w:ascii="Arial" w:eastAsia="Arial" w:hAnsi="Arial" w:cs="Arial"/>
              </w:rPr>
            </w:pPr>
          </w:p>
          <w:p w14:paraId="624842A6" w14:textId="77777777" w:rsidR="000719AA" w:rsidRPr="006859C7" w:rsidRDefault="000719AA" w:rsidP="00F07E72">
            <w:pPr>
              <w:ind w:hanging="2"/>
              <w:rPr>
                <w:rFonts w:ascii="Arial" w:eastAsia="Arial" w:hAnsi="Arial" w:cs="Arial"/>
              </w:rPr>
            </w:pPr>
            <w:r w:rsidRPr="006859C7">
              <w:rPr>
                <w:rFonts w:ascii="Arial" w:eastAsia="Arial" w:hAnsi="Arial" w:cs="Arial"/>
              </w:rPr>
              <w:t>A different seat may be required e.g. with additional back support</w:t>
            </w:r>
            <w:r w:rsidR="0079157C">
              <w:rPr>
                <w:rFonts w:ascii="Arial" w:eastAsia="Arial" w:hAnsi="Arial" w:cs="Arial"/>
              </w:rPr>
              <w:t>.</w:t>
            </w:r>
          </w:p>
          <w:p w14:paraId="0931C0E3" w14:textId="77777777" w:rsidR="000719AA" w:rsidRPr="006859C7" w:rsidRDefault="000719AA" w:rsidP="00F07E72">
            <w:pPr>
              <w:ind w:hanging="2"/>
              <w:rPr>
                <w:rFonts w:ascii="Arial" w:eastAsia="Arial" w:hAnsi="Arial" w:cs="Arial"/>
                <w:color w:val="000000"/>
              </w:rPr>
            </w:pPr>
          </w:p>
        </w:tc>
        <w:tc>
          <w:tcPr>
            <w:tcW w:w="6804" w:type="dxa"/>
            <w:tcBorders>
              <w:top w:val="single" w:sz="4" w:space="0" w:color="auto"/>
              <w:bottom w:val="single" w:sz="4" w:space="0" w:color="auto"/>
            </w:tcBorders>
          </w:tcPr>
          <w:p w14:paraId="54C18221" w14:textId="77777777" w:rsidR="0086224E" w:rsidRDefault="0086224E" w:rsidP="0086224E">
            <w:pPr>
              <w:rPr>
                <w:rFonts w:ascii="Arial" w:eastAsia="Arial" w:hAnsi="Arial" w:cs="Arial"/>
              </w:rPr>
            </w:pPr>
            <w:r w:rsidRPr="00635BFA">
              <w:rPr>
                <w:rFonts w:ascii="Arial" w:eastAsia="Arial" w:hAnsi="Arial" w:cs="Arial"/>
                <w:b/>
                <w:bCs/>
              </w:rPr>
              <w:t>Action</w:t>
            </w:r>
            <w:r>
              <w:rPr>
                <w:rFonts w:ascii="Arial" w:eastAsia="Arial" w:hAnsi="Arial" w:cs="Arial"/>
                <w:b/>
                <w:bCs/>
              </w:rPr>
              <w:t xml:space="preserve"> (</w:t>
            </w:r>
            <w:r w:rsidR="00896864" w:rsidRPr="003C0E58">
              <w:rPr>
                <w:rFonts w:ascii="Arial" w:hAnsi="Arial" w:cs="Arial"/>
                <w:b/>
                <w:bCs/>
              </w:rPr>
              <w:t>Review Workstation Risk Assessment</w:t>
            </w:r>
            <w:r>
              <w:rPr>
                <w:rFonts w:ascii="Arial" w:eastAsia="Arial" w:hAnsi="Arial" w:cs="Arial"/>
                <w:b/>
                <w:bCs/>
              </w:rPr>
              <w:t>)</w:t>
            </w:r>
            <w:r w:rsidRPr="00635BFA">
              <w:rPr>
                <w:rFonts w:ascii="Arial" w:eastAsia="Arial" w:hAnsi="Arial" w:cs="Arial"/>
                <w:b/>
                <w:bCs/>
              </w:rPr>
              <w:t>:</w:t>
            </w:r>
            <w:r w:rsidRPr="00635BFA">
              <w:rPr>
                <w:rFonts w:ascii="Arial" w:eastAsia="Arial" w:hAnsi="Arial" w:cs="Arial"/>
              </w:rPr>
              <w:t xml:space="preserve"> </w:t>
            </w:r>
          </w:p>
          <w:p w14:paraId="1EAA18A3" w14:textId="77777777" w:rsidR="00B74892" w:rsidRDefault="00B74892" w:rsidP="0086224E">
            <w:pPr>
              <w:rPr>
                <w:rFonts w:ascii="Arial" w:eastAsia="Arial" w:hAnsi="Arial" w:cs="Arial"/>
              </w:rPr>
            </w:pPr>
          </w:p>
          <w:p w14:paraId="7E7FE739" w14:textId="77777777" w:rsidR="00896864" w:rsidRDefault="00896864" w:rsidP="00896864">
            <w:pPr>
              <w:pStyle w:val="ListParagraph"/>
              <w:numPr>
                <w:ilvl w:val="0"/>
                <w:numId w:val="33"/>
              </w:numPr>
              <w:spacing w:after="280"/>
              <w:rPr>
                <w:rFonts w:ascii="Arial" w:hAnsi="Arial" w:cs="Arial"/>
              </w:rPr>
            </w:pPr>
            <w:r w:rsidRPr="003C0E58">
              <w:rPr>
                <w:rFonts w:ascii="Arial" w:hAnsi="Arial" w:cs="Arial"/>
              </w:rPr>
              <w:t>A workstation risk assessment should be completed. It may be necessary to review as the pregnancy develops. A</w:t>
            </w:r>
            <w:r w:rsidRPr="003C0E58">
              <w:rPr>
                <w:rFonts w:ascii="Arial" w:eastAsia="Arial" w:hAnsi="Arial" w:cs="Arial"/>
                <w:color w:val="000000"/>
              </w:rPr>
              <w:t>ny existing adjustments already in place should be reviewed.</w:t>
            </w:r>
            <w:r w:rsidRPr="003C0E58">
              <w:rPr>
                <w:rFonts w:ascii="Arial" w:hAnsi="Arial" w:cs="Arial"/>
              </w:rPr>
              <w:t xml:space="preserve"> </w:t>
            </w:r>
          </w:p>
          <w:p w14:paraId="0BD676E3" w14:textId="77777777" w:rsidR="00896864" w:rsidRPr="003C0E58" w:rsidRDefault="00896864" w:rsidP="00896864">
            <w:pPr>
              <w:pStyle w:val="ListParagraph"/>
              <w:numPr>
                <w:ilvl w:val="0"/>
                <w:numId w:val="33"/>
              </w:numPr>
              <w:spacing w:after="280"/>
              <w:rPr>
                <w:rFonts w:ascii="Arial" w:hAnsi="Arial" w:cs="Arial"/>
              </w:rPr>
            </w:pPr>
            <w:r w:rsidRPr="003C0E58">
              <w:rPr>
                <w:rFonts w:ascii="Arial" w:hAnsi="Arial" w:cs="Arial"/>
              </w:rPr>
              <w:t>Some may benefit from either a standing desk or desk riser which will allow switching between standing and sitting.</w:t>
            </w:r>
          </w:p>
          <w:p w14:paraId="3D9B9BA3" w14:textId="77777777" w:rsidR="000719AA" w:rsidRPr="00896864" w:rsidRDefault="00896864" w:rsidP="00896864">
            <w:pPr>
              <w:pStyle w:val="ListParagraph"/>
              <w:numPr>
                <w:ilvl w:val="0"/>
                <w:numId w:val="33"/>
              </w:numPr>
              <w:spacing w:after="280"/>
              <w:rPr>
                <w:rFonts w:ascii="Arial" w:hAnsi="Arial" w:cs="Arial"/>
              </w:rPr>
            </w:pPr>
            <w:r w:rsidRPr="003C0E58">
              <w:rPr>
                <w:rFonts w:ascii="Arial" w:hAnsi="Arial" w:cs="Arial"/>
              </w:rPr>
              <w:t>Ensure sufficient room to enable pregnant worker to get in/out of their workstation.</w:t>
            </w:r>
          </w:p>
        </w:tc>
      </w:tr>
      <w:tr w:rsidR="000205D9" w:rsidRPr="006859C7" w14:paraId="16396865" w14:textId="77777777" w:rsidTr="00E22B16">
        <w:trPr>
          <w:trHeight w:val="1159"/>
        </w:trPr>
        <w:tc>
          <w:tcPr>
            <w:tcW w:w="2101" w:type="dxa"/>
            <w:tcBorders>
              <w:top w:val="single" w:sz="4" w:space="0" w:color="auto"/>
              <w:bottom w:val="single" w:sz="4" w:space="0" w:color="auto"/>
            </w:tcBorders>
            <w:shd w:val="clear" w:color="auto" w:fill="DAE9F7" w:themeFill="text2" w:themeFillTint="1A"/>
          </w:tcPr>
          <w:p w14:paraId="6366A3C9" w14:textId="77777777" w:rsidR="000205D9" w:rsidRPr="003C61E6" w:rsidRDefault="000205D9" w:rsidP="00F07E72">
            <w:pPr>
              <w:rPr>
                <w:rFonts w:ascii="Arial" w:hAnsi="Arial" w:cs="Arial"/>
                <w:b/>
                <w:bCs/>
              </w:rPr>
            </w:pPr>
            <w:r w:rsidRPr="003C61E6">
              <w:rPr>
                <w:rFonts w:ascii="Arial" w:hAnsi="Arial" w:cs="Arial"/>
                <w:b/>
                <w:bCs/>
              </w:rPr>
              <w:t xml:space="preserve">Access / Egress </w:t>
            </w:r>
            <w:r w:rsidR="004C1D3B">
              <w:rPr>
                <w:rFonts w:ascii="Arial" w:hAnsi="Arial" w:cs="Arial"/>
                <w:b/>
                <w:bCs/>
              </w:rPr>
              <w:t>–</w:t>
            </w:r>
            <w:r w:rsidRPr="003C61E6">
              <w:rPr>
                <w:rFonts w:ascii="Arial" w:hAnsi="Arial" w:cs="Arial"/>
                <w:b/>
                <w:bCs/>
              </w:rPr>
              <w:t xml:space="preserve"> Evacuation</w:t>
            </w:r>
            <w:r w:rsidR="004C1D3B">
              <w:rPr>
                <w:rFonts w:ascii="Arial" w:hAnsi="Arial" w:cs="Arial"/>
                <w:b/>
                <w:bCs/>
              </w:rPr>
              <w:t>, delayed</w:t>
            </w:r>
          </w:p>
        </w:tc>
        <w:tc>
          <w:tcPr>
            <w:tcW w:w="6541" w:type="dxa"/>
            <w:tcBorders>
              <w:top w:val="single" w:sz="4" w:space="0" w:color="auto"/>
              <w:bottom w:val="single" w:sz="4" w:space="0" w:color="auto"/>
            </w:tcBorders>
          </w:tcPr>
          <w:p w14:paraId="73A640B7" w14:textId="77777777" w:rsidR="000205D9" w:rsidRPr="00635BFA" w:rsidRDefault="000205D9" w:rsidP="00F07E72">
            <w:pPr>
              <w:ind w:hanging="2"/>
              <w:rPr>
                <w:rFonts w:ascii="Arial" w:eastAsia="Arial" w:hAnsi="Arial" w:cs="Arial"/>
                <w:color w:val="000000"/>
              </w:rPr>
            </w:pPr>
            <w:r w:rsidRPr="00635BFA">
              <w:rPr>
                <w:rFonts w:ascii="Arial" w:hAnsi="Arial" w:cs="Arial"/>
              </w:rPr>
              <w:t xml:space="preserve">Mobility may be impaired during later stages of pregnancy. </w:t>
            </w:r>
            <w:r w:rsidR="000D190F">
              <w:rPr>
                <w:rFonts w:ascii="Arial" w:hAnsi="Arial" w:cs="Arial"/>
              </w:rPr>
              <w:t>Long travel distances or a</w:t>
            </w:r>
            <w:r w:rsidRPr="00635BFA">
              <w:rPr>
                <w:rFonts w:ascii="Arial" w:eastAsia="Arial" w:hAnsi="Arial" w:cs="Arial"/>
              </w:rPr>
              <w:t>ny obstacles in corridors or offices could cause problems for pregnant wo</w:t>
            </w:r>
            <w:r w:rsidR="005177B1">
              <w:rPr>
                <w:rFonts w:ascii="Arial" w:eastAsia="Arial" w:hAnsi="Arial" w:cs="Arial"/>
              </w:rPr>
              <w:t>rkers</w:t>
            </w:r>
            <w:r w:rsidR="00B74892">
              <w:rPr>
                <w:rFonts w:ascii="Arial" w:eastAsia="Arial" w:hAnsi="Arial" w:cs="Arial"/>
              </w:rPr>
              <w:t xml:space="preserve">, </w:t>
            </w:r>
            <w:r w:rsidR="00FA1B8A">
              <w:rPr>
                <w:rFonts w:ascii="Arial" w:eastAsia="Arial" w:hAnsi="Arial" w:cs="Arial"/>
              </w:rPr>
              <w:t>for example</w:t>
            </w:r>
            <w:r w:rsidR="00B74892">
              <w:rPr>
                <w:rFonts w:ascii="Arial" w:eastAsia="Arial" w:hAnsi="Arial" w:cs="Arial"/>
              </w:rPr>
              <w:t>,</w:t>
            </w:r>
            <w:r w:rsidR="00FA1B8A">
              <w:rPr>
                <w:rFonts w:ascii="Arial" w:eastAsia="Arial" w:hAnsi="Arial" w:cs="Arial"/>
              </w:rPr>
              <w:t xml:space="preserve"> </w:t>
            </w:r>
            <w:r w:rsidRPr="00635BFA">
              <w:rPr>
                <w:rFonts w:ascii="Arial" w:eastAsia="Arial" w:hAnsi="Arial" w:cs="Arial"/>
              </w:rPr>
              <w:t xml:space="preserve">during </w:t>
            </w:r>
            <w:r w:rsidR="00FA1B8A">
              <w:rPr>
                <w:rFonts w:ascii="Arial" w:eastAsia="Arial" w:hAnsi="Arial" w:cs="Arial"/>
              </w:rPr>
              <w:t xml:space="preserve">a </w:t>
            </w:r>
            <w:r w:rsidRPr="00635BFA">
              <w:rPr>
                <w:rFonts w:ascii="Arial" w:eastAsia="Arial" w:hAnsi="Arial" w:cs="Arial"/>
              </w:rPr>
              <w:t>fire evacuation.</w:t>
            </w:r>
          </w:p>
        </w:tc>
        <w:tc>
          <w:tcPr>
            <w:tcW w:w="6804" w:type="dxa"/>
            <w:tcBorders>
              <w:top w:val="single" w:sz="4" w:space="0" w:color="auto"/>
              <w:bottom w:val="single" w:sz="4" w:space="0" w:color="auto"/>
            </w:tcBorders>
          </w:tcPr>
          <w:p w14:paraId="4C0D9F7F" w14:textId="77777777" w:rsidR="00D865C4" w:rsidRDefault="00635BFA" w:rsidP="00F07E72">
            <w:pPr>
              <w:rPr>
                <w:rFonts w:ascii="Arial" w:eastAsia="Arial" w:hAnsi="Arial" w:cs="Arial"/>
              </w:rPr>
            </w:pPr>
            <w:r w:rsidRPr="00635BFA">
              <w:rPr>
                <w:rFonts w:ascii="Arial" w:eastAsia="Arial" w:hAnsi="Arial" w:cs="Arial"/>
                <w:b/>
                <w:bCs/>
              </w:rPr>
              <w:t>Action</w:t>
            </w:r>
            <w:r w:rsidR="00CE4B46">
              <w:rPr>
                <w:rFonts w:ascii="Arial" w:eastAsia="Arial" w:hAnsi="Arial" w:cs="Arial"/>
                <w:b/>
                <w:bCs/>
              </w:rPr>
              <w:t xml:space="preserve"> (</w:t>
            </w:r>
            <w:r w:rsidR="00CE4B46" w:rsidRPr="00CE4B46">
              <w:rPr>
                <w:rFonts w:ascii="Arial" w:eastAsia="Arial" w:hAnsi="Arial" w:cs="Arial"/>
                <w:b/>
                <w:bCs/>
              </w:rPr>
              <w:t>PEEP assessment</w:t>
            </w:r>
            <w:r w:rsidR="00CE4B46">
              <w:rPr>
                <w:rFonts w:ascii="Arial" w:eastAsia="Arial" w:hAnsi="Arial" w:cs="Arial"/>
                <w:b/>
                <w:bCs/>
              </w:rPr>
              <w:t>)</w:t>
            </w:r>
            <w:r w:rsidRPr="00635BFA">
              <w:rPr>
                <w:rFonts w:ascii="Arial" w:eastAsia="Arial" w:hAnsi="Arial" w:cs="Arial"/>
                <w:b/>
                <w:bCs/>
              </w:rPr>
              <w:t>:</w:t>
            </w:r>
            <w:r w:rsidRPr="00635BFA">
              <w:rPr>
                <w:rFonts w:ascii="Arial" w:eastAsia="Arial" w:hAnsi="Arial" w:cs="Arial"/>
              </w:rPr>
              <w:t xml:space="preserve"> </w:t>
            </w:r>
          </w:p>
          <w:p w14:paraId="41AC9E15" w14:textId="77777777" w:rsidR="000205D9" w:rsidRPr="00D865C4" w:rsidRDefault="000205D9" w:rsidP="00F07E72">
            <w:pPr>
              <w:pStyle w:val="ListParagraph"/>
              <w:numPr>
                <w:ilvl w:val="0"/>
                <w:numId w:val="28"/>
              </w:numPr>
              <w:rPr>
                <w:rFonts w:ascii="Arial" w:hAnsi="Arial" w:cs="Arial"/>
              </w:rPr>
            </w:pPr>
            <w:r w:rsidRPr="00D865C4">
              <w:rPr>
                <w:rFonts w:ascii="Arial" w:eastAsia="Arial" w:hAnsi="Arial" w:cs="Arial"/>
              </w:rPr>
              <w:t>Consider if a Personal Emergency Evacuation Plan (PEEP) is required</w:t>
            </w:r>
            <w:r w:rsidR="007D0152" w:rsidRPr="00D865C4">
              <w:rPr>
                <w:rFonts w:ascii="Arial" w:eastAsia="Arial" w:hAnsi="Arial" w:cs="Arial"/>
              </w:rPr>
              <w:t xml:space="preserve">. Get in touch with the Fire Safety Team </w:t>
            </w:r>
            <w:r w:rsidR="00E2012F">
              <w:rPr>
                <w:rFonts w:ascii="Arial" w:eastAsia="Arial" w:hAnsi="Arial" w:cs="Arial"/>
              </w:rPr>
              <w:t>or</w:t>
            </w:r>
            <w:r w:rsidR="007D0152" w:rsidRPr="00D865C4">
              <w:rPr>
                <w:rFonts w:ascii="Arial" w:eastAsia="Arial" w:hAnsi="Arial" w:cs="Arial"/>
              </w:rPr>
              <w:t xml:space="preserve"> SHE Group if you need further advice.</w:t>
            </w:r>
          </w:p>
        </w:tc>
      </w:tr>
      <w:tr w:rsidR="00EA2388" w:rsidRPr="006859C7" w14:paraId="14D32F4A" w14:textId="77777777" w:rsidTr="00FE4D13">
        <w:trPr>
          <w:trHeight w:val="70"/>
        </w:trPr>
        <w:tc>
          <w:tcPr>
            <w:tcW w:w="2101" w:type="dxa"/>
            <w:tcBorders>
              <w:top w:val="single" w:sz="4" w:space="0" w:color="auto"/>
              <w:bottom w:val="single" w:sz="4" w:space="0" w:color="auto"/>
            </w:tcBorders>
            <w:shd w:val="clear" w:color="auto" w:fill="DAE9F7" w:themeFill="text2" w:themeFillTint="1A"/>
          </w:tcPr>
          <w:p w14:paraId="33669939" w14:textId="77777777" w:rsidR="00EA2388" w:rsidRPr="00D90C83" w:rsidRDefault="00EA2388" w:rsidP="00F07E72">
            <w:pPr>
              <w:rPr>
                <w:rFonts w:ascii="Arial" w:hAnsi="Arial" w:cs="Arial"/>
                <w:b/>
                <w:bCs/>
                <w:i/>
                <w:iCs/>
              </w:rPr>
            </w:pPr>
            <w:r w:rsidRPr="00EA0BCB">
              <w:rPr>
                <w:rFonts w:ascii="Arial" w:hAnsi="Arial" w:cs="Arial"/>
                <w:b/>
                <w:bCs/>
              </w:rPr>
              <w:t>Driving</w:t>
            </w:r>
            <w:r>
              <w:rPr>
                <w:rFonts w:ascii="Arial" w:hAnsi="Arial" w:cs="Arial"/>
                <w:b/>
                <w:bCs/>
              </w:rPr>
              <w:t xml:space="preserve"> - to and from work</w:t>
            </w:r>
          </w:p>
        </w:tc>
        <w:tc>
          <w:tcPr>
            <w:tcW w:w="6541" w:type="dxa"/>
            <w:tcBorders>
              <w:top w:val="single" w:sz="4" w:space="0" w:color="auto"/>
              <w:bottom w:val="single" w:sz="4" w:space="0" w:color="auto"/>
            </w:tcBorders>
          </w:tcPr>
          <w:p w14:paraId="0210F1D5" w14:textId="77777777" w:rsidR="00EA2388" w:rsidRPr="00D90C83" w:rsidRDefault="00E53525" w:rsidP="00F07E72">
            <w:pPr>
              <w:ind w:hanging="2"/>
              <w:rPr>
                <w:rFonts w:ascii="Arial" w:hAnsi="Arial" w:cs="Arial"/>
                <w:i/>
                <w:iCs/>
              </w:rPr>
            </w:pPr>
            <w:r>
              <w:rPr>
                <w:rFonts w:ascii="Arial" w:hAnsi="Arial" w:cs="Arial"/>
              </w:rPr>
              <w:t>Driving</w:t>
            </w:r>
            <w:r w:rsidR="00EA2388" w:rsidRPr="006859C7">
              <w:rPr>
                <w:rFonts w:ascii="Arial" w:hAnsi="Arial" w:cs="Arial"/>
              </w:rPr>
              <w:t xml:space="preserve"> </w:t>
            </w:r>
            <w:r w:rsidR="00A350DF">
              <w:rPr>
                <w:rFonts w:ascii="Arial" w:hAnsi="Arial" w:cs="Arial"/>
              </w:rPr>
              <w:t>to and from</w:t>
            </w:r>
            <w:r w:rsidR="00EA2388" w:rsidRPr="006859C7">
              <w:rPr>
                <w:rFonts w:ascii="Arial" w:hAnsi="Arial" w:cs="Arial"/>
              </w:rPr>
              <w:t xml:space="preserve"> work</w:t>
            </w:r>
            <w:r w:rsidR="00830236">
              <w:rPr>
                <w:rFonts w:ascii="Arial" w:hAnsi="Arial" w:cs="Arial"/>
              </w:rPr>
              <w:t xml:space="preserve"> carrie</w:t>
            </w:r>
            <w:r w:rsidR="00580DDB">
              <w:rPr>
                <w:rFonts w:ascii="Arial" w:hAnsi="Arial" w:cs="Arial"/>
              </w:rPr>
              <w:t>s</w:t>
            </w:r>
            <w:r w:rsidR="00830236">
              <w:rPr>
                <w:rFonts w:ascii="Arial" w:hAnsi="Arial" w:cs="Arial"/>
              </w:rPr>
              <w:t xml:space="preserve"> risks such as</w:t>
            </w:r>
            <w:r w:rsidR="00EA2388" w:rsidRPr="006859C7">
              <w:rPr>
                <w:rFonts w:ascii="Arial" w:hAnsi="Arial" w:cs="Arial"/>
              </w:rPr>
              <w:t xml:space="preserve"> </w:t>
            </w:r>
            <w:r w:rsidR="00830236" w:rsidRPr="006859C7">
              <w:rPr>
                <w:rFonts w:ascii="Arial" w:hAnsi="Arial" w:cs="Arial"/>
              </w:rPr>
              <w:t>fatigue, stress</w:t>
            </w:r>
            <w:r w:rsidR="00830236">
              <w:rPr>
                <w:rFonts w:ascii="Arial" w:hAnsi="Arial" w:cs="Arial"/>
              </w:rPr>
              <w:t>, vibrations</w:t>
            </w:r>
            <w:r w:rsidR="00830236" w:rsidRPr="006859C7">
              <w:rPr>
                <w:rFonts w:ascii="Arial" w:hAnsi="Arial" w:cs="Arial"/>
              </w:rPr>
              <w:t xml:space="preserve"> and accidents </w:t>
            </w:r>
            <w:r w:rsidR="00EA2388" w:rsidRPr="006859C7">
              <w:rPr>
                <w:rFonts w:ascii="Arial" w:hAnsi="Arial" w:cs="Arial"/>
              </w:rPr>
              <w:t xml:space="preserve">for new </w:t>
            </w:r>
            <w:r w:rsidR="00EA2388">
              <w:rPr>
                <w:rFonts w:ascii="Arial" w:hAnsi="Arial" w:cs="Arial"/>
              </w:rPr>
              <w:t xml:space="preserve">mothers </w:t>
            </w:r>
            <w:r w:rsidR="00EA2388" w:rsidRPr="006859C7">
              <w:rPr>
                <w:rFonts w:ascii="Arial" w:hAnsi="Arial" w:cs="Arial"/>
              </w:rPr>
              <w:t xml:space="preserve">and pregnant </w:t>
            </w:r>
            <w:r w:rsidR="00EA2388">
              <w:rPr>
                <w:rFonts w:ascii="Arial" w:hAnsi="Arial" w:cs="Arial"/>
              </w:rPr>
              <w:t>workers</w:t>
            </w:r>
            <w:r w:rsidR="00EA2388" w:rsidRPr="006859C7">
              <w:rPr>
                <w:rFonts w:ascii="Arial" w:hAnsi="Arial" w:cs="Arial"/>
              </w:rPr>
              <w:t xml:space="preserve">. Additionally, as </w:t>
            </w:r>
            <w:r w:rsidR="00C270F5">
              <w:rPr>
                <w:rFonts w:ascii="Arial" w:hAnsi="Arial" w:cs="Arial"/>
              </w:rPr>
              <w:t xml:space="preserve">the </w:t>
            </w:r>
            <w:r w:rsidR="00EA2388" w:rsidRPr="006859C7">
              <w:rPr>
                <w:rFonts w:ascii="Arial" w:hAnsi="Arial" w:cs="Arial"/>
              </w:rPr>
              <w:t>pregnancy progresses</w:t>
            </w:r>
            <w:r w:rsidR="00C270F5">
              <w:rPr>
                <w:rFonts w:ascii="Arial" w:hAnsi="Arial" w:cs="Arial"/>
              </w:rPr>
              <w:t>, the</w:t>
            </w:r>
            <w:r w:rsidR="00EA2388" w:rsidRPr="006859C7">
              <w:rPr>
                <w:rFonts w:ascii="Arial" w:hAnsi="Arial" w:cs="Arial"/>
              </w:rPr>
              <w:t xml:space="preserve"> space in the car may become increasingly restrictive and uncomfortable for the pregnant </w:t>
            </w:r>
            <w:r w:rsidR="00EA2388">
              <w:rPr>
                <w:rFonts w:ascii="Arial" w:hAnsi="Arial" w:cs="Arial"/>
              </w:rPr>
              <w:t>worker</w:t>
            </w:r>
            <w:r w:rsidR="00EA2388" w:rsidRPr="006859C7">
              <w:rPr>
                <w:rFonts w:ascii="Arial" w:hAnsi="Arial" w:cs="Arial"/>
              </w:rPr>
              <w:t>.</w:t>
            </w:r>
          </w:p>
        </w:tc>
        <w:tc>
          <w:tcPr>
            <w:tcW w:w="6804" w:type="dxa"/>
            <w:tcBorders>
              <w:top w:val="single" w:sz="4" w:space="0" w:color="auto"/>
              <w:bottom w:val="single" w:sz="4" w:space="0" w:color="auto"/>
            </w:tcBorders>
          </w:tcPr>
          <w:p w14:paraId="5F1A2EDA" w14:textId="77777777" w:rsidR="00EA2388" w:rsidRPr="006859C7" w:rsidRDefault="0058294D" w:rsidP="00F07E72">
            <w:pPr>
              <w:rPr>
                <w:rFonts w:ascii="Arial" w:eastAsia="Arial" w:hAnsi="Arial" w:cs="Arial"/>
                <w:color w:val="000000"/>
              </w:rPr>
            </w:pPr>
            <w:r w:rsidRPr="00207F6C">
              <w:rPr>
                <w:rFonts w:ascii="Arial" w:hAnsi="Arial" w:cs="Arial"/>
                <w:b/>
                <w:bCs/>
              </w:rPr>
              <w:t>Action (</w:t>
            </w:r>
            <w:r>
              <w:rPr>
                <w:rFonts w:ascii="Arial" w:hAnsi="Arial" w:cs="Arial"/>
                <w:b/>
                <w:bCs/>
              </w:rPr>
              <w:t xml:space="preserve">Driving &amp; </w:t>
            </w:r>
            <w:r w:rsidRPr="00207F6C">
              <w:rPr>
                <w:rFonts w:ascii="Arial" w:hAnsi="Arial" w:cs="Arial"/>
                <w:b/>
                <w:bCs/>
              </w:rPr>
              <w:t>Parking):</w:t>
            </w:r>
          </w:p>
          <w:p w14:paraId="0A843D10" w14:textId="77777777" w:rsidR="00EA2388" w:rsidRPr="0058294D" w:rsidRDefault="0058294D" w:rsidP="00F07E72">
            <w:pPr>
              <w:pStyle w:val="ListParagraph"/>
              <w:numPr>
                <w:ilvl w:val="0"/>
                <w:numId w:val="28"/>
              </w:numPr>
              <w:rPr>
                <w:rFonts w:ascii="Arial" w:hAnsi="Arial" w:cs="Arial"/>
              </w:rPr>
            </w:pPr>
            <w:r>
              <w:rPr>
                <w:rFonts w:ascii="Arial" w:hAnsi="Arial" w:cs="Arial"/>
              </w:rPr>
              <w:t xml:space="preserve">Alter </w:t>
            </w:r>
            <w:r w:rsidR="009A4015">
              <w:rPr>
                <w:rFonts w:ascii="Arial" w:hAnsi="Arial" w:cs="Arial"/>
              </w:rPr>
              <w:t>work hours slightly for a while</w:t>
            </w:r>
            <w:r w:rsidR="00643E56">
              <w:rPr>
                <w:rFonts w:ascii="Arial" w:hAnsi="Arial" w:cs="Arial"/>
              </w:rPr>
              <w:t>,</w:t>
            </w:r>
            <w:r w:rsidR="009A4015">
              <w:rPr>
                <w:rFonts w:ascii="Arial" w:hAnsi="Arial" w:cs="Arial"/>
              </w:rPr>
              <w:t xml:space="preserve"> if </w:t>
            </w:r>
            <w:r w:rsidR="00EA2388" w:rsidRPr="0058294D">
              <w:rPr>
                <w:rFonts w:ascii="Arial" w:hAnsi="Arial" w:cs="Arial"/>
              </w:rPr>
              <w:t>travelling in rush hour is exhausting for the pregnant worker.</w:t>
            </w:r>
          </w:p>
          <w:p w14:paraId="0E274D75" w14:textId="77777777" w:rsidR="00937FFC" w:rsidRPr="003C1B79" w:rsidRDefault="00F676B4" w:rsidP="00CE22FC">
            <w:pPr>
              <w:pStyle w:val="ListParagraph"/>
              <w:numPr>
                <w:ilvl w:val="0"/>
                <w:numId w:val="28"/>
              </w:numPr>
              <w:rPr>
                <w:rFonts w:ascii="Arial" w:hAnsi="Arial" w:cs="Arial"/>
              </w:rPr>
            </w:pPr>
            <w:r w:rsidRPr="003C1B79">
              <w:rPr>
                <w:rFonts w:ascii="Arial" w:hAnsi="Arial" w:cs="Arial"/>
              </w:rPr>
              <w:t>Consider temporary parking on site</w:t>
            </w:r>
            <w:r w:rsidR="006D25A5" w:rsidRPr="003C1B79">
              <w:rPr>
                <w:rFonts w:ascii="Arial" w:hAnsi="Arial" w:cs="Arial"/>
              </w:rPr>
              <w:t xml:space="preserve"> </w:t>
            </w:r>
            <w:r w:rsidR="009E4FB3" w:rsidRPr="003C1B79">
              <w:rPr>
                <w:rFonts w:ascii="Arial" w:hAnsi="Arial" w:cs="Arial"/>
              </w:rPr>
              <w:t>for the remaining 4-8 weeks before</w:t>
            </w:r>
            <w:r w:rsidR="000E7440" w:rsidRPr="003C1B79">
              <w:rPr>
                <w:rFonts w:ascii="Arial" w:hAnsi="Arial" w:cs="Arial"/>
              </w:rPr>
              <w:t xml:space="preserve"> giving birth </w:t>
            </w:r>
            <w:r w:rsidR="003C1B79" w:rsidRPr="003C1B79">
              <w:rPr>
                <w:rFonts w:ascii="Arial" w:hAnsi="Arial" w:cs="Arial"/>
              </w:rPr>
              <w:t xml:space="preserve">and for a few weeks after returning from maternity leave </w:t>
            </w:r>
            <w:r w:rsidR="000E7440" w:rsidRPr="003C1B79">
              <w:rPr>
                <w:rFonts w:ascii="Arial" w:hAnsi="Arial" w:cs="Arial"/>
              </w:rPr>
              <w:t xml:space="preserve">to reduce </w:t>
            </w:r>
            <w:r w:rsidR="00003BD2" w:rsidRPr="003C1B79">
              <w:rPr>
                <w:rFonts w:ascii="Arial" w:hAnsi="Arial" w:cs="Arial"/>
              </w:rPr>
              <w:t xml:space="preserve">walking </w:t>
            </w:r>
            <w:r w:rsidR="000E7440" w:rsidRPr="003C1B79">
              <w:rPr>
                <w:rFonts w:ascii="Arial" w:hAnsi="Arial" w:cs="Arial"/>
              </w:rPr>
              <w:t xml:space="preserve">distance to the workplace. </w:t>
            </w:r>
            <w:r w:rsidR="003C1B79" w:rsidRPr="003C1B79">
              <w:rPr>
                <w:rFonts w:ascii="Arial" w:hAnsi="Arial" w:cs="Arial"/>
              </w:rPr>
              <w:t>Line managers may request this by contacting Security.</w:t>
            </w:r>
          </w:p>
        </w:tc>
      </w:tr>
      <w:tr w:rsidR="000B7B26" w:rsidRPr="006859C7" w14:paraId="49002009" w14:textId="77777777" w:rsidTr="00FE4D13">
        <w:trPr>
          <w:trHeight w:val="70"/>
        </w:trPr>
        <w:tc>
          <w:tcPr>
            <w:tcW w:w="2101" w:type="dxa"/>
            <w:tcBorders>
              <w:top w:val="single" w:sz="4" w:space="0" w:color="auto"/>
              <w:bottom w:val="single" w:sz="4" w:space="0" w:color="auto"/>
            </w:tcBorders>
            <w:shd w:val="clear" w:color="auto" w:fill="DAE9F7" w:themeFill="text2" w:themeFillTint="1A"/>
          </w:tcPr>
          <w:p w14:paraId="04C9DCB0" w14:textId="77777777" w:rsidR="000B7B26" w:rsidRPr="00EA0BCB" w:rsidRDefault="000B7B26" w:rsidP="00F07E72">
            <w:pPr>
              <w:rPr>
                <w:rFonts w:ascii="Arial" w:hAnsi="Arial" w:cs="Arial"/>
                <w:b/>
                <w:bCs/>
              </w:rPr>
            </w:pPr>
            <w:r>
              <w:rPr>
                <w:rFonts w:ascii="Arial" w:hAnsi="Arial" w:cs="Arial"/>
                <w:b/>
                <w:bCs/>
              </w:rPr>
              <w:lastRenderedPageBreak/>
              <w:t>Pre-existing medical conditions</w:t>
            </w:r>
          </w:p>
        </w:tc>
        <w:tc>
          <w:tcPr>
            <w:tcW w:w="6541" w:type="dxa"/>
            <w:tcBorders>
              <w:top w:val="single" w:sz="4" w:space="0" w:color="auto"/>
              <w:bottom w:val="single" w:sz="4" w:space="0" w:color="auto"/>
            </w:tcBorders>
          </w:tcPr>
          <w:p w14:paraId="4F240542" w14:textId="77777777" w:rsidR="000B7B26" w:rsidRDefault="00BF7458" w:rsidP="00F07E72">
            <w:pPr>
              <w:ind w:hanging="2"/>
              <w:rPr>
                <w:rFonts w:ascii="Arial" w:hAnsi="Arial" w:cs="Arial"/>
              </w:rPr>
            </w:pPr>
            <w:r>
              <w:rPr>
                <w:rFonts w:ascii="Arial" w:hAnsi="Arial" w:cs="Arial"/>
              </w:rPr>
              <w:t xml:space="preserve">Pre-existing medical conditions </w:t>
            </w:r>
            <w:r w:rsidR="00B6303F">
              <w:rPr>
                <w:rFonts w:ascii="Arial" w:hAnsi="Arial" w:cs="Arial"/>
              </w:rPr>
              <w:t>can</w:t>
            </w:r>
            <w:r>
              <w:rPr>
                <w:rFonts w:ascii="Arial" w:hAnsi="Arial" w:cs="Arial"/>
              </w:rPr>
              <w:t xml:space="preserve"> be affected by pregnancy</w:t>
            </w:r>
            <w:r w:rsidR="00B6303F">
              <w:rPr>
                <w:rFonts w:ascii="Arial" w:hAnsi="Arial" w:cs="Arial"/>
              </w:rPr>
              <w:t xml:space="preserve"> and could potentially lead to complications for both the mother and baby. Examples</w:t>
            </w:r>
            <w:r>
              <w:rPr>
                <w:rFonts w:ascii="Arial" w:hAnsi="Arial" w:cs="Arial"/>
              </w:rPr>
              <w:t>:</w:t>
            </w:r>
          </w:p>
          <w:p w14:paraId="33EA8D18" w14:textId="77777777" w:rsidR="00BF7458" w:rsidRDefault="00BF7458" w:rsidP="00BF7458">
            <w:pPr>
              <w:pStyle w:val="ListParagraph"/>
              <w:numPr>
                <w:ilvl w:val="0"/>
                <w:numId w:val="38"/>
              </w:numPr>
              <w:rPr>
                <w:rFonts w:ascii="Arial" w:hAnsi="Arial" w:cs="Arial"/>
              </w:rPr>
            </w:pPr>
            <w:r>
              <w:rPr>
                <w:rFonts w:ascii="Arial" w:hAnsi="Arial" w:cs="Arial"/>
              </w:rPr>
              <w:t>Asthma</w:t>
            </w:r>
          </w:p>
          <w:p w14:paraId="48339C92" w14:textId="77777777" w:rsidR="00BF7458" w:rsidRDefault="00BF7458" w:rsidP="00BF7458">
            <w:pPr>
              <w:pStyle w:val="ListParagraph"/>
              <w:numPr>
                <w:ilvl w:val="0"/>
                <w:numId w:val="38"/>
              </w:numPr>
              <w:rPr>
                <w:rFonts w:ascii="Arial" w:hAnsi="Arial" w:cs="Arial"/>
              </w:rPr>
            </w:pPr>
            <w:r>
              <w:rPr>
                <w:rFonts w:ascii="Arial" w:hAnsi="Arial" w:cs="Arial"/>
              </w:rPr>
              <w:t>Congenital heart disease</w:t>
            </w:r>
          </w:p>
          <w:p w14:paraId="7F0A787C" w14:textId="77777777" w:rsidR="00BF7458" w:rsidRDefault="00BF7458" w:rsidP="00BF7458">
            <w:pPr>
              <w:pStyle w:val="ListParagraph"/>
              <w:numPr>
                <w:ilvl w:val="0"/>
                <w:numId w:val="38"/>
              </w:numPr>
              <w:rPr>
                <w:rFonts w:ascii="Arial" w:hAnsi="Arial" w:cs="Arial"/>
              </w:rPr>
            </w:pPr>
            <w:r>
              <w:rPr>
                <w:rFonts w:ascii="Arial" w:hAnsi="Arial" w:cs="Arial"/>
              </w:rPr>
              <w:t>Coronary heart disease</w:t>
            </w:r>
          </w:p>
          <w:p w14:paraId="4FBD1905" w14:textId="77777777" w:rsidR="00BF7458" w:rsidRDefault="00BF7458" w:rsidP="00BF7458">
            <w:pPr>
              <w:pStyle w:val="ListParagraph"/>
              <w:numPr>
                <w:ilvl w:val="0"/>
                <w:numId w:val="38"/>
              </w:numPr>
              <w:rPr>
                <w:rFonts w:ascii="Arial" w:hAnsi="Arial" w:cs="Arial"/>
              </w:rPr>
            </w:pPr>
            <w:r>
              <w:rPr>
                <w:rFonts w:ascii="Arial" w:hAnsi="Arial" w:cs="Arial"/>
              </w:rPr>
              <w:t>Diabetes</w:t>
            </w:r>
          </w:p>
          <w:p w14:paraId="2475A4EB" w14:textId="77777777" w:rsidR="00BF7458" w:rsidRDefault="00BF7458" w:rsidP="00BF7458">
            <w:pPr>
              <w:pStyle w:val="ListParagraph"/>
              <w:numPr>
                <w:ilvl w:val="0"/>
                <w:numId w:val="38"/>
              </w:numPr>
              <w:rPr>
                <w:rFonts w:ascii="Arial" w:hAnsi="Arial" w:cs="Arial"/>
              </w:rPr>
            </w:pPr>
            <w:r>
              <w:rPr>
                <w:rFonts w:ascii="Arial" w:hAnsi="Arial" w:cs="Arial"/>
              </w:rPr>
              <w:t>Epilepsy</w:t>
            </w:r>
          </w:p>
          <w:p w14:paraId="50448584" w14:textId="77777777" w:rsidR="00BF7458" w:rsidRPr="001B16F0" w:rsidRDefault="00BF7458" w:rsidP="00BF7458">
            <w:pPr>
              <w:pStyle w:val="ListParagraph"/>
              <w:numPr>
                <w:ilvl w:val="0"/>
                <w:numId w:val="38"/>
              </w:numPr>
              <w:rPr>
                <w:rFonts w:ascii="Arial" w:hAnsi="Arial" w:cs="Arial"/>
              </w:rPr>
            </w:pPr>
            <w:r>
              <w:rPr>
                <w:rFonts w:ascii="Arial" w:hAnsi="Arial" w:cs="Arial"/>
              </w:rPr>
              <w:t>Obesity</w:t>
            </w:r>
            <w:r w:rsidRPr="001B16F0">
              <w:rPr>
                <w:rFonts w:ascii="Arial" w:hAnsi="Arial" w:cs="Arial"/>
              </w:rPr>
              <w:t xml:space="preserve">  </w:t>
            </w:r>
          </w:p>
        </w:tc>
        <w:tc>
          <w:tcPr>
            <w:tcW w:w="6804" w:type="dxa"/>
            <w:tcBorders>
              <w:top w:val="single" w:sz="4" w:space="0" w:color="auto"/>
              <w:bottom w:val="single" w:sz="4" w:space="0" w:color="auto"/>
            </w:tcBorders>
          </w:tcPr>
          <w:p w14:paraId="6FC2F0FE" w14:textId="77777777" w:rsidR="000B7B26" w:rsidRPr="006859C7" w:rsidRDefault="000B7B26" w:rsidP="000B7B26">
            <w:pPr>
              <w:rPr>
                <w:rFonts w:ascii="Arial" w:eastAsia="Arial" w:hAnsi="Arial" w:cs="Arial"/>
                <w:color w:val="000000"/>
              </w:rPr>
            </w:pPr>
            <w:r w:rsidRPr="00207F6C">
              <w:rPr>
                <w:rFonts w:ascii="Arial" w:hAnsi="Arial" w:cs="Arial"/>
                <w:b/>
                <w:bCs/>
              </w:rPr>
              <w:t xml:space="preserve">Action </w:t>
            </w:r>
            <w:r>
              <w:rPr>
                <w:rFonts w:ascii="Arial" w:hAnsi="Arial" w:cs="Arial"/>
                <w:b/>
                <w:bCs/>
              </w:rPr>
              <w:t>(</w:t>
            </w:r>
            <w:r w:rsidRPr="000B7B26">
              <w:rPr>
                <w:rFonts w:ascii="Arial" w:hAnsi="Arial" w:cs="Arial"/>
                <w:b/>
                <w:bCs/>
              </w:rPr>
              <w:t>Pre-existing Personal Risk Assessment</w:t>
            </w:r>
            <w:r w:rsidRPr="00207F6C">
              <w:rPr>
                <w:rFonts w:ascii="Arial" w:hAnsi="Arial" w:cs="Arial"/>
                <w:b/>
                <w:bCs/>
              </w:rPr>
              <w:t>):</w:t>
            </w:r>
          </w:p>
          <w:p w14:paraId="24A42A86" w14:textId="77777777" w:rsidR="000B7B26" w:rsidRPr="000B7B26" w:rsidRDefault="000B7B26" w:rsidP="000B7B26">
            <w:pPr>
              <w:pStyle w:val="ListParagraph"/>
              <w:numPr>
                <w:ilvl w:val="0"/>
                <w:numId w:val="37"/>
              </w:numPr>
              <w:rPr>
                <w:rFonts w:ascii="Arial" w:hAnsi="Arial" w:cs="Arial"/>
                <w:b/>
                <w:bCs/>
              </w:rPr>
            </w:pPr>
            <w:r>
              <w:rPr>
                <w:rFonts w:ascii="Arial" w:hAnsi="Arial" w:cs="Arial"/>
                <w:b/>
                <w:bCs/>
              </w:rPr>
              <w:t>Review existing personal risk assessment to identify conditions that may be affected during and post pregnancy</w:t>
            </w:r>
            <w:r w:rsidR="00BF7458">
              <w:rPr>
                <w:rFonts w:ascii="Arial" w:hAnsi="Arial" w:cs="Arial"/>
                <w:b/>
                <w:bCs/>
              </w:rPr>
              <w:t xml:space="preserve">. Include any additional measures in this risk assessment. </w:t>
            </w:r>
            <w:r w:rsidR="00BF7458">
              <w:rPr>
                <w:rFonts w:ascii="Arial" w:hAnsi="Arial" w:cs="Arial"/>
                <w:b/>
                <w:bCs/>
              </w:rPr>
              <w:br/>
              <w:t>The personal risk assessment should be reviewed if a medical condition is likely to affected by the pregnancy after the breast feeding period (which is covered by this assessment).</w:t>
            </w:r>
          </w:p>
        </w:tc>
      </w:tr>
      <w:tr w:rsidR="00203D12" w:rsidRPr="006859C7" w14:paraId="5284D65A" w14:textId="77777777" w:rsidTr="00C27A02">
        <w:trPr>
          <w:trHeight w:val="192"/>
        </w:trPr>
        <w:tc>
          <w:tcPr>
            <w:tcW w:w="15446" w:type="dxa"/>
            <w:gridSpan w:val="3"/>
            <w:tcBorders>
              <w:top w:val="single" w:sz="4" w:space="0" w:color="auto"/>
              <w:bottom w:val="single" w:sz="4" w:space="0" w:color="auto"/>
            </w:tcBorders>
            <w:shd w:val="clear" w:color="auto" w:fill="DAE9F7" w:themeFill="text2" w:themeFillTint="1A"/>
            <w:vAlign w:val="center"/>
          </w:tcPr>
          <w:p w14:paraId="24D9CC71" w14:textId="77777777" w:rsidR="00203D12" w:rsidRPr="00C86516" w:rsidRDefault="00C86516" w:rsidP="00224E2D">
            <w:pPr>
              <w:pStyle w:val="Heading2"/>
              <w:rPr>
                <w:rFonts w:eastAsia="Arial"/>
                <w:sz w:val="22"/>
                <w:szCs w:val="22"/>
              </w:rPr>
            </w:pPr>
            <w:r w:rsidRPr="00742B1C">
              <w:rPr>
                <w:rFonts w:eastAsia="Arial"/>
              </w:rPr>
              <w:t>Following h</w:t>
            </w:r>
            <w:r w:rsidR="00203D12" w:rsidRPr="00742B1C">
              <w:rPr>
                <w:rFonts w:eastAsia="Arial"/>
              </w:rPr>
              <w:t xml:space="preserve">azards </w:t>
            </w:r>
            <w:r w:rsidR="00C269FC" w:rsidRPr="00742B1C">
              <w:rPr>
                <w:rFonts w:eastAsia="Arial"/>
              </w:rPr>
              <w:t xml:space="preserve">and actions </w:t>
            </w:r>
            <w:r w:rsidRPr="00742B1C">
              <w:rPr>
                <w:rFonts w:eastAsia="Arial"/>
              </w:rPr>
              <w:t xml:space="preserve">are </w:t>
            </w:r>
            <w:r w:rsidR="00203D12" w:rsidRPr="00742B1C">
              <w:rPr>
                <w:rFonts w:eastAsia="Arial"/>
              </w:rPr>
              <w:t xml:space="preserve">to </w:t>
            </w:r>
            <w:r w:rsidR="00C269FC" w:rsidRPr="00742B1C">
              <w:rPr>
                <w:rFonts w:eastAsia="Arial"/>
              </w:rPr>
              <w:t xml:space="preserve">be </w:t>
            </w:r>
            <w:r w:rsidR="00203D12" w:rsidRPr="00742B1C">
              <w:rPr>
                <w:rFonts w:eastAsia="Arial"/>
              </w:rPr>
              <w:t>consider</w:t>
            </w:r>
            <w:r w:rsidR="00C269FC" w:rsidRPr="00742B1C">
              <w:rPr>
                <w:rFonts w:eastAsia="Arial"/>
              </w:rPr>
              <w:t>ed</w:t>
            </w:r>
            <w:r w:rsidR="00203D12" w:rsidRPr="00742B1C">
              <w:rPr>
                <w:rFonts w:eastAsia="Arial"/>
              </w:rPr>
              <w:t xml:space="preserve"> in </w:t>
            </w:r>
            <w:r w:rsidRPr="00742B1C">
              <w:rPr>
                <w:rFonts w:eastAsia="Arial"/>
              </w:rPr>
              <w:t>Table</w:t>
            </w:r>
            <w:r w:rsidR="00203D12" w:rsidRPr="00742B1C">
              <w:rPr>
                <w:rFonts w:eastAsia="Arial"/>
              </w:rPr>
              <w:t xml:space="preserve"> C &amp; D</w:t>
            </w:r>
            <w:r w:rsidR="00D50E9F" w:rsidRPr="00742B1C">
              <w:rPr>
                <w:rFonts w:eastAsia="Arial"/>
              </w:rPr>
              <w:t>:</w:t>
            </w:r>
          </w:p>
        </w:tc>
      </w:tr>
      <w:tr w:rsidR="00D578A7" w:rsidRPr="006859C7" w14:paraId="5F87B340" w14:textId="77777777" w:rsidTr="00C27A02">
        <w:trPr>
          <w:trHeight w:val="268"/>
        </w:trPr>
        <w:tc>
          <w:tcPr>
            <w:tcW w:w="2101" w:type="dxa"/>
            <w:tcBorders>
              <w:top w:val="single" w:sz="4" w:space="0" w:color="auto"/>
              <w:bottom w:val="single" w:sz="4" w:space="0" w:color="auto"/>
            </w:tcBorders>
            <w:shd w:val="clear" w:color="auto" w:fill="DAE9F7" w:themeFill="text2" w:themeFillTint="1A"/>
          </w:tcPr>
          <w:p w14:paraId="4D202997" w14:textId="77777777" w:rsidR="00D578A7" w:rsidRPr="00EA0BCB" w:rsidRDefault="00D578A7" w:rsidP="00F07E72">
            <w:pPr>
              <w:rPr>
                <w:rFonts w:ascii="Arial" w:hAnsi="Arial" w:cs="Arial"/>
                <w:b/>
                <w:bCs/>
              </w:rPr>
            </w:pPr>
            <w:r w:rsidRPr="00EA0BCB">
              <w:rPr>
                <w:rFonts w:ascii="Arial" w:hAnsi="Arial" w:cs="Arial"/>
                <w:b/>
                <w:bCs/>
              </w:rPr>
              <w:t>Mental hazards</w:t>
            </w:r>
          </w:p>
        </w:tc>
        <w:tc>
          <w:tcPr>
            <w:tcW w:w="6541" w:type="dxa"/>
            <w:tcBorders>
              <w:top w:val="single" w:sz="4" w:space="0" w:color="auto"/>
              <w:bottom w:val="single" w:sz="4" w:space="0" w:color="auto"/>
            </w:tcBorders>
            <w:shd w:val="clear" w:color="auto" w:fill="DAE9F7" w:themeFill="text2" w:themeFillTint="1A"/>
          </w:tcPr>
          <w:p w14:paraId="65E85919" w14:textId="77777777" w:rsidR="00D578A7" w:rsidRPr="006859C7" w:rsidRDefault="003C1B79" w:rsidP="00F07E72">
            <w:pPr>
              <w:ind w:hanging="2"/>
              <w:rPr>
                <w:rFonts w:ascii="Arial" w:hAnsi="Arial" w:cs="Arial"/>
              </w:rPr>
            </w:pPr>
            <w:r>
              <w:rPr>
                <w:rFonts w:ascii="Arial" w:hAnsi="Arial" w:cs="Arial"/>
                <w:b/>
                <w:bCs/>
              </w:rPr>
              <w:t>Information for line managers to consider</w:t>
            </w:r>
          </w:p>
        </w:tc>
        <w:tc>
          <w:tcPr>
            <w:tcW w:w="6804" w:type="dxa"/>
            <w:tcBorders>
              <w:top w:val="single" w:sz="4" w:space="0" w:color="auto"/>
              <w:bottom w:val="single" w:sz="4" w:space="0" w:color="auto"/>
            </w:tcBorders>
            <w:shd w:val="clear" w:color="auto" w:fill="DAE9F7" w:themeFill="text2" w:themeFillTint="1A"/>
          </w:tcPr>
          <w:p w14:paraId="1DAF0CB8" w14:textId="77777777" w:rsidR="00D578A7" w:rsidRPr="006859C7" w:rsidRDefault="00FA3808" w:rsidP="00F07E72">
            <w:pPr>
              <w:rPr>
                <w:rFonts w:ascii="Arial" w:eastAsia="Arial" w:hAnsi="Arial" w:cs="Arial"/>
                <w:color w:val="000000"/>
              </w:rPr>
            </w:pPr>
            <w:r>
              <w:rPr>
                <w:rFonts w:ascii="Arial" w:hAnsi="Arial" w:cs="Arial"/>
                <w:b/>
                <w:bCs/>
              </w:rPr>
              <w:t>Actions to consider</w:t>
            </w:r>
            <w:r w:rsidRPr="00EA0BCB">
              <w:rPr>
                <w:rFonts w:ascii="Arial" w:hAnsi="Arial" w:cs="Arial"/>
                <w:b/>
                <w:bCs/>
              </w:rPr>
              <w:t xml:space="preserve"> to reduce risk</w:t>
            </w:r>
          </w:p>
        </w:tc>
      </w:tr>
      <w:tr w:rsidR="00D578A7" w:rsidRPr="006859C7" w14:paraId="0E8FBB10" w14:textId="77777777" w:rsidTr="00F347D5">
        <w:trPr>
          <w:trHeight w:val="1770"/>
        </w:trPr>
        <w:tc>
          <w:tcPr>
            <w:tcW w:w="2101" w:type="dxa"/>
            <w:tcBorders>
              <w:top w:val="single" w:sz="4" w:space="0" w:color="auto"/>
              <w:bottom w:val="single" w:sz="4" w:space="0" w:color="auto"/>
            </w:tcBorders>
            <w:shd w:val="clear" w:color="auto" w:fill="DAE9F7" w:themeFill="text2" w:themeFillTint="1A"/>
          </w:tcPr>
          <w:p w14:paraId="73F4983B" w14:textId="77777777" w:rsidR="00D578A7" w:rsidRPr="00AA4DB3" w:rsidRDefault="00D578A7" w:rsidP="00F07E72">
            <w:pPr>
              <w:rPr>
                <w:rFonts w:ascii="Arial" w:hAnsi="Arial" w:cs="Arial"/>
                <w:b/>
                <w:bCs/>
              </w:rPr>
            </w:pPr>
            <w:r w:rsidRPr="00AA4DB3">
              <w:rPr>
                <w:rFonts w:ascii="Arial" w:hAnsi="Arial" w:cs="Arial"/>
                <w:b/>
                <w:bCs/>
              </w:rPr>
              <w:t>Mental ill-health</w:t>
            </w:r>
          </w:p>
        </w:tc>
        <w:tc>
          <w:tcPr>
            <w:tcW w:w="6541" w:type="dxa"/>
            <w:tcBorders>
              <w:top w:val="single" w:sz="4" w:space="0" w:color="auto"/>
              <w:bottom w:val="single" w:sz="4" w:space="0" w:color="auto"/>
            </w:tcBorders>
            <w:vAlign w:val="center"/>
          </w:tcPr>
          <w:p w14:paraId="0981048D" w14:textId="77777777" w:rsidR="00D578A7" w:rsidRPr="00AA4DB3" w:rsidRDefault="00D578A7" w:rsidP="00F347D5">
            <w:pPr>
              <w:rPr>
                <w:rFonts w:ascii="Arial" w:eastAsia="Arial" w:hAnsi="Arial" w:cs="Arial"/>
                <w:color w:val="000000"/>
              </w:rPr>
            </w:pPr>
            <w:r w:rsidRPr="00AA4DB3">
              <w:rPr>
                <w:rFonts w:ascii="Arial" w:eastAsia="Arial" w:hAnsi="Arial" w:cs="Arial"/>
                <w:color w:val="000000"/>
              </w:rPr>
              <w:t xml:space="preserve">Pregnant workers may experience: </w:t>
            </w:r>
          </w:p>
          <w:p w14:paraId="3598451A" w14:textId="77777777" w:rsidR="00D578A7" w:rsidRPr="00AA4DB3" w:rsidRDefault="00D578A7"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sidRPr="00AA4DB3">
              <w:rPr>
                <w:rFonts w:ascii="Arial" w:eastAsia="Arial" w:hAnsi="Arial" w:cs="Arial"/>
                <w:color w:val="000000"/>
              </w:rPr>
              <w:t>Low mood</w:t>
            </w:r>
            <w:r w:rsidR="0055054B">
              <w:rPr>
                <w:rFonts w:ascii="Arial" w:eastAsia="Arial" w:hAnsi="Arial" w:cs="Arial"/>
                <w:color w:val="000000"/>
              </w:rPr>
              <w:t xml:space="preserve"> or</w:t>
            </w:r>
            <w:r w:rsidRPr="00AA4DB3">
              <w:rPr>
                <w:rFonts w:ascii="Arial" w:eastAsia="Arial" w:hAnsi="Arial" w:cs="Arial"/>
                <w:color w:val="000000"/>
              </w:rPr>
              <w:t xml:space="preserve"> sadness</w:t>
            </w:r>
          </w:p>
          <w:p w14:paraId="2D9FD2E9" w14:textId="77777777" w:rsidR="00D578A7" w:rsidRPr="00AA4DB3" w:rsidRDefault="00D578A7"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sidRPr="00AA4DB3">
              <w:rPr>
                <w:rFonts w:ascii="Arial" w:eastAsia="Arial" w:hAnsi="Arial" w:cs="Arial"/>
                <w:color w:val="000000"/>
              </w:rPr>
              <w:t>Loss of motivation and enjoyment</w:t>
            </w:r>
          </w:p>
          <w:p w14:paraId="676AEDAA" w14:textId="77777777" w:rsidR="00D578A7" w:rsidRPr="00AA4DB3" w:rsidRDefault="00D578A7"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sidRPr="00AA4DB3">
              <w:rPr>
                <w:rFonts w:ascii="Arial" w:eastAsia="Arial" w:hAnsi="Arial" w:cs="Arial"/>
                <w:color w:val="000000"/>
              </w:rPr>
              <w:t>Lack of concentration</w:t>
            </w:r>
          </w:p>
          <w:p w14:paraId="0C2C755E" w14:textId="77777777" w:rsidR="00D578A7" w:rsidRPr="00AA4DB3" w:rsidRDefault="00D578A7"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sidRPr="00AA4DB3">
              <w:rPr>
                <w:rFonts w:ascii="Arial" w:eastAsia="Arial" w:hAnsi="Arial" w:cs="Arial"/>
                <w:color w:val="000000"/>
              </w:rPr>
              <w:t xml:space="preserve">Anxiety </w:t>
            </w:r>
          </w:p>
          <w:p w14:paraId="209F4C20" w14:textId="77777777" w:rsidR="00D578A7" w:rsidRPr="00AA4DB3" w:rsidRDefault="00937FFC"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Pr>
                <w:rFonts w:ascii="Arial" w:eastAsia="Arial" w:hAnsi="Arial" w:cs="Arial"/>
                <w:color w:val="000000"/>
              </w:rPr>
              <w:t>F</w:t>
            </w:r>
            <w:r w:rsidR="00D578A7" w:rsidRPr="00AA4DB3">
              <w:rPr>
                <w:rFonts w:ascii="Arial" w:eastAsia="Arial" w:hAnsi="Arial" w:cs="Arial"/>
                <w:color w:val="000000"/>
              </w:rPr>
              <w:t>lashbacks, nightmares or feel intense distress when reminded of a past experience</w:t>
            </w:r>
          </w:p>
          <w:p w14:paraId="1A382B37" w14:textId="77777777" w:rsidR="00D578A7" w:rsidRPr="00AA4DB3" w:rsidRDefault="00D865C4"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eastAsia="Arial" w:hAnsi="Arial" w:cs="Arial"/>
                <w:color w:val="000000"/>
              </w:rPr>
            </w:pPr>
            <w:r>
              <w:rPr>
                <w:rFonts w:ascii="Arial" w:eastAsia="Arial" w:hAnsi="Arial" w:cs="Arial"/>
                <w:color w:val="000000"/>
              </w:rPr>
              <w:t>S</w:t>
            </w:r>
            <w:r w:rsidR="00D578A7" w:rsidRPr="00AA4DB3">
              <w:rPr>
                <w:rFonts w:ascii="Arial" w:eastAsia="Arial" w:hAnsi="Arial" w:cs="Arial"/>
                <w:color w:val="000000"/>
              </w:rPr>
              <w:t>udden attacks of panic or fear panic disorder</w:t>
            </w:r>
          </w:p>
          <w:p w14:paraId="77DE8A4F" w14:textId="77777777" w:rsidR="00AA4DB3" w:rsidRPr="00AA4DB3" w:rsidRDefault="00D865C4"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hAnsi="Arial" w:cs="Arial"/>
              </w:rPr>
            </w:pPr>
            <w:r>
              <w:rPr>
                <w:rFonts w:ascii="Arial" w:eastAsia="Arial" w:hAnsi="Arial" w:cs="Arial"/>
                <w:color w:val="000000"/>
              </w:rPr>
              <w:t>O</w:t>
            </w:r>
            <w:r w:rsidR="00D578A7" w:rsidRPr="00AA4DB3">
              <w:rPr>
                <w:rFonts w:ascii="Arial" w:eastAsia="Arial" w:hAnsi="Arial" w:cs="Arial"/>
                <w:color w:val="000000"/>
              </w:rPr>
              <w:t>bsessive thoughts and compulsive behaviour</w:t>
            </w:r>
          </w:p>
          <w:p w14:paraId="2F6CF4C8" w14:textId="77777777" w:rsidR="00D578A7" w:rsidRPr="00001082" w:rsidRDefault="00D865C4" w:rsidP="00F347D5">
            <w:pPr>
              <w:pStyle w:val="ListParagraph"/>
              <w:numPr>
                <w:ilvl w:val="0"/>
                <w:numId w:val="10"/>
              </w:numPr>
              <w:pBdr>
                <w:top w:val="nil"/>
                <w:left w:val="nil"/>
                <w:bottom w:val="nil"/>
                <w:right w:val="nil"/>
                <w:between w:val="nil"/>
              </w:pBdr>
              <w:suppressAutoHyphens/>
              <w:textDirection w:val="btLr"/>
              <w:textAlignment w:val="top"/>
              <w:outlineLvl w:val="0"/>
              <w:rPr>
                <w:rFonts w:ascii="Arial" w:hAnsi="Arial" w:cs="Arial"/>
              </w:rPr>
            </w:pPr>
            <w:r>
              <w:rPr>
                <w:rFonts w:ascii="Arial" w:eastAsia="Arial" w:hAnsi="Arial" w:cs="Arial"/>
                <w:color w:val="000000"/>
              </w:rPr>
              <w:t>I</w:t>
            </w:r>
            <w:r w:rsidR="00D578A7" w:rsidRPr="00AA4DB3">
              <w:rPr>
                <w:rFonts w:ascii="Arial" w:eastAsia="Arial" w:hAnsi="Arial" w:cs="Arial"/>
                <w:color w:val="000000"/>
              </w:rPr>
              <w:t>ntense fear of giving birth</w:t>
            </w:r>
          </w:p>
          <w:p w14:paraId="01F76EB5" w14:textId="77777777" w:rsidR="00001082" w:rsidRPr="00001082" w:rsidRDefault="00001082" w:rsidP="00F347D5">
            <w:pPr>
              <w:pBdr>
                <w:top w:val="nil"/>
                <w:left w:val="nil"/>
                <w:bottom w:val="nil"/>
                <w:right w:val="nil"/>
                <w:between w:val="nil"/>
              </w:pBdr>
              <w:suppressAutoHyphens/>
              <w:textDirection w:val="btLr"/>
              <w:textAlignment w:val="top"/>
              <w:outlineLvl w:val="0"/>
              <w:rPr>
                <w:rFonts w:ascii="Arial" w:hAnsi="Arial" w:cs="Arial"/>
              </w:rPr>
            </w:pPr>
          </w:p>
        </w:tc>
        <w:tc>
          <w:tcPr>
            <w:tcW w:w="6804" w:type="dxa"/>
            <w:tcBorders>
              <w:top w:val="single" w:sz="4" w:space="0" w:color="auto"/>
              <w:bottom w:val="single" w:sz="4" w:space="0" w:color="auto"/>
            </w:tcBorders>
          </w:tcPr>
          <w:p w14:paraId="0C5EC543" w14:textId="77777777" w:rsidR="00D578A7" w:rsidRPr="00AA4DB3" w:rsidRDefault="00D578A7" w:rsidP="00F07E72">
            <w:pPr>
              <w:ind w:hanging="2"/>
              <w:rPr>
                <w:rFonts w:ascii="Arial" w:eastAsia="Arial" w:hAnsi="Arial" w:cs="Arial"/>
                <w:color w:val="000000"/>
              </w:rPr>
            </w:pPr>
            <w:r w:rsidRPr="00AA4DB3">
              <w:rPr>
                <w:rFonts w:ascii="Arial" w:eastAsia="Arial" w:hAnsi="Arial" w:cs="Arial"/>
                <w:color w:val="000000"/>
              </w:rPr>
              <w:t xml:space="preserve">Provide relevant information on mental health problems in pregnancy and the postnatal period. See list </w:t>
            </w:r>
            <w:r w:rsidR="00BA7C2A">
              <w:rPr>
                <w:rFonts w:ascii="Arial" w:eastAsia="Arial" w:hAnsi="Arial" w:cs="Arial"/>
                <w:color w:val="000000"/>
              </w:rPr>
              <w:t>of</w:t>
            </w:r>
            <w:r w:rsidRPr="00AA4DB3">
              <w:rPr>
                <w:rFonts w:ascii="Arial" w:eastAsia="Arial" w:hAnsi="Arial" w:cs="Arial"/>
                <w:color w:val="000000"/>
              </w:rPr>
              <w:t xml:space="preserve"> examples </w:t>
            </w:r>
            <w:r w:rsidR="00BA7C2A">
              <w:rPr>
                <w:rFonts w:ascii="Arial" w:eastAsia="Arial" w:hAnsi="Arial" w:cs="Arial"/>
                <w:color w:val="000000"/>
              </w:rPr>
              <w:t>below</w:t>
            </w:r>
            <w:r w:rsidRPr="00AA4DB3">
              <w:rPr>
                <w:rFonts w:ascii="Arial" w:eastAsia="Arial" w:hAnsi="Arial" w:cs="Arial"/>
                <w:color w:val="000000"/>
              </w:rPr>
              <w:t>.</w:t>
            </w:r>
          </w:p>
          <w:p w14:paraId="2AC254F7" w14:textId="77777777" w:rsidR="00D578A7" w:rsidRPr="00AA4DB3" w:rsidRDefault="00D578A7" w:rsidP="00F07E72">
            <w:pPr>
              <w:ind w:hanging="2"/>
              <w:rPr>
                <w:rFonts w:ascii="Arial" w:eastAsia="Arial" w:hAnsi="Arial" w:cs="Arial"/>
                <w:color w:val="000000"/>
              </w:rPr>
            </w:pPr>
          </w:p>
          <w:p w14:paraId="7C4245FC" w14:textId="77777777" w:rsidR="00D578A7" w:rsidRDefault="00D578A7" w:rsidP="00F07E72">
            <w:pPr>
              <w:ind w:hanging="2"/>
              <w:rPr>
                <w:rFonts w:ascii="Arial" w:eastAsia="Arial" w:hAnsi="Arial" w:cs="Arial"/>
                <w:color w:val="000000"/>
              </w:rPr>
            </w:pPr>
            <w:r w:rsidRPr="00AA4DB3">
              <w:rPr>
                <w:rFonts w:ascii="Arial" w:eastAsia="Arial" w:hAnsi="Arial" w:cs="Arial"/>
                <w:color w:val="000000"/>
              </w:rPr>
              <w:t xml:space="preserve">These may require more help, beyond basic self-care and peer support. If additional support is needed, contact Occupational Health or a GP. </w:t>
            </w:r>
          </w:p>
          <w:p w14:paraId="1583C355" w14:textId="77777777" w:rsidR="006E5955" w:rsidRDefault="006E5955" w:rsidP="00F07E72">
            <w:pPr>
              <w:ind w:hanging="2"/>
              <w:rPr>
                <w:rFonts w:ascii="Arial" w:eastAsia="Arial" w:hAnsi="Arial" w:cs="Arial"/>
                <w:color w:val="000000"/>
              </w:rPr>
            </w:pPr>
          </w:p>
          <w:p w14:paraId="7AE94999" w14:textId="77777777" w:rsidR="006E5955" w:rsidRDefault="006E5955" w:rsidP="00F07E72">
            <w:pPr>
              <w:ind w:hanging="2"/>
              <w:rPr>
                <w:rFonts w:ascii="Arial" w:eastAsia="Arial" w:hAnsi="Arial" w:cs="Arial"/>
                <w:color w:val="000000"/>
              </w:rPr>
            </w:pPr>
            <w:r>
              <w:rPr>
                <w:rFonts w:ascii="Arial" w:eastAsia="Arial" w:hAnsi="Arial" w:cs="Arial"/>
                <w:color w:val="000000"/>
              </w:rPr>
              <w:t xml:space="preserve">Additional </w:t>
            </w:r>
            <w:r w:rsidR="00BA7C2A">
              <w:rPr>
                <w:rFonts w:ascii="Arial" w:eastAsia="Arial" w:hAnsi="Arial" w:cs="Arial"/>
                <w:color w:val="000000"/>
              </w:rPr>
              <w:t xml:space="preserve">health/wellbeing </w:t>
            </w:r>
            <w:r>
              <w:rPr>
                <w:rFonts w:ascii="Arial" w:eastAsia="Arial" w:hAnsi="Arial" w:cs="Arial"/>
                <w:color w:val="000000"/>
              </w:rPr>
              <w:t>resources</w:t>
            </w:r>
            <w:r w:rsidR="00BA7C2A">
              <w:rPr>
                <w:rFonts w:ascii="Arial" w:eastAsia="Arial" w:hAnsi="Arial" w:cs="Arial"/>
                <w:color w:val="000000"/>
              </w:rPr>
              <w:t xml:space="preserve"> available to the mother</w:t>
            </w:r>
            <w:r>
              <w:rPr>
                <w:rFonts w:ascii="Arial" w:eastAsia="Arial" w:hAnsi="Arial" w:cs="Arial"/>
                <w:color w:val="000000"/>
              </w:rPr>
              <w:t>:</w:t>
            </w:r>
          </w:p>
          <w:p w14:paraId="62B97BD9" w14:textId="77777777" w:rsidR="006E5955" w:rsidRPr="006859C7" w:rsidRDefault="006E5955" w:rsidP="006E5955">
            <w:pPr>
              <w:pStyle w:val="ListParagraph"/>
              <w:numPr>
                <w:ilvl w:val="0"/>
                <w:numId w:val="4"/>
              </w:numPr>
              <w:spacing w:after="160" w:line="259" w:lineRule="auto"/>
              <w:rPr>
                <w:rFonts w:ascii="Arial" w:hAnsi="Arial" w:cs="Arial"/>
              </w:rPr>
            </w:pPr>
            <w:hyperlink r:id="rId55" w:history="1">
              <w:r w:rsidRPr="00806DF9">
                <w:rPr>
                  <w:rStyle w:val="Hyperlink"/>
                  <w:rFonts w:ascii="Arial" w:hAnsi="Arial" w:cs="Arial"/>
                </w:rPr>
                <w:t>Tommy’s</w:t>
              </w:r>
            </w:hyperlink>
            <w:r w:rsidRPr="006859C7">
              <w:rPr>
                <w:rFonts w:ascii="Arial" w:hAnsi="Arial" w:cs="Arial"/>
              </w:rPr>
              <w:t xml:space="preserve"> </w:t>
            </w:r>
          </w:p>
          <w:p w14:paraId="00D12B0C" w14:textId="77777777" w:rsidR="006E5955" w:rsidRPr="006859C7" w:rsidRDefault="006E5955" w:rsidP="006E5955">
            <w:pPr>
              <w:pStyle w:val="ListParagraph"/>
              <w:numPr>
                <w:ilvl w:val="0"/>
                <w:numId w:val="4"/>
              </w:numPr>
              <w:spacing w:after="160" w:line="259" w:lineRule="auto"/>
              <w:rPr>
                <w:rFonts w:ascii="Arial" w:hAnsi="Arial" w:cs="Arial"/>
              </w:rPr>
            </w:pPr>
            <w:hyperlink r:id="rId56" w:history="1">
              <w:r w:rsidRPr="00806DF9">
                <w:rPr>
                  <w:rStyle w:val="Hyperlink"/>
                  <w:rFonts w:ascii="Arial" w:hAnsi="Arial" w:cs="Arial"/>
                </w:rPr>
                <w:t>Mind</w:t>
              </w:r>
            </w:hyperlink>
            <w:r w:rsidRPr="006859C7">
              <w:rPr>
                <w:rFonts w:ascii="Arial" w:hAnsi="Arial" w:cs="Arial"/>
              </w:rPr>
              <w:t xml:space="preserve"> </w:t>
            </w:r>
          </w:p>
          <w:p w14:paraId="736D1E75" w14:textId="77777777" w:rsidR="006E5955" w:rsidRDefault="006E5955" w:rsidP="006E5955">
            <w:pPr>
              <w:pStyle w:val="ListParagraph"/>
              <w:numPr>
                <w:ilvl w:val="0"/>
                <w:numId w:val="4"/>
              </w:numPr>
              <w:spacing w:after="160" w:line="259" w:lineRule="auto"/>
              <w:rPr>
                <w:rFonts w:ascii="Arial" w:hAnsi="Arial" w:cs="Arial"/>
              </w:rPr>
            </w:pPr>
            <w:hyperlink r:id="rId57" w:history="1">
              <w:r w:rsidRPr="00E5223A">
                <w:rPr>
                  <w:rStyle w:val="Hyperlink"/>
                  <w:rFonts w:ascii="Arial" w:hAnsi="Arial" w:cs="Arial"/>
                </w:rPr>
                <w:t>Maternal Mental Health Alliance</w:t>
              </w:r>
            </w:hyperlink>
            <w:r w:rsidRPr="00E5223A">
              <w:rPr>
                <w:rFonts w:ascii="Arial" w:hAnsi="Arial" w:cs="Arial"/>
              </w:rPr>
              <w:t xml:space="preserve"> </w:t>
            </w:r>
          </w:p>
          <w:p w14:paraId="3C366A10" w14:textId="77777777" w:rsidR="00D578A7" w:rsidRPr="006E5955" w:rsidRDefault="006E5955" w:rsidP="006E5955">
            <w:pPr>
              <w:pStyle w:val="ListParagraph"/>
              <w:numPr>
                <w:ilvl w:val="0"/>
                <w:numId w:val="4"/>
              </w:numPr>
              <w:spacing w:after="160" w:line="259" w:lineRule="auto"/>
              <w:rPr>
                <w:rFonts w:ascii="Arial" w:hAnsi="Arial" w:cs="Arial"/>
              </w:rPr>
            </w:pPr>
            <w:hyperlink r:id="rId58" w:history="1">
              <w:r w:rsidRPr="00E5223A">
                <w:rPr>
                  <w:rStyle w:val="Hyperlink"/>
                  <w:rFonts w:ascii="Arial" w:hAnsi="Arial" w:cs="Arial"/>
                </w:rPr>
                <w:t>Pandas Foundation</w:t>
              </w:r>
            </w:hyperlink>
            <w:r w:rsidRPr="00E5223A">
              <w:rPr>
                <w:rFonts w:ascii="Arial" w:hAnsi="Arial" w:cs="Arial"/>
              </w:rPr>
              <w:t xml:space="preserve"> </w:t>
            </w:r>
          </w:p>
        </w:tc>
      </w:tr>
      <w:tr w:rsidR="00D578A7" w:rsidRPr="006859C7" w14:paraId="57B147AD" w14:textId="77777777" w:rsidTr="00E810DC">
        <w:trPr>
          <w:trHeight w:val="699"/>
        </w:trPr>
        <w:tc>
          <w:tcPr>
            <w:tcW w:w="2101" w:type="dxa"/>
            <w:tcBorders>
              <w:top w:val="single" w:sz="4" w:space="0" w:color="auto"/>
              <w:bottom w:val="single" w:sz="4" w:space="0" w:color="auto"/>
            </w:tcBorders>
            <w:shd w:val="clear" w:color="auto" w:fill="DAE9F7" w:themeFill="text2" w:themeFillTint="1A"/>
          </w:tcPr>
          <w:p w14:paraId="3B0800B9" w14:textId="77777777" w:rsidR="00D578A7" w:rsidRPr="00001082" w:rsidRDefault="00D578A7" w:rsidP="00F07E72">
            <w:pPr>
              <w:rPr>
                <w:rFonts w:ascii="Arial" w:hAnsi="Arial" w:cs="Arial"/>
                <w:b/>
                <w:bCs/>
              </w:rPr>
            </w:pPr>
            <w:r w:rsidRPr="00001082">
              <w:rPr>
                <w:rFonts w:ascii="Arial" w:hAnsi="Arial" w:cs="Arial"/>
                <w:b/>
                <w:bCs/>
              </w:rPr>
              <w:t>Work related stress</w:t>
            </w:r>
          </w:p>
        </w:tc>
        <w:tc>
          <w:tcPr>
            <w:tcW w:w="6541" w:type="dxa"/>
            <w:tcBorders>
              <w:top w:val="single" w:sz="4" w:space="0" w:color="auto"/>
              <w:bottom w:val="single" w:sz="4" w:space="0" w:color="auto"/>
            </w:tcBorders>
          </w:tcPr>
          <w:p w14:paraId="3D107D9E" w14:textId="77777777" w:rsidR="00D578A7" w:rsidRPr="00860708" w:rsidRDefault="00D578A7" w:rsidP="00F07E72">
            <w:pPr>
              <w:rPr>
                <w:rFonts w:ascii="Arial" w:hAnsi="Arial" w:cs="Arial"/>
              </w:rPr>
            </w:pPr>
            <w:r w:rsidRPr="00860708">
              <w:rPr>
                <w:rFonts w:ascii="Arial" w:hAnsi="Arial" w:cs="Arial"/>
              </w:rPr>
              <w:t xml:space="preserve">New and expectant </w:t>
            </w:r>
            <w:r w:rsidR="005177B1">
              <w:rPr>
                <w:rFonts w:ascii="Arial" w:hAnsi="Arial" w:cs="Arial"/>
              </w:rPr>
              <w:t>mothers</w:t>
            </w:r>
            <w:r w:rsidRPr="00860708">
              <w:rPr>
                <w:rFonts w:ascii="Arial" w:hAnsi="Arial" w:cs="Arial"/>
              </w:rPr>
              <w:t xml:space="preserve"> can be particularly vulnerable to </w:t>
            </w:r>
            <w:r w:rsidR="00460194">
              <w:rPr>
                <w:rFonts w:ascii="Arial" w:hAnsi="Arial" w:cs="Arial"/>
              </w:rPr>
              <w:t>stress in the workplace</w:t>
            </w:r>
            <w:r w:rsidRPr="00860708">
              <w:rPr>
                <w:rFonts w:ascii="Arial" w:hAnsi="Arial" w:cs="Arial"/>
              </w:rPr>
              <w:t xml:space="preserve"> for various reasons including: </w:t>
            </w:r>
          </w:p>
          <w:p w14:paraId="3CAFEA05" w14:textId="77777777" w:rsidR="00D578A7" w:rsidRPr="00860708" w:rsidRDefault="00D578A7" w:rsidP="00F07E72">
            <w:pPr>
              <w:pStyle w:val="ListParagraph"/>
              <w:numPr>
                <w:ilvl w:val="0"/>
                <w:numId w:val="14"/>
              </w:numPr>
              <w:rPr>
                <w:rFonts w:ascii="Arial" w:hAnsi="Arial" w:cs="Arial"/>
              </w:rPr>
            </w:pPr>
            <w:r w:rsidRPr="00860708">
              <w:rPr>
                <w:rFonts w:ascii="Arial" w:hAnsi="Arial" w:cs="Arial"/>
              </w:rPr>
              <w:t xml:space="preserve">Hormonal, physiological and psychological changes occur </w:t>
            </w:r>
            <w:r w:rsidR="004259B2">
              <w:rPr>
                <w:rFonts w:ascii="Arial" w:hAnsi="Arial" w:cs="Arial"/>
              </w:rPr>
              <w:t>-</w:t>
            </w:r>
            <w:r w:rsidRPr="00860708">
              <w:rPr>
                <w:rFonts w:ascii="Arial" w:hAnsi="Arial" w:cs="Arial"/>
              </w:rPr>
              <w:t xml:space="preserve"> sometimes change</w:t>
            </w:r>
            <w:r w:rsidR="004259B2">
              <w:rPr>
                <w:rFonts w:ascii="Arial" w:hAnsi="Arial" w:cs="Arial"/>
              </w:rPr>
              <w:t xml:space="preserve"> may happen</w:t>
            </w:r>
            <w:r w:rsidRPr="00860708">
              <w:rPr>
                <w:rFonts w:ascii="Arial" w:hAnsi="Arial" w:cs="Arial"/>
              </w:rPr>
              <w:t xml:space="preserve"> rapidly during and after pregnancy</w:t>
            </w:r>
            <w:r w:rsidR="002E6E8B">
              <w:rPr>
                <w:rFonts w:ascii="Arial" w:hAnsi="Arial" w:cs="Arial"/>
              </w:rPr>
              <w:t xml:space="preserve"> which may</w:t>
            </w:r>
            <w:r w:rsidRPr="00860708">
              <w:rPr>
                <w:rFonts w:ascii="Arial" w:hAnsi="Arial" w:cs="Arial"/>
              </w:rPr>
              <w:t xml:space="preserve"> affect </w:t>
            </w:r>
            <w:r w:rsidR="002E6E8B">
              <w:rPr>
                <w:rFonts w:ascii="Arial" w:hAnsi="Arial" w:cs="Arial"/>
              </w:rPr>
              <w:t xml:space="preserve">the </w:t>
            </w:r>
            <w:r w:rsidRPr="00860708">
              <w:rPr>
                <w:rFonts w:ascii="Arial" w:hAnsi="Arial" w:cs="Arial"/>
              </w:rPr>
              <w:t xml:space="preserve">susceptibility to stress, anxiety or depression. </w:t>
            </w:r>
          </w:p>
          <w:p w14:paraId="43B19091" w14:textId="77777777" w:rsidR="00D578A7" w:rsidRPr="00860708" w:rsidRDefault="006909D0" w:rsidP="00F07E72">
            <w:pPr>
              <w:pStyle w:val="ListParagraph"/>
              <w:numPr>
                <w:ilvl w:val="0"/>
                <w:numId w:val="14"/>
              </w:numPr>
              <w:rPr>
                <w:rFonts w:ascii="Arial" w:hAnsi="Arial" w:cs="Arial"/>
              </w:rPr>
            </w:pPr>
            <w:r>
              <w:rPr>
                <w:rFonts w:ascii="Arial" w:hAnsi="Arial" w:cs="Arial"/>
              </w:rPr>
              <w:t>Concern over f</w:t>
            </w:r>
            <w:r w:rsidR="00D578A7" w:rsidRPr="00860708">
              <w:rPr>
                <w:rFonts w:ascii="Arial" w:hAnsi="Arial" w:cs="Arial"/>
              </w:rPr>
              <w:t>inancial, emotional and job insecurity brought about by pregnancy.</w:t>
            </w:r>
          </w:p>
          <w:p w14:paraId="0E03E0D9" w14:textId="77777777" w:rsidR="00D578A7" w:rsidRPr="00860708" w:rsidRDefault="0028671B" w:rsidP="00F07E72">
            <w:pPr>
              <w:pStyle w:val="ListParagraph"/>
              <w:numPr>
                <w:ilvl w:val="0"/>
                <w:numId w:val="14"/>
              </w:numPr>
              <w:rPr>
                <w:rFonts w:ascii="Arial" w:hAnsi="Arial" w:cs="Arial"/>
              </w:rPr>
            </w:pPr>
            <w:r>
              <w:rPr>
                <w:rFonts w:ascii="Arial" w:hAnsi="Arial" w:cs="Arial"/>
              </w:rPr>
              <w:t>D</w:t>
            </w:r>
            <w:r w:rsidR="00D578A7" w:rsidRPr="00860708">
              <w:rPr>
                <w:rFonts w:ascii="Arial" w:hAnsi="Arial" w:cs="Arial"/>
              </w:rPr>
              <w:t>ifficult</w:t>
            </w:r>
            <w:r>
              <w:rPr>
                <w:rFonts w:ascii="Arial" w:hAnsi="Arial" w:cs="Arial"/>
              </w:rPr>
              <w:t>ies</w:t>
            </w:r>
            <w:r w:rsidR="00D578A7" w:rsidRPr="00860708">
              <w:rPr>
                <w:rFonts w:ascii="Arial" w:hAnsi="Arial" w:cs="Arial"/>
              </w:rPr>
              <w:t xml:space="preserve"> organis</w:t>
            </w:r>
            <w:r>
              <w:rPr>
                <w:rFonts w:ascii="Arial" w:hAnsi="Arial" w:cs="Arial"/>
              </w:rPr>
              <w:t>ing</w:t>
            </w:r>
            <w:r w:rsidR="00D578A7" w:rsidRPr="00860708">
              <w:rPr>
                <w:rFonts w:ascii="Arial" w:hAnsi="Arial" w:cs="Arial"/>
              </w:rPr>
              <w:t xml:space="preserve"> work and private life, especially with long, unpredictable or unsocial working hours or where other family responsibilities are involved. </w:t>
            </w:r>
          </w:p>
          <w:p w14:paraId="45D593F6" w14:textId="77777777" w:rsidR="00D578A7" w:rsidRPr="00860708" w:rsidRDefault="00D578A7" w:rsidP="00F07E72">
            <w:pPr>
              <w:rPr>
                <w:rFonts w:ascii="Arial" w:hAnsi="Arial" w:cs="Arial"/>
              </w:rPr>
            </w:pPr>
          </w:p>
          <w:p w14:paraId="2D9A27E0" w14:textId="77777777" w:rsidR="00D578A7" w:rsidRPr="00860708" w:rsidRDefault="00925A2A" w:rsidP="00F07E72">
            <w:pPr>
              <w:rPr>
                <w:rFonts w:ascii="Arial" w:eastAsia="Arial" w:hAnsi="Arial" w:cs="Arial"/>
                <w:color w:val="000000"/>
              </w:rPr>
            </w:pPr>
            <w:r>
              <w:rPr>
                <w:rFonts w:ascii="Arial" w:eastAsia="Arial" w:hAnsi="Arial" w:cs="Arial"/>
                <w:color w:val="000000"/>
              </w:rPr>
              <w:lastRenderedPageBreak/>
              <w:t>S</w:t>
            </w:r>
            <w:r w:rsidR="00D578A7" w:rsidRPr="00860708">
              <w:rPr>
                <w:rFonts w:ascii="Arial" w:eastAsia="Arial" w:hAnsi="Arial" w:cs="Arial"/>
                <w:color w:val="000000"/>
              </w:rPr>
              <w:t xml:space="preserve">tress </w:t>
            </w:r>
            <w:r>
              <w:rPr>
                <w:rFonts w:ascii="Arial" w:eastAsia="Arial" w:hAnsi="Arial" w:cs="Arial"/>
                <w:color w:val="000000"/>
              </w:rPr>
              <w:t>may be</w:t>
            </w:r>
            <w:r w:rsidR="00D578A7" w:rsidRPr="00860708">
              <w:rPr>
                <w:rFonts w:ascii="Arial" w:eastAsia="Arial" w:hAnsi="Arial" w:cs="Arial"/>
                <w:color w:val="000000"/>
              </w:rPr>
              <w:t xml:space="preserve"> associated with </w:t>
            </w:r>
            <w:r>
              <w:rPr>
                <w:rFonts w:ascii="Arial" w:eastAsia="Arial" w:hAnsi="Arial" w:cs="Arial"/>
                <w:color w:val="000000"/>
              </w:rPr>
              <w:t xml:space="preserve">an </w:t>
            </w:r>
            <w:r w:rsidR="00D578A7" w:rsidRPr="00860708">
              <w:rPr>
                <w:rFonts w:ascii="Arial" w:eastAsia="Arial" w:hAnsi="Arial" w:cs="Arial"/>
                <w:color w:val="000000"/>
              </w:rPr>
              <w:t>increased incidence of miscarriage</w:t>
            </w:r>
            <w:r w:rsidR="00CE50F2">
              <w:rPr>
                <w:rFonts w:ascii="Arial" w:eastAsia="Arial" w:hAnsi="Arial" w:cs="Arial"/>
                <w:color w:val="000000"/>
              </w:rPr>
              <w:t>/</w:t>
            </w:r>
            <w:r w:rsidR="00D578A7" w:rsidRPr="00860708">
              <w:rPr>
                <w:rFonts w:ascii="Arial" w:eastAsia="Arial" w:hAnsi="Arial" w:cs="Arial"/>
                <w:color w:val="000000"/>
              </w:rPr>
              <w:t>pregnancy loss and impaired ability to breastfeed.</w:t>
            </w:r>
          </w:p>
          <w:p w14:paraId="0DF8783F" w14:textId="77777777" w:rsidR="00D578A7" w:rsidRPr="00F12656" w:rsidRDefault="00D578A7" w:rsidP="00F07E72">
            <w:pPr>
              <w:rPr>
                <w:rFonts w:ascii="Arial" w:hAnsi="Arial" w:cs="Arial"/>
                <w:i/>
                <w:iCs/>
              </w:rPr>
            </w:pPr>
          </w:p>
          <w:p w14:paraId="1029C163" w14:textId="77777777" w:rsidR="00C872E0" w:rsidRPr="004D3585" w:rsidRDefault="00D578A7" w:rsidP="00716509">
            <w:pPr>
              <w:ind w:hanging="2"/>
              <w:rPr>
                <w:rFonts w:ascii="Arial" w:hAnsi="Arial" w:cs="Arial"/>
              </w:rPr>
            </w:pPr>
            <w:r w:rsidRPr="004D3585">
              <w:rPr>
                <w:rFonts w:ascii="Arial" w:hAnsi="Arial" w:cs="Arial"/>
              </w:rPr>
              <w:t>Where someone has recently suffered a pregnancy loss</w:t>
            </w:r>
            <w:r w:rsidR="004D3585">
              <w:rPr>
                <w:rFonts w:ascii="Arial" w:hAnsi="Arial" w:cs="Arial"/>
              </w:rPr>
              <w:t>,</w:t>
            </w:r>
            <w:r w:rsidRPr="004D3585">
              <w:rPr>
                <w:rFonts w:ascii="Arial" w:hAnsi="Arial" w:cs="Arial"/>
              </w:rPr>
              <w:t xml:space="preserve"> they may be especially vulnerable to stress, as will those who have experienced serious illness or trauma associated with pregnancy or childbirth. </w:t>
            </w:r>
            <w:r w:rsidR="003C1B79">
              <w:rPr>
                <w:rFonts w:ascii="Arial" w:hAnsi="Arial" w:cs="Arial"/>
              </w:rPr>
              <w:t>P</w:t>
            </w:r>
            <w:r w:rsidRPr="004D3585">
              <w:rPr>
                <w:rFonts w:ascii="Arial" w:hAnsi="Arial" w:cs="Arial"/>
              </w:rPr>
              <w:t>ostnatal depression can affect women in different ways</w:t>
            </w:r>
            <w:r w:rsidR="003C1B79">
              <w:rPr>
                <w:rFonts w:ascii="Arial" w:hAnsi="Arial" w:cs="Arial"/>
              </w:rPr>
              <w:t xml:space="preserve"> and </w:t>
            </w:r>
            <w:r w:rsidRPr="004D3585">
              <w:rPr>
                <w:rFonts w:ascii="Arial" w:hAnsi="Arial" w:cs="Arial"/>
              </w:rPr>
              <w:t xml:space="preserve">can begin </w:t>
            </w:r>
            <w:r w:rsidR="003C1B79">
              <w:rPr>
                <w:rFonts w:ascii="Arial" w:hAnsi="Arial" w:cs="Arial"/>
              </w:rPr>
              <w:t>s</w:t>
            </w:r>
            <w:r w:rsidRPr="004D3585">
              <w:rPr>
                <w:rFonts w:ascii="Arial" w:hAnsi="Arial" w:cs="Arial"/>
              </w:rPr>
              <w:t>oon after birth</w:t>
            </w:r>
            <w:r w:rsidR="003C1B79">
              <w:rPr>
                <w:rFonts w:ascii="Arial" w:hAnsi="Arial" w:cs="Arial"/>
              </w:rPr>
              <w:t xml:space="preserve"> and last for a long period.</w:t>
            </w:r>
          </w:p>
        </w:tc>
        <w:tc>
          <w:tcPr>
            <w:tcW w:w="6804" w:type="dxa"/>
            <w:tcBorders>
              <w:top w:val="single" w:sz="4" w:space="0" w:color="auto"/>
              <w:bottom w:val="single" w:sz="4" w:space="0" w:color="auto"/>
            </w:tcBorders>
          </w:tcPr>
          <w:p w14:paraId="2CECA4CB" w14:textId="77777777" w:rsidR="00D578A7" w:rsidRPr="001E6E57" w:rsidRDefault="00D578A7" w:rsidP="00F07E72">
            <w:pPr>
              <w:rPr>
                <w:rFonts w:ascii="Arial" w:eastAsia="Arial" w:hAnsi="Arial" w:cs="Arial"/>
                <w:color w:val="000000"/>
              </w:rPr>
            </w:pPr>
            <w:r w:rsidRPr="001E6E57">
              <w:rPr>
                <w:rFonts w:ascii="Arial" w:eastAsia="Arial" w:hAnsi="Arial" w:cs="Arial"/>
                <w:color w:val="000000"/>
              </w:rPr>
              <w:lastRenderedPageBreak/>
              <w:t xml:space="preserve">Protective measures may include adjustments to working conditions or working hours, workload, priorities and ensuring that the necessary </w:t>
            </w:r>
            <w:r w:rsidRPr="001E6E57">
              <w:rPr>
                <w:rFonts w:ascii="Arial" w:eastAsia="Arial" w:hAnsi="Arial" w:cs="Arial"/>
              </w:rPr>
              <w:t>u</w:t>
            </w:r>
            <w:r w:rsidRPr="001E6E57">
              <w:rPr>
                <w:rFonts w:ascii="Arial" w:eastAsia="Arial" w:hAnsi="Arial" w:cs="Arial"/>
                <w:color w:val="000000"/>
              </w:rPr>
              <w:t>nderstanding, support and recognition is available during pregnancy and when the wo</w:t>
            </w:r>
            <w:r w:rsidR="005177B1">
              <w:rPr>
                <w:rFonts w:ascii="Arial" w:eastAsia="Arial" w:hAnsi="Arial" w:cs="Arial"/>
                <w:color w:val="000000"/>
              </w:rPr>
              <w:t>rker</w:t>
            </w:r>
            <w:r w:rsidRPr="001E6E57">
              <w:rPr>
                <w:rFonts w:ascii="Arial" w:eastAsia="Arial" w:hAnsi="Arial" w:cs="Arial"/>
                <w:color w:val="000000"/>
              </w:rPr>
              <w:t xml:space="preserve"> returns to work.</w:t>
            </w:r>
          </w:p>
          <w:p w14:paraId="0D7AD192" w14:textId="77777777" w:rsidR="00D578A7" w:rsidRPr="001E6E57" w:rsidRDefault="00D578A7" w:rsidP="00F07E72">
            <w:pPr>
              <w:rPr>
                <w:rFonts w:ascii="Arial" w:eastAsia="Arial" w:hAnsi="Arial" w:cs="Arial"/>
                <w:color w:val="000000"/>
              </w:rPr>
            </w:pPr>
          </w:p>
          <w:p w14:paraId="3BC68F01" w14:textId="77777777" w:rsidR="005A1486" w:rsidRDefault="00D578A7" w:rsidP="00F07E72">
            <w:pPr>
              <w:rPr>
                <w:rFonts w:ascii="Arial" w:hAnsi="Arial" w:cs="Arial"/>
              </w:rPr>
            </w:pPr>
            <w:r w:rsidRPr="001E6E57">
              <w:rPr>
                <w:rFonts w:ascii="Arial" w:hAnsi="Arial" w:cs="Arial"/>
              </w:rPr>
              <w:t>If they feel that they are suffering from postnatal depression</w:t>
            </w:r>
            <w:r w:rsidR="00F31105">
              <w:rPr>
                <w:rFonts w:ascii="Arial" w:hAnsi="Arial" w:cs="Arial"/>
              </w:rPr>
              <w:t>,</w:t>
            </w:r>
            <w:r w:rsidRPr="001E6E57">
              <w:rPr>
                <w:rFonts w:ascii="Arial" w:hAnsi="Arial" w:cs="Arial"/>
              </w:rPr>
              <w:t xml:space="preserve"> colleagues should speak to their midwife or GP. </w:t>
            </w:r>
          </w:p>
          <w:p w14:paraId="4B68DF59" w14:textId="77777777" w:rsidR="00656AEA" w:rsidRDefault="00656AEA" w:rsidP="00F07E72">
            <w:pPr>
              <w:rPr>
                <w:rFonts w:ascii="Arial" w:hAnsi="Arial" w:cs="Arial"/>
              </w:rPr>
            </w:pPr>
          </w:p>
          <w:p w14:paraId="114D25D6" w14:textId="77777777" w:rsidR="00D578A7" w:rsidRPr="006859C7" w:rsidRDefault="00D578A7" w:rsidP="00F07E72">
            <w:pPr>
              <w:rPr>
                <w:rFonts w:ascii="Arial" w:eastAsia="Arial" w:hAnsi="Arial" w:cs="Arial"/>
                <w:color w:val="000000"/>
              </w:rPr>
            </w:pPr>
            <w:r w:rsidRPr="001E6E57">
              <w:rPr>
                <w:rFonts w:ascii="Arial" w:hAnsi="Arial" w:cs="Arial"/>
              </w:rPr>
              <w:t xml:space="preserve">Encourage the </w:t>
            </w:r>
            <w:r w:rsidR="005177B1">
              <w:rPr>
                <w:rFonts w:ascii="Arial" w:hAnsi="Arial" w:cs="Arial"/>
              </w:rPr>
              <w:t>worker</w:t>
            </w:r>
            <w:r w:rsidRPr="001E6E57">
              <w:rPr>
                <w:rFonts w:ascii="Arial" w:hAnsi="Arial" w:cs="Arial"/>
              </w:rPr>
              <w:t xml:space="preserve"> to speak with Occupational Health, or other medical professionals, if they are suffering signs and symptoms of postnatal depression. Various medical professionals will be able to issues the </w:t>
            </w:r>
            <w:r w:rsidR="005177B1">
              <w:rPr>
                <w:rFonts w:ascii="Arial" w:hAnsi="Arial" w:cs="Arial"/>
              </w:rPr>
              <w:t>worker</w:t>
            </w:r>
            <w:r w:rsidRPr="001E6E57">
              <w:rPr>
                <w:rFonts w:ascii="Arial" w:hAnsi="Arial" w:cs="Arial"/>
              </w:rPr>
              <w:t xml:space="preserve"> with a fit for work note. This will help the </w:t>
            </w:r>
            <w:r w:rsidR="005177B1">
              <w:rPr>
                <w:rFonts w:ascii="Arial" w:hAnsi="Arial" w:cs="Arial"/>
              </w:rPr>
              <w:t>worker</w:t>
            </w:r>
            <w:r w:rsidRPr="001E6E57">
              <w:rPr>
                <w:rFonts w:ascii="Arial" w:hAnsi="Arial" w:cs="Arial"/>
              </w:rPr>
              <w:t xml:space="preserve"> and line manager to understand how best to support the </w:t>
            </w:r>
            <w:r w:rsidR="005177B1">
              <w:rPr>
                <w:rFonts w:ascii="Arial" w:hAnsi="Arial" w:cs="Arial"/>
              </w:rPr>
              <w:t>individual</w:t>
            </w:r>
            <w:r w:rsidRPr="001E6E57">
              <w:rPr>
                <w:rFonts w:ascii="Arial" w:hAnsi="Arial" w:cs="Arial"/>
              </w:rPr>
              <w:t xml:space="preserve"> </w:t>
            </w:r>
            <w:r w:rsidRPr="001E6E57">
              <w:rPr>
                <w:rFonts w:ascii="Arial" w:hAnsi="Arial" w:cs="Arial"/>
              </w:rPr>
              <w:lastRenderedPageBreak/>
              <w:t>return</w:t>
            </w:r>
            <w:r w:rsidR="005177B1">
              <w:rPr>
                <w:rFonts w:ascii="Arial" w:hAnsi="Arial" w:cs="Arial"/>
              </w:rPr>
              <w:t>ing</w:t>
            </w:r>
            <w:r w:rsidRPr="001E6E57">
              <w:rPr>
                <w:rFonts w:ascii="Arial" w:hAnsi="Arial" w:cs="Arial"/>
              </w:rPr>
              <w:t xml:space="preserve"> to work. Inform the </w:t>
            </w:r>
            <w:r w:rsidR="005177B1">
              <w:rPr>
                <w:rFonts w:ascii="Arial" w:hAnsi="Arial" w:cs="Arial"/>
              </w:rPr>
              <w:t>worker</w:t>
            </w:r>
            <w:r w:rsidRPr="001E6E57">
              <w:rPr>
                <w:rFonts w:ascii="Arial" w:hAnsi="Arial" w:cs="Arial"/>
              </w:rPr>
              <w:t xml:space="preserve"> of the support they are able to access via </w:t>
            </w:r>
            <w:r w:rsidR="004D4833">
              <w:rPr>
                <w:rFonts w:ascii="Arial" w:hAnsi="Arial" w:cs="Arial"/>
              </w:rPr>
              <w:t xml:space="preserve">the </w:t>
            </w:r>
            <w:hyperlink r:id="rId59" w:history="1">
              <w:r w:rsidR="004D4833" w:rsidRPr="00C15D59">
                <w:rPr>
                  <w:rStyle w:val="Hyperlink"/>
                  <w:rFonts w:ascii="Arial" w:hAnsi="Arial" w:cs="Arial"/>
                </w:rPr>
                <w:t xml:space="preserve">Health Assured </w:t>
              </w:r>
              <w:r w:rsidRPr="00C15D59">
                <w:rPr>
                  <w:rStyle w:val="Hyperlink"/>
                  <w:rFonts w:ascii="Arial" w:hAnsi="Arial" w:cs="Arial"/>
                </w:rPr>
                <w:t>Employee Assistance Programme.</w:t>
              </w:r>
            </w:hyperlink>
          </w:p>
        </w:tc>
      </w:tr>
      <w:tr w:rsidR="00D578A7" w:rsidRPr="006859C7" w14:paraId="30361F78" w14:textId="77777777" w:rsidTr="00E22B16">
        <w:trPr>
          <w:trHeight w:val="302"/>
        </w:trPr>
        <w:tc>
          <w:tcPr>
            <w:tcW w:w="2101" w:type="dxa"/>
            <w:tcBorders>
              <w:top w:val="single" w:sz="4" w:space="0" w:color="auto"/>
              <w:bottom w:val="single" w:sz="4" w:space="0" w:color="auto"/>
            </w:tcBorders>
            <w:shd w:val="clear" w:color="auto" w:fill="DAE9F7" w:themeFill="text2" w:themeFillTint="1A"/>
          </w:tcPr>
          <w:p w14:paraId="471795E2" w14:textId="77777777" w:rsidR="00D578A7" w:rsidRPr="00EA0BCB" w:rsidRDefault="00D578A7" w:rsidP="00F07E72">
            <w:pPr>
              <w:rPr>
                <w:rFonts w:ascii="Arial" w:hAnsi="Arial" w:cs="Arial"/>
                <w:b/>
                <w:bCs/>
              </w:rPr>
            </w:pPr>
            <w:r w:rsidRPr="00EA0BCB">
              <w:rPr>
                <w:rFonts w:ascii="Arial" w:hAnsi="Arial" w:cs="Arial"/>
                <w:b/>
                <w:bCs/>
              </w:rPr>
              <w:lastRenderedPageBreak/>
              <w:t>Work/role hazard</w:t>
            </w:r>
          </w:p>
        </w:tc>
        <w:tc>
          <w:tcPr>
            <w:tcW w:w="6541" w:type="dxa"/>
            <w:tcBorders>
              <w:top w:val="single" w:sz="4" w:space="0" w:color="auto"/>
              <w:bottom w:val="single" w:sz="4" w:space="0" w:color="auto"/>
            </w:tcBorders>
            <w:shd w:val="clear" w:color="auto" w:fill="DAE9F7" w:themeFill="text2" w:themeFillTint="1A"/>
          </w:tcPr>
          <w:p w14:paraId="6EDDD75D" w14:textId="77777777" w:rsidR="00D578A7" w:rsidRPr="006859C7" w:rsidRDefault="00D578A7" w:rsidP="00F07E72">
            <w:pPr>
              <w:ind w:hanging="2"/>
              <w:rPr>
                <w:rFonts w:ascii="Arial" w:hAnsi="Arial" w:cs="Arial"/>
              </w:rPr>
            </w:pPr>
            <w:r w:rsidRPr="00EA0BCB">
              <w:rPr>
                <w:rFonts w:ascii="Arial" w:hAnsi="Arial" w:cs="Arial"/>
                <w:b/>
                <w:bCs/>
              </w:rPr>
              <w:t>What’s the risk?</w:t>
            </w:r>
          </w:p>
        </w:tc>
        <w:tc>
          <w:tcPr>
            <w:tcW w:w="6804" w:type="dxa"/>
            <w:tcBorders>
              <w:top w:val="single" w:sz="4" w:space="0" w:color="auto"/>
              <w:bottom w:val="single" w:sz="4" w:space="0" w:color="auto"/>
            </w:tcBorders>
            <w:shd w:val="clear" w:color="auto" w:fill="DAE9F7" w:themeFill="text2" w:themeFillTint="1A"/>
          </w:tcPr>
          <w:p w14:paraId="4F9C09F0" w14:textId="77777777" w:rsidR="00D578A7" w:rsidRPr="006859C7" w:rsidRDefault="00FA3808" w:rsidP="00F07E72">
            <w:pPr>
              <w:rPr>
                <w:rFonts w:ascii="Arial" w:eastAsia="Arial" w:hAnsi="Arial" w:cs="Arial"/>
                <w:color w:val="000000"/>
              </w:rPr>
            </w:pPr>
            <w:r>
              <w:rPr>
                <w:rFonts w:ascii="Arial" w:hAnsi="Arial" w:cs="Arial"/>
                <w:b/>
                <w:bCs/>
              </w:rPr>
              <w:t>Actions to consider</w:t>
            </w:r>
            <w:r w:rsidRPr="00EA0BCB">
              <w:rPr>
                <w:rFonts w:ascii="Arial" w:hAnsi="Arial" w:cs="Arial"/>
                <w:b/>
                <w:bCs/>
              </w:rPr>
              <w:t xml:space="preserve"> to reduce risk</w:t>
            </w:r>
          </w:p>
        </w:tc>
      </w:tr>
      <w:tr w:rsidR="00D578A7" w:rsidRPr="006859C7" w14:paraId="5D93F687" w14:textId="77777777" w:rsidTr="00E22B16">
        <w:tc>
          <w:tcPr>
            <w:tcW w:w="2101" w:type="dxa"/>
            <w:tcBorders>
              <w:top w:val="single" w:sz="4" w:space="0" w:color="auto"/>
            </w:tcBorders>
            <w:shd w:val="clear" w:color="auto" w:fill="DAE9F7" w:themeFill="text2" w:themeFillTint="1A"/>
          </w:tcPr>
          <w:p w14:paraId="27620BEC" w14:textId="77777777" w:rsidR="00D578A7" w:rsidRPr="00EA0BCB" w:rsidRDefault="00D578A7" w:rsidP="00F07E72">
            <w:pPr>
              <w:rPr>
                <w:rFonts w:ascii="Arial" w:hAnsi="Arial" w:cs="Arial"/>
                <w:b/>
                <w:bCs/>
              </w:rPr>
            </w:pPr>
            <w:r w:rsidRPr="00EA0BCB">
              <w:rPr>
                <w:rFonts w:ascii="Arial" w:hAnsi="Arial" w:cs="Arial"/>
                <w:b/>
                <w:bCs/>
              </w:rPr>
              <w:t>Manual handling</w:t>
            </w:r>
          </w:p>
        </w:tc>
        <w:tc>
          <w:tcPr>
            <w:tcW w:w="6541" w:type="dxa"/>
            <w:tcBorders>
              <w:top w:val="single" w:sz="4" w:space="0" w:color="auto"/>
            </w:tcBorders>
          </w:tcPr>
          <w:p w14:paraId="77702197" w14:textId="77777777" w:rsidR="00D578A7" w:rsidRPr="006859C7" w:rsidRDefault="00D578A7" w:rsidP="00F07E72">
            <w:pPr>
              <w:ind w:hanging="2"/>
              <w:rPr>
                <w:rFonts w:ascii="Arial" w:eastAsia="Arial" w:hAnsi="Arial" w:cs="Arial"/>
                <w:color w:val="000000"/>
              </w:rPr>
            </w:pPr>
            <w:r>
              <w:rPr>
                <w:rFonts w:ascii="Arial" w:eastAsia="Arial" w:hAnsi="Arial" w:cs="Arial"/>
                <w:color w:val="000000"/>
              </w:rPr>
              <w:t>H</w:t>
            </w:r>
            <w:r w:rsidRPr="006859C7">
              <w:rPr>
                <w:rFonts w:ascii="Arial" w:eastAsia="Arial" w:hAnsi="Arial" w:cs="Arial"/>
                <w:color w:val="000000"/>
              </w:rPr>
              <w:t>ormonal changes can affect ligaments</w:t>
            </w:r>
            <w:r w:rsidR="000F4DA7">
              <w:rPr>
                <w:rFonts w:ascii="Arial" w:eastAsia="Arial" w:hAnsi="Arial" w:cs="Arial"/>
                <w:color w:val="000000"/>
              </w:rPr>
              <w:t xml:space="preserve"> </w:t>
            </w:r>
            <w:r w:rsidR="0086719B">
              <w:rPr>
                <w:rFonts w:ascii="Arial" w:eastAsia="Arial" w:hAnsi="Arial" w:cs="Arial"/>
                <w:color w:val="000000"/>
              </w:rPr>
              <w:t>which</w:t>
            </w:r>
            <w:r w:rsidRPr="006859C7">
              <w:rPr>
                <w:rFonts w:ascii="Arial" w:eastAsia="Arial" w:hAnsi="Arial" w:cs="Arial"/>
                <w:color w:val="000000"/>
              </w:rPr>
              <w:t xml:space="preserve"> increas</w:t>
            </w:r>
            <w:r w:rsidR="000F4DA7">
              <w:rPr>
                <w:rFonts w:ascii="Arial" w:eastAsia="Arial" w:hAnsi="Arial" w:cs="Arial"/>
                <w:color w:val="000000"/>
              </w:rPr>
              <w:t>e</w:t>
            </w:r>
            <w:r w:rsidR="0086719B">
              <w:rPr>
                <w:rFonts w:ascii="Arial" w:eastAsia="Arial" w:hAnsi="Arial" w:cs="Arial"/>
                <w:color w:val="000000"/>
              </w:rPr>
              <w:t>s</w:t>
            </w:r>
            <w:r w:rsidRPr="006859C7">
              <w:rPr>
                <w:rFonts w:ascii="Arial" w:eastAsia="Arial" w:hAnsi="Arial" w:cs="Arial"/>
                <w:color w:val="000000"/>
              </w:rPr>
              <w:t xml:space="preserve"> susceptibility to injury and postural problems</w:t>
            </w:r>
            <w:r w:rsidR="00E33994">
              <w:rPr>
                <w:rFonts w:ascii="Arial" w:eastAsia="Arial" w:hAnsi="Arial" w:cs="Arial"/>
                <w:color w:val="000000"/>
              </w:rPr>
              <w:t xml:space="preserve">. The risk </w:t>
            </w:r>
            <w:r w:rsidRPr="006859C7">
              <w:rPr>
                <w:rFonts w:ascii="Arial" w:eastAsia="Arial" w:hAnsi="Arial" w:cs="Arial"/>
                <w:color w:val="000000"/>
              </w:rPr>
              <w:t>may increase as the pregnancy progresses.</w:t>
            </w:r>
            <w:r>
              <w:rPr>
                <w:rFonts w:ascii="Arial" w:eastAsia="Arial" w:hAnsi="Arial" w:cs="Arial"/>
                <w:color w:val="000000"/>
              </w:rPr>
              <w:t xml:space="preserve"> </w:t>
            </w:r>
            <w:r w:rsidR="008D4D1A">
              <w:rPr>
                <w:rFonts w:ascii="Arial" w:eastAsia="Arial" w:hAnsi="Arial" w:cs="Arial"/>
                <w:color w:val="000000"/>
              </w:rPr>
              <w:t>Therefore, p</w:t>
            </w:r>
            <w:r w:rsidRPr="006859C7">
              <w:rPr>
                <w:rFonts w:ascii="Arial" w:eastAsia="Arial" w:hAnsi="Arial" w:cs="Arial"/>
                <w:color w:val="000000"/>
              </w:rPr>
              <w:t xml:space="preserve">regnant workers are </w:t>
            </w:r>
            <w:r>
              <w:rPr>
                <w:rFonts w:ascii="Arial" w:eastAsia="Arial" w:hAnsi="Arial" w:cs="Arial"/>
                <w:color w:val="000000"/>
              </w:rPr>
              <w:t>at an increased</w:t>
            </w:r>
            <w:r w:rsidRPr="006859C7">
              <w:rPr>
                <w:rFonts w:ascii="Arial" w:eastAsia="Arial" w:hAnsi="Arial" w:cs="Arial"/>
                <w:color w:val="000000"/>
              </w:rPr>
              <w:t xml:space="preserve"> risk from </w:t>
            </w:r>
            <w:r w:rsidRPr="007B3657">
              <w:rPr>
                <w:rFonts w:ascii="Arial" w:eastAsia="Arial" w:hAnsi="Arial" w:cs="Arial"/>
                <w:bCs/>
                <w:color w:val="000000"/>
              </w:rPr>
              <w:t>manual handling</w:t>
            </w:r>
            <w:r w:rsidRPr="006859C7">
              <w:rPr>
                <w:rFonts w:ascii="Arial" w:eastAsia="Arial" w:hAnsi="Arial" w:cs="Arial"/>
                <w:color w:val="000000"/>
              </w:rPr>
              <w:t xml:space="preserve"> injur</w:t>
            </w:r>
            <w:r>
              <w:rPr>
                <w:rFonts w:ascii="Arial" w:eastAsia="Arial" w:hAnsi="Arial" w:cs="Arial"/>
                <w:color w:val="000000"/>
              </w:rPr>
              <w:t>ies</w:t>
            </w:r>
            <w:r w:rsidRPr="006859C7">
              <w:rPr>
                <w:rFonts w:ascii="Arial" w:eastAsia="Arial" w:hAnsi="Arial" w:cs="Arial"/>
                <w:color w:val="000000"/>
              </w:rPr>
              <w:t xml:space="preserve">. </w:t>
            </w:r>
          </w:p>
          <w:p w14:paraId="23C59B4A" w14:textId="77777777" w:rsidR="00D578A7" w:rsidRPr="006859C7" w:rsidRDefault="00D578A7" w:rsidP="00F07E72">
            <w:pPr>
              <w:ind w:hanging="2"/>
              <w:rPr>
                <w:rFonts w:ascii="Arial" w:eastAsia="Arial" w:hAnsi="Arial" w:cs="Arial"/>
                <w:color w:val="000000"/>
              </w:rPr>
            </w:pPr>
          </w:p>
          <w:p w14:paraId="6EE31C0E"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There can also be risks for those who have recently given birth</w:t>
            </w:r>
            <w:r>
              <w:rPr>
                <w:rFonts w:ascii="Arial" w:eastAsia="Arial" w:hAnsi="Arial" w:cs="Arial"/>
                <w:color w:val="000000"/>
              </w:rPr>
              <w:t xml:space="preserve"> such as </w:t>
            </w:r>
            <w:r w:rsidRPr="006859C7">
              <w:rPr>
                <w:rFonts w:ascii="Arial" w:eastAsia="Arial" w:hAnsi="Arial" w:cs="Arial"/>
                <w:color w:val="000000"/>
              </w:rPr>
              <w:t>after a Caesarean section there is likely to be a temporary limitation on lifting and handling capability.</w:t>
            </w:r>
          </w:p>
          <w:p w14:paraId="19B82B71" w14:textId="77777777" w:rsidR="00D578A7" w:rsidRDefault="00D578A7" w:rsidP="00F07E72">
            <w:pPr>
              <w:ind w:hanging="2"/>
              <w:rPr>
                <w:rFonts w:ascii="Arial" w:eastAsia="Arial" w:hAnsi="Arial" w:cs="Arial"/>
                <w:color w:val="000000"/>
              </w:rPr>
            </w:pPr>
          </w:p>
        </w:tc>
        <w:tc>
          <w:tcPr>
            <w:tcW w:w="6804" w:type="dxa"/>
            <w:tcBorders>
              <w:top w:val="single" w:sz="4" w:space="0" w:color="auto"/>
            </w:tcBorders>
          </w:tcPr>
          <w:p w14:paraId="49674652" w14:textId="77777777" w:rsidR="00D578A7" w:rsidRDefault="00D578A7" w:rsidP="00F07E72">
            <w:pPr>
              <w:ind w:hanging="2"/>
              <w:rPr>
                <w:rFonts w:ascii="Arial" w:eastAsia="Arial" w:hAnsi="Arial" w:cs="Arial"/>
                <w:color w:val="000000"/>
              </w:rPr>
            </w:pPr>
            <w:r w:rsidRPr="006859C7">
              <w:rPr>
                <w:rFonts w:ascii="Arial" w:eastAsia="Arial" w:hAnsi="Arial" w:cs="Arial"/>
                <w:color w:val="000000"/>
              </w:rPr>
              <w:t>The changes will depend on the risks identified in the assessment and the circumstances of the work. For example, it may</w:t>
            </w:r>
            <w:r w:rsidRPr="006859C7">
              <w:rPr>
                <w:rFonts w:ascii="Arial" w:eastAsia="Arial" w:hAnsi="Arial" w:cs="Arial"/>
              </w:rPr>
              <w:t xml:space="preserve"> </w:t>
            </w:r>
            <w:r w:rsidRPr="006859C7">
              <w:rPr>
                <w:rFonts w:ascii="Arial" w:eastAsia="Arial" w:hAnsi="Arial" w:cs="Arial"/>
                <w:color w:val="000000"/>
              </w:rPr>
              <w:t xml:space="preserve">be possible to alter the nature of the task to reduce risks from manual handling. </w:t>
            </w:r>
            <w:r>
              <w:rPr>
                <w:rFonts w:ascii="Arial" w:eastAsia="Arial" w:hAnsi="Arial" w:cs="Arial"/>
                <w:color w:val="000000"/>
              </w:rPr>
              <w:t>This could be done by:</w:t>
            </w:r>
          </w:p>
          <w:p w14:paraId="1A01A171" w14:textId="77777777" w:rsidR="00D578A7" w:rsidRDefault="00D578A7" w:rsidP="00F07E72">
            <w:pPr>
              <w:pStyle w:val="ListParagraph"/>
              <w:numPr>
                <w:ilvl w:val="0"/>
                <w:numId w:val="5"/>
              </w:numPr>
              <w:rPr>
                <w:rFonts w:ascii="Arial" w:eastAsia="Arial" w:hAnsi="Arial" w:cs="Arial"/>
                <w:color w:val="000000"/>
              </w:rPr>
            </w:pPr>
            <w:r>
              <w:rPr>
                <w:rFonts w:ascii="Arial" w:eastAsia="Arial" w:hAnsi="Arial" w:cs="Arial"/>
                <w:color w:val="000000"/>
              </w:rPr>
              <w:t>Providing mechanical lifting aids</w:t>
            </w:r>
          </w:p>
          <w:p w14:paraId="4B9B23DF" w14:textId="77777777" w:rsidR="00D578A7" w:rsidRDefault="00D578A7" w:rsidP="00F07E72">
            <w:pPr>
              <w:pStyle w:val="ListParagraph"/>
              <w:numPr>
                <w:ilvl w:val="0"/>
                <w:numId w:val="5"/>
              </w:numPr>
              <w:rPr>
                <w:rFonts w:ascii="Arial" w:eastAsia="Arial" w:hAnsi="Arial" w:cs="Arial"/>
                <w:color w:val="000000"/>
              </w:rPr>
            </w:pPr>
            <w:r>
              <w:rPr>
                <w:rFonts w:ascii="Arial" w:eastAsia="Arial" w:hAnsi="Arial" w:cs="Arial"/>
                <w:color w:val="000000"/>
              </w:rPr>
              <w:t>Lighter duties to avoid excessive physical exertion</w:t>
            </w:r>
          </w:p>
          <w:p w14:paraId="19BC0837" w14:textId="77777777" w:rsidR="00356058" w:rsidRPr="006859C7" w:rsidRDefault="00356058" w:rsidP="00F07E72">
            <w:pPr>
              <w:pStyle w:val="ListParagraph"/>
              <w:numPr>
                <w:ilvl w:val="0"/>
                <w:numId w:val="5"/>
              </w:numPr>
              <w:rPr>
                <w:rFonts w:ascii="Arial" w:eastAsia="Arial" w:hAnsi="Arial" w:cs="Arial"/>
                <w:color w:val="000000"/>
              </w:rPr>
            </w:pPr>
            <w:r>
              <w:rPr>
                <w:rFonts w:ascii="Arial" w:eastAsia="Arial" w:hAnsi="Arial" w:cs="Arial"/>
                <w:color w:val="000000"/>
              </w:rPr>
              <w:t>Avoid</w:t>
            </w:r>
            <w:r w:rsidR="00436B97">
              <w:rPr>
                <w:rFonts w:ascii="Arial" w:eastAsia="Arial" w:hAnsi="Arial" w:cs="Arial"/>
                <w:color w:val="000000"/>
              </w:rPr>
              <w:t xml:space="preserve"> lifting </w:t>
            </w:r>
            <w:r w:rsidR="00E94DA0">
              <w:rPr>
                <w:rFonts w:ascii="Arial" w:eastAsia="Arial" w:hAnsi="Arial" w:cs="Arial"/>
                <w:color w:val="000000"/>
              </w:rPr>
              <w:t>(heavy</w:t>
            </w:r>
            <w:r w:rsidR="0098004E">
              <w:rPr>
                <w:rFonts w:ascii="Arial" w:eastAsia="Arial" w:hAnsi="Arial" w:cs="Arial"/>
                <w:color w:val="000000"/>
              </w:rPr>
              <w:t>, &gt;5-10kg</w:t>
            </w:r>
            <w:r w:rsidR="00E94DA0">
              <w:rPr>
                <w:rFonts w:ascii="Arial" w:eastAsia="Arial" w:hAnsi="Arial" w:cs="Arial"/>
                <w:color w:val="000000"/>
              </w:rPr>
              <w:t xml:space="preserve">) </w:t>
            </w:r>
            <w:r w:rsidR="00436B97">
              <w:rPr>
                <w:rFonts w:ascii="Arial" w:eastAsia="Arial" w:hAnsi="Arial" w:cs="Arial"/>
                <w:color w:val="000000"/>
              </w:rPr>
              <w:t>item</w:t>
            </w:r>
            <w:r w:rsidR="0098004E">
              <w:rPr>
                <w:rFonts w:ascii="Arial" w:eastAsia="Arial" w:hAnsi="Arial" w:cs="Arial"/>
                <w:color w:val="000000"/>
              </w:rPr>
              <w:t>s and lift</w:t>
            </w:r>
            <w:r w:rsidR="002A7C0C">
              <w:rPr>
                <w:rFonts w:ascii="Arial" w:eastAsia="Arial" w:hAnsi="Arial" w:cs="Arial"/>
                <w:color w:val="000000"/>
              </w:rPr>
              <w:t>ing</w:t>
            </w:r>
            <w:r w:rsidR="0098004E">
              <w:rPr>
                <w:rFonts w:ascii="Arial" w:eastAsia="Arial" w:hAnsi="Arial" w:cs="Arial"/>
                <w:color w:val="000000"/>
              </w:rPr>
              <w:t xml:space="preserve"> items</w:t>
            </w:r>
            <w:r w:rsidR="00436B97">
              <w:rPr>
                <w:rFonts w:ascii="Arial" w:eastAsia="Arial" w:hAnsi="Arial" w:cs="Arial"/>
                <w:color w:val="000000"/>
              </w:rPr>
              <w:t xml:space="preserve"> from the floor or near head height</w:t>
            </w:r>
          </w:p>
        </w:tc>
      </w:tr>
      <w:tr w:rsidR="00F972BD" w:rsidRPr="006859C7" w14:paraId="15875C59" w14:textId="77777777" w:rsidTr="00E22B16">
        <w:tc>
          <w:tcPr>
            <w:tcW w:w="2101" w:type="dxa"/>
            <w:tcBorders>
              <w:top w:val="single" w:sz="4" w:space="0" w:color="auto"/>
            </w:tcBorders>
            <w:shd w:val="clear" w:color="auto" w:fill="DAE9F7" w:themeFill="text2" w:themeFillTint="1A"/>
          </w:tcPr>
          <w:p w14:paraId="10657D00" w14:textId="77777777" w:rsidR="00F972BD" w:rsidRPr="00EA0BCB" w:rsidRDefault="00F972BD" w:rsidP="00F07E72">
            <w:pPr>
              <w:rPr>
                <w:rFonts w:ascii="Arial" w:hAnsi="Arial" w:cs="Arial"/>
                <w:b/>
                <w:bCs/>
              </w:rPr>
            </w:pPr>
            <w:r>
              <w:rPr>
                <w:rFonts w:ascii="Arial" w:hAnsi="Arial" w:cs="Arial"/>
                <w:b/>
                <w:bCs/>
              </w:rPr>
              <w:t>Ergonomics</w:t>
            </w:r>
          </w:p>
        </w:tc>
        <w:tc>
          <w:tcPr>
            <w:tcW w:w="6541" w:type="dxa"/>
            <w:tcBorders>
              <w:top w:val="single" w:sz="4" w:space="0" w:color="auto"/>
            </w:tcBorders>
          </w:tcPr>
          <w:p w14:paraId="20792851" w14:textId="77777777" w:rsidR="00F972BD" w:rsidRDefault="00F972BD" w:rsidP="00F07E72">
            <w:pPr>
              <w:ind w:hanging="2"/>
              <w:rPr>
                <w:rFonts w:ascii="Arial" w:eastAsia="Arial" w:hAnsi="Arial" w:cs="Arial"/>
                <w:color w:val="000000"/>
              </w:rPr>
            </w:pPr>
            <w:r>
              <w:rPr>
                <w:rFonts w:ascii="Arial" w:eastAsia="Arial" w:hAnsi="Arial" w:cs="Arial"/>
                <w:color w:val="000000"/>
              </w:rPr>
              <w:t xml:space="preserve">Static and improper posture can </w:t>
            </w:r>
            <w:r w:rsidR="00EE0EA8">
              <w:rPr>
                <w:rFonts w:ascii="Arial" w:eastAsia="Arial" w:hAnsi="Arial" w:cs="Arial"/>
                <w:color w:val="000000"/>
              </w:rPr>
              <w:t>be more tiring or uncomfortable for</w:t>
            </w:r>
            <w:r>
              <w:rPr>
                <w:rFonts w:ascii="Arial" w:eastAsia="Arial" w:hAnsi="Arial" w:cs="Arial"/>
                <w:color w:val="000000"/>
              </w:rPr>
              <w:t xml:space="preserve"> pregnant women</w:t>
            </w:r>
            <w:r w:rsidR="00602AA8">
              <w:rPr>
                <w:rFonts w:ascii="Arial" w:eastAsia="Arial" w:hAnsi="Arial" w:cs="Arial"/>
                <w:color w:val="000000"/>
              </w:rPr>
              <w:t>. Also as</w:t>
            </w:r>
            <w:r w:rsidR="00EE0EA8">
              <w:rPr>
                <w:rFonts w:ascii="Arial" w:eastAsia="Arial" w:hAnsi="Arial" w:cs="Arial"/>
                <w:color w:val="000000"/>
              </w:rPr>
              <w:t xml:space="preserve"> </w:t>
            </w:r>
            <w:r>
              <w:rPr>
                <w:rFonts w:ascii="Arial" w:eastAsia="Arial" w:hAnsi="Arial" w:cs="Arial"/>
                <w:color w:val="000000"/>
              </w:rPr>
              <w:t>the stomach grows</w:t>
            </w:r>
            <w:r w:rsidR="00EE0EA8">
              <w:rPr>
                <w:rFonts w:ascii="Arial" w:eastAsia="Arial" w:hAnsi="Arial" w:cs="Arial"/>
                <w:color w:val="000000"/>
              </w:rPr>
              <w:t>,</w:t>
            </w:r>
            <w:r>
              <w:rPr>
                <w:rFonts w:ascii="Arial" w:eastAsia="Arial" w:hAnsi="Arial" w:cs="Arial"/>
                <w:color w:val="000000"/>
              </w:rPr>
              <w:t xml:space="preserve"> it can make it difficult to reach items on desks and </w:t>
            </w:r>
            <w:r w:rsidR="0098004E">
              <w:rPr>
                <w:rFonts w:ascii="Arial" w:eastAsia="Arial" w:hAnsi="Arial" w:cs="Arial"/>
                <w:color w:val="000000"/>
              </w:rPr>
              <w:t>workstations</w:t>
            </w:r>
            <w:r>
              <w:rPr>
                <w:rFonts w:ascii="Arial" w:eastAsia="Arial" w:hAnsi="Arial" w:cs="Arial"/>
                <w:color w:val="000000"/>
              </w:rPr>
              <w:t xml:space="preserve"> </w:t>
            </w:r>
            <w:r w:rsidR="00EE0EA8">
              <w:rPr>
                <w:rFonts w:ascii="Arial" w:eastAsia="Arial" w:hAnsi="Arial" w:cs="Arial"/>
                <w:color w:val="000000"/>
              </w:rPr>
              <w:t>which</w:t>
            </w:r>
            <w:r>
              <w:rPr>
                <w:rFonts w:ascii="Arial" w:eastAsia="Arial" w:hAnsi="Arial" w:cs="Arial"/>
                <w:color w:val="000000"/>
              </w:rPr>
              <w:t xml:space="preserve"> can lead to overstretching or sitting sideways</w:t>
            </w:r>
            <w:r w:rsidR="00602AA8">
              <w:rPr>
                <w:rFonts w:ascii="Arial" w:eastAsia="Arial" w:hAnsi="Arial" w:cs="Arial"/>
                <w:color w:val="000000"/>
              </w:rPr>
              <w:t xml:space="preserve"> leading to injuries</w:t>
            </w:r>
            <w:r>
              <w:rPr>
                <w:rFonts w:ascii="Arial" w:eastAsia="Arial" w:hAnsi="Arial" w:cs="Arial"/>
                <w:color w:val="000000"/>
              </w:rPr>
              <w:t>.</w:t>
            </w:r>
          </w:p>
        </w:tc>
        <w:tc>
          <w:tcPr>
            <w:tcW w:w="6804" w:type="dxa"/>
            <w:tcBorders>
              <w:top w:val="single" w:sz="4" w:space="0" w:color="auto"/>
            </w:tcBorders>
          </w:tcPr>
          <w:p w14:paraId="630C718F" w14:textId="77777777" w:rsidR="00EE0EA8" w:rsidRDefault="00EE0EA8" w:rsidP="00F07E72">
            <w:pPr>
              <w:ind w:hanging="2"/>
              <w:rPr>
                <w:rFonts w:ascii="Arial" w:eastAsia="Arial" w:hAnsi="Arial" w:cs="Arial"/>
                <w:color w:val="000000"/>
              </w:rPr>
            </w:pPr>
            <w:r>
              <w:rPr>
                <w:rFonts w:ascii="Arial" w:eastAsia="Arial" w:hAnsi="Arial" w:cs="Arial"/>
                <w:color w:val="000000"/>
              </w:rPr>
              <w:t>Static posture may be prevented by:</w:t>
            </w:r>
          </w:p>
          <w:p w14:paraId="6F6D5563" w14:textId="77777777" w:rsidR="00EE0EA8" w:rsidRDefault="005344CD" w:rsidP="00EE0EA8">
            <w:pPr>
              <w:pStyle w:val="ListParagraph"/>
              <w:numPr>
                <w:ilvl w:val="0"/>
                <w:numId w:val="36"/>
              </w:numPr>
              <w:rPr>
                <w:rFonts w:ascii="Arial" w:eastAsia="Arial" w:hAnsi="Arial" w:cs="Arial"/>
                <w:color w:val="000000"/>
              </w:rPr>
            </w:pPr>
            <w:r>
              <w:rPr>
                <w:rFonts w:ascii="Arial" w:eastAsia="Arial" w:hAnsi="Arial" w:cs="Arial"/>
                <w:color w:val="000000"/>
              </w:rPr>
              <w:t>Alternating between sitting and standing</w:t>
            </w:r>
          </w:p>
          <w:p w14:paraId="50719A05" w14:textId="77777777" w:rsidR="005344CD" w:rsidRPr="00EE0EA8" w:rsidRDefault="005344CD" w:rsidP="00EE0EA8">
            <w:pPr>
              <w:pStyle w:val="ListParagraph"/>
              <w:numPr>
                <w:ilvl w:val="0"/>
                <w:numId w:val="36"/>
              </w:numPr>
              <w:rPr>
                <w:rFonts w:ascii="Arial" w:eastAsia="Arial" w:hAnsi="Arial" w:cs="Arial"/>
                <w:color w:val="000000"/>
              </w:rPr>
            </w:pPr>
            <w:r>
              <w:rPr>
                <w:rFonts w:ascii="Arial" w:eastAsia="Arial" w:hAnsi="Arial" w:cs="Arial"/>
                <w:color w:val="000000"/>
              </w:rPr>
              <w:t xml:space="preserve">Trying to weight shift and moving around when standing </w:t>
            </w:r>
          </w:p>
          <w:p w14:paraId="312E90C0" w14:textId="77777777" w:rsidR="00EE0EA8" w:rsidRDefault="00EE0EA8" w:rsidP="00F07E72">
            <w:pPr>
              <w:ind w:hanging="2"/>
              <w:rPr>
                <w:rFonts w:ascii="Arial" w:eastAsia="Arial" w:hAnsi="Arial" w:cs="Arial"/>
                <w:color w:val="000000"/>
              </w:rPr>
            </w:pPr>
          </w:p>
          <w:p w14:paraId="6273F4E8" w14:textId="77777777" w:rsidR="00F972BD" w:rsidRPr="006859C7" w:rsidRDefault="005344CD" w:rsidP="00F07E72">
            <w:pPr>
              <w:ind w:hanging="2"/>
              <w:rPr>
                <w:rFonts w:ascii="Arial" w:eastAsia="Arial" w:hAnsi="Arial" w:cs="Arial"/>
                <w:color w:val="000000"/>
              </w:rPr>
            </w:pPr>
            <w:r>
              <w:rPr>
                <w:rFonts w:ascii="Arial" w:eastAsia="Arial" w:hAnsi="Arial" w:cs="Arial"/>
                <w:color w:val="000000"/>
              </w:rPr>
              <w:t xml:space="preserve">Arrange </w:t>
            </w:r>
            <w:r w:rsidR="00F972BD">
              <w:rPr>
                <w:rFonts w:ascii="Arial" w:eastAsia="Arial" w:hAnsi="Arial" w:cs="Arial"/>
                <w:color w:val="000000"/>
              </w:rPr>
              <w:t>the workstation</w:t>
            </w:r>
            <w:r>
              <w:rPr>
                <w:rFonts w:ascii="Arial" w:eastAsia="Arial" w:hAnsi="Arial" w:cs="Arial"/>
                <w:color w:val="000000"/>
              </w:rPr>
              <w:t xml:space="preserve"> which may be a desk or benchtop so that items required for tasks are easily accessible. </w:t>
            </w:r>
          </w:p>
        </w:tc>
      </w:tr>
      <w:tr w:rsidR="00D578A7" w:rsidRPr="006859C7" w14:paraId="003B6356" w14:textId="77777777" w:rsidTr="00E22B16">
        <w:tc>
          <w:tcPr>
            <w:tcW w:w="2101" w:type="dxa"/>
            <w:shd w:val="clear" w:color="auto" w:fill="DAE9F7" w:themeFill="text2" w:themeFillTint="1A"/>
          </w:tcPr>
          <w:p w14:paraId="04EE83AC" w14:textId="77777777" w:rsidR="00D578A7" w:rsidRPr="00EA0BCB" w:rsidRDefault="00D578A7" w:rsidP="00F07E72">
            <w:pPr>
              <w:rPr>
                <w:rFonts w:ascii="Arial" w:hAnsi="Arial" w:cs="Arial"/>
                <w:b/>
                <w:bCs/>
              </w:rPr>
            </w:pPr>
            <w:r w:rsidRPr="00EA0BCB">
              <w:rPr>
                <w:rFonts w:ascii="Arial" w:hAnsi="Arial" w:cs="Arial"/>
                <w:b/>
                <w:bCs/>
              </w:rPr>
              <w:t xml:space="preserve">Working at </w:t>
            </w:r>
            <w:r w:rsidR="00A41C7D">
              <w:rPr>
                <w:rFonts w:ascii="Arial" w:hAnsi="Arial" w:cs="Arial"/>
                <w:b/>
                <w:bCs/>
              </w:rPr>
              <w:t>h</w:t>
            </w:r>
            <w:r w:rsidRPr="00EA0BCB">
              <w:rPr>
                <w:rFonts w:ascii="Arial" w:hAnsi="Arial" w:cs="Arial"/>
                <w:b/>
                <w:bCs/>
              </w:rPr>
              <w:t>eight / climbing steep steps</w:t>
            </w:r>
          </w:p>
        </w:tc>
        <w:tc>
          <w:tcPr>
            <w:tcW w:w="6541" w:type="dxa"/>
          </w:tcPr>
          <w:p w14:paraId="4D3E1FF2" w14:textId="77777777" w:rsidR="00D578A7" w:rsidRPr="006859C7" w:rsidRDefault="00D578A7" w:rsidP="00F07E72">
            <w:pPr>
              <w:rPr>
                <w:rFonts w:ascii="Arial" w:hAnsi="Arial" w:cs="Arial"/>
              </w:rPr>
            </w:pPr>
            <w:r w:rsidRPr="006859C7">
              <w:rPr>
                <w:rFonts w:ascii="Arial" w:hAnsi="Arial" w:cs="Arial"/>
              </w:rPr>
              <w:t xml:space="preserve">It is hazardous for pregnant </w:t>
            </w:r>
            <w:r>
              <w:rPr>
                <w:rFonts w:ascii="Arial" w:hAnsi="Arial" w:cs="Arial"/>
              </w:rPr>
              <w:t>workers</w:t>
            </w:r>
            <w:r w:rsidRPr="006859C7">
              <w:rPr>
                <w:rFonts w:ascii="Arial" w:hAnsi="Arial" w:cs="Arial"/>
              </w:rPr>
              <w:t xml:space="preserve"> to work at heights, </w:t>
            </w:r>
            <w:r w:rsidR="00A2384A">
              <w:rPr>
                <w:rFonts w:ascii="Arial" w:hAnsi="Arial" w:cs="Arial"/>
              </w:rPr>
              <w:t xml:space="preserve">even </w:t>
            </w:r>
            <w:r w:rsidRPr="006859C7">
              <w:rPr>
                <w:rFonts w:ascii="Arial" w:hAnsi="Arial" w:cs="Arial"/>
              </w:rPr>
              <w:t>short duration</w:t>
            </w:r>
            <w:r w:rsidR="00A2384A">
              <w:rPr>
                <w:rFonts w:ascii="Arial" w:hAnsi="Arial" w:cs="Arial"/>
              </w:rPr>
              <w:t>s</w:t>
            </w:r>
            <w:r w:rsidRPr="006859C7">
              <w:rPr>
                <w:rFonts w:ascii="Arial" w:hAnsi="Arial" w:cs="Arial"/>
              </w:rPr>
              <w:t xml:space="preserve"> off ladders or kick stool</w:t>
            </w:r>
            <w:r>
              <w:rPr>
                <w:rFonts w:ascii="Arial" w:hAnsi="Arial" w:cs="Arial"/>
              </w:rPr>
              <w:t xml:space="preserve"> as they may have reduced agility and/or balance.</w:t>
            </w:r>
          </w:p>
          <w:p w14:paraId="635C652C" w14:textId="77777777" w:rsidR="00D578A7" w:rsidRPr="006859C7" w:rsidRDefault="00D578A7" w:rsidP="00F07E72">
            <w:pPr>
              <w:rPr>
                <w:rFonts w:ascii="Arial" w:hAnsi="Arial" w:cs="Arial"/>
              </w:rPr>
            </w:pPr>
          </w:p>
        </w:tc>
        <w:tc>
          <w:tcPr>
            <w:tcW w:w="6804" w:type="dxa"/>
          </w:tcPr>
          <w:p w14:paraId="6AA23627" w14:textId="77777777" w:rsidR="00D578A7" w:rsidRPr="006859C7" w:rsidRDefault="00D578A7" w:rsidP="00F07E72">
            <w:pPr>
              <w:rPr>
                <w:rFonts w:ascii="Arial" w:eastAsia="Arial" w:hAnsi="Arial" w:cs="Arial"/>
                <w:color w:val="000000"/>
              </w:rPr>
            </w:pPr>
            <w:r>
              <w:rPr>
                <w:rFonts w:ascii="Arial" w:eastAsia="Arial" w:hAnsi="Arial" w:cs="Arial"/>
                <w:color w:val="000000"/>
              </w:rPr>
              <w:t xml:space="preserve">Avoid working at height and find alternative work. Coordinate work or provide support so that </w:t>
            </w:r>
            <w:r w:rsidR="00F6323B">
              <w:rPr>
                <w:rFonts w:ascii="Arial" w:eastAsia="Arial" w:hAnsi="Arial" w:cs="Arial"/>
                <w:color w:val="000000"/>
              </w:rPr>
              <w:t xml:space="preserve">the </w:t>
            </w:r>
            <w:r>
              <w:rPr>
                <w:rFonts w:ascii="Arial" w:eastAsia="Arial" w:hAnsi="Arial" w:cs="Arial"/>
                <w:color w:val="000000"/>
              </w:rPr>
              <w:t xml:space="preserve">pregnant worker </w:t>
            </w:r>
            <w:r w:rsidR="00FA18B7">
              <w:rPr>
                <w:rFonts w:ascii="Arial" w:eastAsia="Arial" w:hAnsi="Arial" w:cs="Arial"/>
                <w:color w:val="000000"/>
              </w:rPr>
              <w:t>does</w:t>
            </w:r>
            <w:r>
              <w:rPr>
                <w:rFonts w:ascii="Arial" w:eastAsia="Arial" w:hAnsi="Arial" w:cs="Arial"/>
                <w:color w:val="000000"/>
              </w:rPr>
              <w:t xml:space="preserve"> not need to work at height. </w:t>
            </w:r>
          </w:p>
          <w:p w14:paraId="6C0468F5" w14:textId="77777777" w:rsidR="00D578A7" w:rsidRPr="006859C7" w:rsidRDefault="00D578A7" w:rsidP="00F07E72">
            <w:pPr>
              <w:rPr>
                <w:rFonts w:ascii="Arial" w:hAnsi="Arial" w:cs="Arial"/>
              </w:rPr>
            </w:pPr>
          </w:p>
        </w:tc>
      </w:tr>
      <w:tr w:rsidR="00D578A7" w:rsidRPr="006859C7" w14:paraId="74512117" w14:textId="77777777" w:rsidTr="00E22B16">
        <w:tc>
          <w:tcPr>
            <w:tcW w:w="2101" w:type="dxa"/>
            <w:shd w:val="clear" w:color="auto" w:fill="DAE9F7" w:themeFill="text2" w:themeFillTint="1A"/>
          </w:tcPr>
          <w:p w14:paraId="015E961D" w14:textId="77777777" w:rsidR="00D578A7" w:rsidRPr="00EA0BCB" w:rsidRDefault="00D578A7" w:rsidP="00F07E72">
            <w:pPr>
              <w:rPr>
                <w:rFonts w:ascii="Arial" w:hAnsi="Arial" w:cs="Arial"/>
                <w:b/>
                <w:bCs/>
              </w:rPr>
            </w:pPr>
            <w:r w:rsidRPr="00EA0BCB">
              <w:rPr>
                <w:rFonts w:ascii="Arial" w:hAnsi="Arial" w:cs="Arial"/>
                <w:b/>
                <w:bCs/>
              </w:rPr>
              <w:t>Lone working (including working from home)</w:t>
            </w:r>
          </w:p>
        </w:tc>
        <w:tc>
          <w:tcPr>
            <w:tcW w:w="6541" w:type="dxa"/>
          </w:tcPr>
          <w:p w14:paraId="24B18F09" w14:textId="77777777" w:rsidR="00D578A7" w:rsidRPr="006F50DE" w:rsidRDefault="00D578A7" w:rsidP="00F07E72">
            <w:pPr>
              <w:rPr>
                <w:rFonts w:ascii="Arial" w:eastAsia="Arial" w:hAnsi="Arial" w:cs="Arial"/>
                <w:color w:val="000000"/>
              </w:rPr>
            </w:pPr>
            <w:r>
              <w:rPr>
                <w:rFonts w:ascii="Arial" w:eastAsia="Arial" w:hAnsi="Arial" w:cs="Arial"/>
                <w:color w:val="000000"/>
              </w:rPr>
              <w:t xml:space="preserve">Pregnant workers are more at risk than others when working alone, </w:t>
            </w:r>
            <w:r w:rsidRPr="006859C7">
              <w:rPr>
                <w:rFonts w:ascii="Arial" w:eastAsia="Arial" w:hAnsi="Arial" w:cs="Arial"/>
                <w:color w:val="000000"/>
              </w:rPr>
              <w:t>particularly if they fall or require urgent medical attention.</w:t>
            </w:r>
          </w:p>
        </w:tc>
        <w:tc>
          <w:tcPr>
            <w:tcW w:w="6804" w:type="dxa"/>
          </w:tcPr>
          <w:p w14:paraId="4AC90C78" w14:textId="77777777" w:rsidR="00D578A7" w:rsidRDefault="00D578A7" w:rsidP="00F07E72">
            <w:pPr>
              <w:rPr>
                <w:rFonts w:ascii="Arial" w:hAnsi="Arial" w:cs="Arial"/>
              </w:rPr>
            </w:pPr>
            <w:r>
              <w:rPr>
                <w:rFonts w:ascii="Arial" w:hAnsi="Arial" w:cs="Arial"/>
              </w:rPr>
              <w:t>Assess the l</w:t>
            </w:r>
            <w:r w:rsidRPr="006859C7">
              <w:rPr>
                <w:rFonts w:ascii="Arial" w:hAnsi="Arial" w:cs="Arial"/>
              </w:rPr>
              <w:t xml:space="preserve">ocation, frequency and working pattern of lone working. </w:t>
            </w:r>
            <w:r>
              <w:rPr>
                <w:rFonts w:ascii="Arial" w:hAnsi="Arial" w:cs="Arial"/>
              </w:rPr>
              <w:t xml:space="preserve">Other factors such as medical condition and access to communication should also be considered. </w:t>
            </w:r>
            <w:r w:rsidRPr="006859C7">
              <w:rPr>
                <w:rFonts w:ascii="Arial" w:hAnsi="Arial" w:cs="Arial"/>
              </w:rPr>
              <w:t>Where lone working cannot be avoided, consider:</w:t>
            </w:r>
          </w:p>
          <w:p w14:paraId="1DF03F99" w14:textId="77777777" w:rsidR="00D578A7" w:rsidRDefault="00D578A7" w:rsidP="00F07E72">
            <w:pPr>
              <w:pStyle w:val="ListParagraph"/>
              <w:numPr>
                <w:ilvl w:val="0"/>
                <w:numId w:val="6"/>
              </w:numPr>
              <w:rPr>
                <w:rFonts w:ascii="Arial" w:hAnsi="Arial" w:cs="Arial"/>
              </w:rPr>
            </w:pPr>
            <w:r w:rsidRPr="00176A62">
              <w:rPr>
                <w:rFonts w:ascii="Arial" w:hAnsi="Arial" w:cs="Arial"/>
              </w:rPr>
              <w:t>Establishing a frequency of regular contacts between the colleague and their line manager</w:t>
            </w:r>
            <w:r>
              <w:rPr>
                <w:rFonts w:ascii="Arial" w:hAnsi="Arial" w:cs="Arial"/>
              </w:rPr>
              <w:t xml:space="preserve"> including when working from home</w:t>
            </w:r>
          </w:p>
          <w:p w14:paraId="24C4888E" w14:textId="77777777" w:rsidR="00D578A7" w:rsidRDefault="00B25F8E" w:rsidP="00F07E72">
            <w:pPr>
              <w:pStyle w:val="ListParagraph"/>
              <w:numPr>
                <w:ilvl w:val="0"/>
                <w:numId w:val="6"/>
              </w:numPr>
              <w:rPr>
                <w:rFonts w:ascii="Arial" w:hAnsi="Arial" w:cs="Arial"/>
              </w:rPr>
            </w:pPr>
            <w:r>
              <w:rPr>
                <w:rFonts w:ascii="Arial" w:hAnsi="Arial" w:cs="Arial"/>
              </w:rPr>
              <w:t>U</w:t>
            </w:r>
            <w:r w:rsidR="00D578A7" w:rsidRPr="00176A62">
              <w:rPr>
                <w:rFonts w:ascii="Arial" w:hAnsi="Arial" w:cs="Arial"/>
              </w:rPr>
              <w:t>se of a lone working device</w:t>
            </w:r>
          </w:p>
          <w:p w14:paraId="22B77D5D" w14:textId="77777777" w:rsidR="00B25F8E" w:rsidRPr="00B25F8E" w:rsidRDefault="00B25F8E" w:rsidP="00F07E72">
            <w:pPr>
              <w:rPr>
                <w:rFonts w:ascii="Arial" w:hAnsi="Arial" w:cs="Arial"/>
              </w:rPr>
            </w:pPr>
          </w:p>
        </w:tc>
      </w:tr>
      <w:tr w:rsidR="00D578A7" w:rsidRPr="006859C7" w14:paraId="08FC2B07" w14:textId="77777777" w:rsidTr="00E22B16">
        <w:tc>
          <w:tcPr>
            <w:tcW w:w="2101" w:type="dxa"/>
            <w:shd w:val="clear" w:color="auto" w:fill="DAE9F7" w:themeFill="text2" w:themeFillTint="1A"/>
          </w:tcPr>
          <w:p w14:paraId="676F540F" w14:textId="77777777" w:rsidR="00D578A7" w:rsidRPr="00EA0BCB" w:rsidRDefault="00D578A7" w:rsidP="00F07E72">
            <w:pPr>
              <w:rPr>
                <w:rFonts w:ascii="Arial" w:hAnsi="Arial" w:cs="Arial"/>
                <w:b/>
                <w:bCs/>
              </w:rPr>
            </w:pPr>
            <w:r w:rsidRPr="00EA0BCB">
              <w:rPr>
                <w:rFonts w:ascii="Arial" w:hAnsi="Arial" w:cs="Arial"/>
                <w:b/>
                <w:bCs/>
              </w:rPr>
              <w:lastRenderedPageBreak/>
              <w:t>Shocks or vibrations</w:t>
            </w:r>
          </w:p>
        </w:tc>
        <w:tc>
          <w:tcPr>
            <w:tcW w:w="6541" w:type="dxa"/>
          </w:tcPr>
          <w:p w14:paraId="34F8A216" w14:textId="77777777" w:rsidR="00D578A7" w:rsidRPr="006859C7" w:rsidRDefault="00D578A7" w:rsidP="00F07E72">
            <w:pPr>
              <w:rPr>
                <w:rFonts w:ascii="Arial" w:hAnsi="Arial" w:cs="Arial"/>
              </w:rPr>
            </w:pPr>
            <w:r>
              <w:rPr>
                <w:rFonts w:ascii="Arial" w:eastAsia="Arial" w:hAnsi="Arial" w:cs="Arial"/>
                <w:color w:val="000000"/>
              </w:rPr>
              <w:t>There may be an increased risk of miscarriage from r</w:t>
            </w:r>
            <w:r w:rsidRPr="006859C7">
              <w:rPr>
                <w:rFonts w:ascii="Arial" w:eastAsia="Arial" w:hAnsi="Arial" w:cs="Arial"/>
                <w:color w:val="000000"/>
              </w:rPr>
              <w:t xml:space="preserve">egular exposure to </w:t>
            </w:r>
            <w:r w:rsidRPr="00B25F8E">
              <w:rPr>
                <w:rFonts w:ascii="Arial" w:eastAsia="Arial" w:hAnsi="Arial" w:cs="Arial"/>
                <w:bCs/>
                <w:color w:val="000000"/>
              </w:rPr>
              <w:t>shocks</w:t>
            </w:r>
            <w:r w:rsidR="009B6C3A">
              <w:rPr>
                <w:rFonts w:ascii="Arial" w:eastAsia="Arial" w:hAnsi="Arial" w:cs="Arial"/>
                <w:bCs/>
                <w:color w:val="000000"/>
              </w:rPr>
              <w:t xml:space="preserve"> and</w:t>
            </w:r>
            <w:r w:rsidRPr="00B25F8E">
              <w:rPr>
                <w:rFonts w:ascii="Arial" w:eastAsia="Arial" w:hAnsi="Arial" w:cs="Arial"/>
                <w:bCs/>
                <w:color w:val="000000"/>
              </w:rPr>
              <w:t xml:space="preserve"> low frequency vibration for example driving or riding in off-road</w:t>
            </w:r>
            <w:r w:rsidRPr="006859C7">
              <w:rPr>
                <w:rFonts w:ascii="Arial" w:eastAsia="Arial" w:hAnsi="Arial" w:cs="Arial"/>
                <w:color w:val="000000"/>
              </w:rPr>
              <w:t xml:space="preserve"> vehicle</w:t>
            </w:r>
            <w:r>
              <w:rPr>
                <w:rFonts w:ascii="Arial" w:eastAsia="Arial" w:hAnsi="Arial" w:cs="Arial"/>
                <w:color w:val="000000"/>
              </w:rPr>
              <w:t xml:space="preserve">s, </w:t>
            </w:r>
            <w:r w:rsidR="00B25F8E">
              <w:rPr>
                <w:rFonts w:ascii="Arial" w:eastAsia="Arial" w:hAnsi="Arial" w:cs="Arial"/>
                <w:color w:val="000000"/>
              </w:rPr>
              <w:t xml:space="preserve">using </w:t>
            </w:r>
            <w:r>
              <w:rPr>
                <w:rFonts w:ascii="Arial" w:eastAsia="Arial" w:hAnsi="Arial" w:cs="Arial"/>
                <w:color w:val="000000"/>
              </w:rPr>
              <w:t>power/hand tools etc.</w:t>
            </w:r>
          </w:p>
        </w:tc>
        <w:tc>
          <w:tcPr>
            <w:tcW w:w="6804" w:type="dxa"/>
          </w:tcPr>
          <w:p w14:paraId="416EE947" w14:textId="77777777" w:rsidR="00D578A7" w:rsidRDefault="00D578A7" w:rsidP="00F07E72">
            <w:pPr>
              <w:rPr>
                <w:rFonts w:ascii="Arial" w:eastAsia="Arial" w:hAnsi="Arial" w:cs="Arial"/>
                <w:color w:val="000000"/>
              </w:rPr>
            </w:pPr>
            <w:r w:rsidRPr="006859C7">
              <w:rPr>
                <w:rFonts w:ascii="Arial" w:eastAsia="Arial" w:hAnsi="Arial" w:cs="Arial"/>
                <w:color w:val="000000"/>
              </w:rPr>
              <w:t>Pregnant workers and those who have recently given birth are advised to avoid work likely to involve uncomfortable whole-body vibration, especially at low frequencies, or where the abdomen is exposed to shocks or jolts.</w:t>
            </w:r>
          </w:p>
          <w:p w14:paraId="56F826FA" w14:textId="77777777" w:rsidR="00B25F8E" w:rsidRPr="006859C7" w:rsidRDefault="00B25F8E" w:rsidP="00F07E72">
            <w:pPr>
              <w:rPr>
                <w:rFonts w:ascii="Arial" w:hAnsi="Arial" w:cs="Arial"/>
              </w:rPr>
            </w:pPr>
          </w:p>
        </w:tc>
      </w:tr>
      <w:tr w:rsidR="00D578A7" w:rsidRPr="006859C7" w14:paraId="58643ABB" w14:textId="77777777" w:rsidTr="00E22B16">
        <w:tc>
          <w:tcPr>
            <w:tcW w:w="2101" w:type="dxa"/>
            <w:shd w:val="clear" w:color="auto" w:fill="DAE9F7" w:themeFill="text2" w:themeFillTint="1A"/>
          </w:tcPr>
          <w:p w14:paraId="4D0B55BA" w14:textId="77777777" w:rsidR="00D578A7" w:rsidRPr="00EA0BCB" w:rsidRDefault="00D578A7" w:rsidP="00F07E72">
            <w:pPr>
              <w:rPr>
                <w:rFonts w:ascii="Arial" w:hAnsi="Arial" w:cs="Arial"/>
                <w:b/>
                <w:bCs/>
              </w:rPr>
            </w:pPr>
            <w:r w:rsidRPr="00EA0BCB">
              <w:rPr>
                <w:rFonts w:ascii="Arial" w:hAnsi="Arial" w:cs="Arial"/>
                <w:b/>
                <w:bCs/>
              </w:rPr>
              <w:t>Violence</w:t>
            </w:r>
            <w:r w:rsidR="0033760C">
              <w:rPr>
                <w:rFonts w:ascii="Arial" w:hAnsi="Arial" w:cs="Arial"/>
                <w:b/>
                <w:bCs/>
              </w:rPr>
              <w:t xml:space="preserve"> / intimidation</w:t>
            </w:r>
          </w:p>
        </w:tc>
        <w:tc>
          <w:tcPr>
            <w:tcW w:w="6541" w:type="dxa"/>
          </w:tcPr>
          <w:p w14:paraId="46E4A486" w14:textId="77777777" w:rsidR="00D578A7" w:rsidRDefault="00D578A7" w:rsidP="00F07E72">
            <w:pPr>
              <w:rPr>
                <w:rFonts w:ascii="Arial" w:hAnsi="Arial" w:cs="Arial"/>
              </w:rPr>
            </w:pPr>
            <w:r w:rsidRPr="006859C7">
              <w:rPr>
                <w:rFonts w:ascii="Arial" w:hAnsi="Arial" w:cs="Arial"/>
              </w:rPr>
              <w:t xml:space="preserve">Violence </w:t>
            </w:r>
            <w:r w:rsidR="0033760C">
              <w:rPr>
                <w:rFonts w:ascii="Arial" w:hAnsi="Arial" w:cs="Arial"/>
              </w:rPr>
              <w:t>covers a large spectrum; it can in rare cases be extreme or be in the form of intimidation. However, a pregnant woman may be more susceptible which</w:t>
            </w:r>
            <w:r w:rsidRPr="006859C7">
              <w:rPr>
                <w:rFonts w:ascii="Arial" w:hAnsi="Arial" w:cs="Arial"/>
              </w:rPr>
              <w:t xml:space="preserve"> </w:t>
            </w:r>
            <w:r w:rsidR="0033760C">
              <w:rPr>
                <w:rFonts w:ascii="Arial" w:hAnsi="Arial" w:cs="Arial"/>
              </w:rPr>
              <w:t>could</w:t>
            </w:r>
            <w:r w:rsidRPr="006859C7">
              <w:rPr>
                <w:rFonts w:ascii="Arial" w:hAnsi="Arial" w:cs="Arial"/>
              </w:rPr>
              <w:t xml:space="preserve"> lead to miscarriage, premature delivery</w:t>
            </w:r>
            <w:r w:rsidR="00EB2766">
              <w:rPr>
                <w:rFonts w:ascii="Arial" w:hAnsi="Arial" w:cs="Arial"/>
              </w:rPr>
              <w:t>,</w:t>
            </w:r>
            <w:r w:rsidRPr="006859C7">
              <w:rPr>
                <w:rFonts w:ascii="Arial" w:hAnsi="Arial" w:cs="Arial"/>
              </w:rPr>
              <w:t xml:space="preserve"> underweight birth and it may affect the ability to breastfeed.</w:t>
            </w:r>
          </w:p>
          <w:p w14:paraId="4C888E5B" w14:textId="77777777" w:rsidR="00D578A7" w:rsidRDefault="00D578A7" w:rsidP="00F07E72">
            <w:pPr>
              <w:rPr>
                <w:rFonts w:ascii="Arial" w:hAnsi="Arial" w:cs="Arial"/>
              </w:rPr>
            </w:pPr>
          </w:p>
          <w:p w14:paraId="2DCA258E" w14:textId="77777777" w:rsidR="00D578A7" w:rsidRPr="006859C7" w:rsidRDefault="00D578A7" w:rsidP="00F07E72">
            <w:pPr>
              <w:rPr>
                <w:rFonts w:ascii="Arial" w:hAnsi="Arial" w:cs="Arial"/>
              </w:rPr>
            </w:pPr>
            <w:r>
              <w:rPr>
                <w:rFonts w:ascii="Arial" w:hAnsi="Arial" w:cs="Arial"/>
              </w:rPr>
              <w:t xml:space="preserve">Pregnant workers </w:t>
            </w:r>
            <w:r w:rsidR="0033760C">
              <w:rPr>
                <w:rFonts w:ascii="Arial" w:hAnsi="Arial" w:cs="Arial"/>
              </w:rPr>
              <w:t>working for example in Security or Reception who deals with members of the public, distressed people or emergencies may be more exposed</w:t>
            </w:r>
            <w:r>
              <w:rPr>
                <w:rFonts w:ascii="Arial" w:hAnsi="Arial" w:cs="Arial"/>
              </w:rPr>
              <w:t>.</w:t>
            </w:r>
          </w:p>
        </w:tc>
        <w:tc>
          <w:tcPr>
            <w:tcW w:w="6804" w:type="dxa"/>
          </w:tcPr>
          <w:p w14:paraId="3F0F9306"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Measures to reduce the risk of violence include:</w:t>
            </w:r>
          </w:p>
          <w:p w14:paraId="5388303C" w14:textId="77777777" w:rsidR="00D578A7" w:rsidRPr="008509AE" w:rsidRDefault="00D578A7" w:rsidP="00F07E72">
            <w:pPr>
              <w:pStyle w:val="ListParagraph"/>
              <w:numPr>
                <w:ilvl w:val="0"/>
                <w:numId w:val="31"/>
              </w:numPr>
              <w:rPr>
                <w:rFonts w:ascii="Arial" w:eastAsia="Arial" w:hAnsi="Arial" w:cs="Arial"/>
                <w:color w:val="000000"/>
              </w:rPr>
            </w:pPr>
            <w:r w:rsidRPr="008509AE">
              <w:rPr>
                <w:rFonts w:ascii="Arial" w:eastAsia="Arial" w:hAnsi="Arial" w:cs="Arial"/>
                <w:color w:val="000000"/>
              </w:rPr>
              <w:t xml:space="preserve">Providing </w:t>
            </w:r>
            <w:r w:rsidR="001E5B9D" w:rsidRPr="008509AE">
              <w:rPr>
                <w:rFonts w:ascii="Arial" w:eastAsia="Arial" w:hAnsi="Arial" w:cs="Arial"/>
                <w:color w:val="000000"/>
              </w:rPr>
              <w:t xml:space="preserve">suitable </w:t>
            </w:r>
            <w:r w:rsidRPr="008509AE">
              <w:rPr>
                <w:rFonts w:ascii="Arial" w:eastAsia="Arial" w:hAnsi="Arial" w:cs="Arial"/>
                <w:color w:val="000000"/>
              </w:rPr>
              <w:t>training</w:t>
            </w:r>
            <w:r w:rsidR="001E5B9D" w:rsidRPr="008509AE">
              <w:rPr>
                <w:rFonts w:ascii="Arial" w:eastAsia="Arial" w:hAnsi="Arial" w:cs="Arial"/>
                <w:color w:val="000000"/>
              </w:rPr>
              <w:t xml:space="preserve"> to deal with conflicts</w:t>
            </w:r>
            <w:r w:rsidR="00F75989" w:rsidRPr="008509AE">
              <w:rPr>
                <w:rFonts w:ascii="Arial" w:eastAsia="Arial" w:hAnsi="Arial" w:cs="Arial"/>
                <w:color w:val="000000"/>
              </w:rPr>
              <w:t>.</w:t>
            </w:r>
          </w:p>
          <w:p w14:paraId="2AAF4C95" w14:textId="77777777" w:rsidR="008509AE" w:rsidRPr="008509AE" w:rsidRDefault="00D578A7" w:rsidP="00F07E72">
            <w:pPr>
              <w:pStyle w:val="ListParagraph"/>
              <w:numPr>
                <w:ilvl w:val="0"/>
                <w:numId w:val="31"/>
              </w:numPr>
              <w:rPr>
                <w:rFonts w:ascii="Arial" w:eastAsia="Arial" w:hAnsi="Arial" w:cs="Arial"/>
                <w:color w:val="000000"/>
              </w:rPr>
            </w:pPr>
            <w:r w:rsidRPr="008509AE">
              <w:rPr>
                <w:rFonts w:ascii="Arial" w:eastAsia="Arial" w:hAnsi="Arial" w:cs="Arial"/>
                <w:color w:val="000000"/>
              </w:rPr>
              <w:t>Improving design layout of activities e.g. barriers, screens.</w:t>
            </w:r>
          </w:p>
          <w:p w14:paraId="2219C15A" w14:textId="77777777" w:rsidR="00D578A7" w:rsidRPr="008509AE" w:rsidRDefault="00D578A7" w:rsidP="00F07E72">
            <w:pPr>
              <w:pStyle w:val="ListParagraph"/>
              <w:numPr>
                <w:ilvl w:val="0"/>
                <w:numId w:val="31"/>
              </w:numPr>
              <w:rPr>
                <w:rFonts w:ascii="Arial" w:eastAsia="Arial" w:hAnsi="Arial" w:cs="Arial"/>
                <w:color w:val="000000"/>
              </w:rPr>
            </w:pPr>
            <w:r w:rsidRPr="008509AE">
              <w:rPr>
                <w:rFonts w:ascii="Arial" w:eastAsia="Arial" w:hAnsi="Arial" w:cs="Arial"/>
                <w:color w:val="000000"/>
              </w:rPr>
              <w:t xml:space="preserve">Change the </w:t>
            </w:r>
            <w:r w:rsidR="00F75989" w:rsidRPr="008509AE">
              <w:rPr>
                <w:rFonts w:ascii="Arial" w:eastAsia="Arial" w:hAnsi="Arial" w:cs="Arial"/>
                <w:color w:val="000000"/>
              </w:rPr>
              <w:t xml:space="preserve">job </w:t>
            </w:r>
            <w:r w:rsidRPr="008509AE">
              <w:rPr>
                <w:rFonts w:ascii="Arial" w:eastAsia="Arial" w:hAnsi="Arial" w:cs="Arial"/>
                <w:color w:val="000000"/>
              </w:rPr>
              <w:t>design</w:t>
            </w:r>
            <w:r w:rsidR="00F75989" w:rsidRPr="008509AE">
              <w:rPr>
                <w:rFonts w:ascii="Arial" w:eastAsia="Arial" w:hAnsi="Arial" w:cs="Arial"/>
                <w:color w:val="000000"/>
              </w:rPr>
              <w:t xml:space="preserve"> e.g. </w:t>
            </w:r>
            <w:r w:rsidRPr="008509AE">
              <w:rPr>
                <w:rFonts w:ascii="Arial" w:eastAsia="Arial" w:hAnsi="Arial" w:cs="Arial"/>
                <w:color w:val="000000"/>
              </w:rPr>
              <w:t>reduce/remove the face-to-face contact with members of the public or remove lone working.</w:t>
            </w:r>
          </w:p>
          <w:p w14:paraId="511B6FA3" w14:textId="77777777" w:rsidR="00D578A7" w:rsidRPr="006859C7" w:rsidRDefault="00D578A7" w:rsidP="00F07E72">
            <w:pPr>
              <w:ind w:hanging="2"/>
              <w:rPr>
                <w:rFonts w:ascii="Arial" w:eastAsia="Arial" w:hAnsi="Arial" w:cs="Arial"/>
                <w:color w:val="000000"/>
              </w:rPr>
            </w:pPr>
          </w:p>
          <w:p w14:paraId="2496A72B"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If</w:t>
            </w:r>
            <w:r>
              <w:rPr>
                <w:rFonts w:ascii="Arial" w:eastAsia="Arial" w:hAnsi="Arial" w:cs="Arial"/>
                <w:color w:val="000000"/>
              </w:rPr>
              <w:t xml:space="preserve"> it is not possible to </w:t>
            </w:r>
            <w:r w:rsidRPr="006859C7">
              <w:rPr>
                <w:rFonts w:ascii="Arial" w:eastAsia="Arial" w:hAnsi="Arial" w:cs="Arial"/>
                <w:color w:val="000000"/>
              </w:rPr>
              <w:t>significantly reduce the risk of violence</w:t>
            </w:r>
            <w:r>
              <w:rPr>
                <w:rFonts w:ascii="Arial" w:eastAsia="Arial" w:hAnsi="Arial" w:cs="Arial"/>
                <w:color w:val="000000"/>
              </w:rPr>
              <w:t>, the</w:t>
            </w:r>
            <w:r w:rsidRPr="006859C7">
              <w:rPr>
                <w:rFonts w:ascii="Arial" w:eastAsia="Arial" w:hAnsi="Arial" w:cs="Arial"/>
                <w:color w:val="000000"/>
              </w:rPr>
              <w:t xml:space="preserve"> pregnant wo</w:t>
            </w:r>
            <w:r>
              <w:rPr>
                <w:rFonts w:ascii="Arial" w:eastAsia="Arial" w:hAnsi="Arial" w:cs="Arial"/>
                <w:color w:val="000000"/>
              </w:rPr>
              <w:t>rker</w:t>
            </w:r>
            <w:r w:rsidRPr="006859C7">
              <w:rPr>
                <w:rFonts w:ascii="Arial" w:eastAsia="Arial" w:hAnsi="Arial" w:cs="Arial"/>
                <w:color w:val="000000"/>
              </w:rPr>
              <w:t xml:space="preserve"> and new mothers</w:t>
            </w:r>
            <w:r>
              <w:rPr>
                <w:rFonts w:ascii="Arial" w:eastAsia="Arial" w:hAnsi="Arial" w:cs="Arial"/>
                <w:color w:val="000000"/>
              </w:rPr>
              <w:t xml:space="preserve"> should be offered</w:t>
            </w:r>
            <w:r w:rsidRPr="006859C7">
              <w:rPr>
                <w:rFonts w:ascii="Arial" w:eastAsia="Arial" w:hAnsi="Arial" w:cs="Arial"/>
                <w:color w:val="000000"/>
              </w:rPr>
              <w:t xml:space="preserve"> suitable alternative work.</w:t>
            </w:r>
          </w:p>
          <w:p w14:paraId="4297E620" w14:textId="77777777" w:rsidR="00D578A7" w:rsidRPr="006859C7" w:rsidRDefault="00D578A7" w:rsidP="00F07E72">
            <w:pPr>
              <w:ind w:hanging="2"/>
              <w:rPr>
                <w:rFonts w:ascii="Arial" w:hAnsi="Arial" w:cs="Arial"/>
              </w:rPr>
            </w:pPr>
          </w:p>
        </w:tc>
      </w:tr>
      <w:tr w:rsidR="00D578A7" w:rsidRPr="006859C7" w14:paraId="417D8494" w14:textId="77777777" w:rsidTr="00E22B16">
        <w:tc>
          <w:tcPr>
            <w:tcW w:w="2101" w:type="dxa"/>
            <w:shd w:val="clear" w:color="auto" w:fill="DAE9F7" w:themeFill="text2" w:themeFillTint="1A"/>
          </w:tcPr>
          <w:p w14:paraId="182E015C" w14:textId="77777777" w:rsidR="00D578A7" w:rsidRPr="00EA0BCB" w:rsidRDefault="00D578A7" w:rsidP="00F07E72">
            <w:pPr>
              <w:rPr>
                <w:rFonts w:ascii="Arial" w:hAnsi="Arial" w:cs="Arial"/>
                <w:b/>
                <w:bCs/>
              </w:rPr>
            </w:pPr>
            <w:r w:rsidRPr="00EA0BCB">
              <w:rPr>
                <w:rFonts w:ascii="Arial" w:hAnsi="Arial" w:cs="Arial"/>
                <w:b/>
                <w:bCs/>
              </w:rPr>
              <w:t>Ionising radiation</w:t>
            </w:r>
          </w:p>
        </w:tc>
        <w:tc>
          <w:tcPr>
            <w:tcW w:w="6541" w:type="dxa"/>
          </w:tcPr>
          <w:p w14:paraId="37F6EFB4" w14:textId="77777777" w:rsidR="00D578A7" w:rsidRPr="006859C7" w:rsidRDefault="00D578A7" w:rsidP="00F07E72">
            <w:pPr>
              <w:rPr>
                <w:rFonts w:ascii="Arial" w:hAnsi="Arial" w:cs="Arial"/>
              </w:rPr>
            </w:pPr>
            <w:r w:rsidRPr="006859C7">
              <w:rPr>
                <w:rFonts w:ascii="Arial" w:hAnsi="Arial" w:cs="Arial"/>
              </w:rPr>
              <w:t xml:space="preserve">Significant exposure to ionising radiation can be harmful to the foetus. </w:t>
            </w:r>
            <w:r>
              <w:rPr>
                <w:rFonts w:ascii="Arial" w:hAnsi="Arial" w:cs="Arial"/>
              </w:rPr>
              <w:t xml:space="preserve">A child may also be exposed through breastfeeding, if the new mother work with </w:t>
            </w:r>
            <w:r w:rsidRPr="006859C7">
              <w:rPr>
                <w:rFonts w:ascii="Arial" w:hAnsi="Arial" w:cs="Arial"/>
              </w:rPr>
              <w:t>radioactive liquids or dusts</w:t>
            </w:r>
            <w:r>
              <w:rPr>
                <w:rFonts w:ascii="Arial" w:hAnsi="Arial" w:cs="Arial"/>
              </w:rPr>
              <w:t>.</w:t>
            </w:r>
          </w:p>
        </w:tc>
        <w:tc>
          <w:tcPr>
            <w:tcW w:w="6804" w:type="dxa"/>
          </w:tcPr>
          <w:p w14:paraId="17569898" w14:textId="77777777" w:rsidR="00E34EDA" w:rsidRPr="00E34EDA" w:rsidRDefault="00D578A7" w:rsidP="00E34EDA">
            <w:pPr>
              <w:rPr>
                <w:rFonts w:ascii="Arial" w:hAnsi="Arial" w:cs="Arial"/>
              </w:rPr>
            </w:pPr>
            <w:r>
              <w:rPr>
                <w:rFonts w:ascii="Arial" w:hAnsi="Arial" w:cs="Arial"/>
              </w:rPr>
              <w:t>S</w:t>
            </w:r>
            <w:r w:rsidRPr="006859C7">
              <w:rPr>
                <w:rFonts w:ascii="Arial" w:hAnsi="Arial" w:cs="Arial"/>
              </w:rPr>
              <w:t xml:space="preserve">afe working practices should be designed to keep exposure of the pregnant </w:t>
            </w:r>
            <w:r w:rsidR="00891B81">
              <w:rPr>
                <w:rFonts w:ascii="Arial" w:hAnsi="Arial" w:cs="Arial"/>
              </w:rPr>
              <w:t>worker</w:t>
            </w:r>
            <w:r w:rsidRPr="006859C7">
              <w:rPr>
                <w:rFonts w:ascii="Arial" w:hAnsi="Arial" w:cs="Arial"/>
              </w:rPr>
              <w:t xml:space="preserve"> as low as is reasonably practicable. </w:t>
            </w:r>
            <w:r w:rsidR="0074687A">
              <w:rPr>
                <w:rFonts w:ascii="Arial" w:hAnsi="Arial" w:cs="Arial"/>
              </w:rPr>
              <w:t>Careful consideration</w:t>
            </w:r>
            <w:r w:rsidRPr="006859C7">
              <w:rPr>
                <w:rFonts w:ascii="Arial" w:hAnsi="Arial" w:cs="Arial"/>
              </w:rPr>
              <w:t xml:space="preserve"> should be paid to the possibility of nursing mothers receiving radioactive contamination. Alternative work may need to be arranged.</w:t>
            </w:r>
            <w:r w:rsidR="00D75F1E">
              <w:rPr>
                <w:rFonts w:ascii="Arial" w:hAnsi="Arial" w:cs="Arial"/>
              </w:rPr>
              <w:t xml:space="preserve"> </w:t>
            </w:r>
            <w:r>
              <w:rPr>
                <w:rFonts w:ascii="Arial" w:hAnsi="Arial" w:cs="Arial"/>
              </w:rPr>
              <w:t>In brief;</w:t>
            </w:r>
          </w:p>
          <w:p w14:paraId="7028CEA4" w14:textId="77777777" w:rsidR="00D578A7" w:rsidRDefault="00D578A7" w:rsidP="00F07E72">
            <w:pPr>
              <w:pStyle w:val="ListParagraph"/>
              <w:numPr>
                <w:ilvl w:val="0"/>
                <w:numId w:val="8"/>
              </w:numPr>
              <w:rPr>
                <w:rFonts w:ascii="Arial" w:hAnsi="Arial" w:cs="Arial"/>
              </w:rPr>
            </w:pPr>
            <w:r>
              <w:rPr>
                <w:rFonts w:ascii="Arial" w:hAnsi="Arial" w:cs="Arial"/>
              </w:rPr>
              <w:t>Once notified of pregnancy, the dose to the foetus must not exceed 1 mSv during the remainder of the pregnancy</w:t>
            </w:r>
            <w:r w:rsidR="00E34EDA">
              <w:rPr>
                <w:rFonts w:ascii="Arial" w:hAnsi="Arial" w:cs="Arial"/>
              </w:rPr>
              <w:t xml:space="preserve">. Use the </w:t>
            </w:r>
            <w:hyperlink r:id="rId60" w:history="1">
              <w:r w:rsidR="00E34EDA" w:rsidRPr="00E34EDA">
                <w:rPr>
                  <w:rStyle w:val="Hyperlink"/>
                  <w:rFonts w:ascii="Arial" w:hAnsi="Arial" w:cs="Arial"/>
                </w:rPr>
                <w:t>Pregnancy dose assessment calculator spreadsheet</w:t>
              </w:r>
            </w:hyperlink>
            <w:r w:rsidR="00E34EDA">
              <w:rPr>
                <w:rFonts w:ascii="Arial" w:hAnsi="Arial" w:cs="Arial"/>
              </w:rPr>
              <w:t xml:space="preserve"> and </w:t>
            </w:r>
            <w:r w:rsidR="00D75F1E">
              <w:rPr>
                <w:rFonts w:ascii="Arial" w:hAnsi="Arial" w:cs="Arial"/>
              </w:rPr>
              <w:t xml:space="preserve">complete </w:t>
            </w:r>
            <w:r w:rsidR="00E34EDA">
              <w:rPr>
                <w:rFonts w:ascii="Arial" w:hAnsi="Arial" w:cs="Arial"/>
              </w:rPr>
              <w:t>actions if prompted</w:t>
            </w:r>
          </w:p>
          <w:p w14:paraId="688C5818" w14:textId="77777777" w:rsidR="00D578A7" w:rsidRDefault="00E34EDA" w:rsidP="00E34EDA">
            <w:pPr>
              <w:pStyle w:val="ListParagraph"/>
              <w:numPr>
                <w:ilvl w:val="0"/>
                <w:numId w:val="8"/>
              </w:numPr>
              <w:rPr>
                <w:rFonts w:ascii="Arial" w:hAnsi="Arial" w:cs="Arial"/>
              </w:rPr>
            </w:pPr>
            <w:r>
              <w:rPr>
                <w:rFonts w:ascii="Arial" w:hAnsi="Arial" w:cs="Arial"/>
              </w:rPr>
              <w:t xml:space="preserve">Consult the RPA advice note on </w:t>
            </w:r>
            <w:hyperlink r:id="rId61" w:history="1">
              <w:r w:rsidRPr="00E34EDA">
                <w:rPr>
                  <w:rStyle w:val="Hyperlink"/>
                  <w:rFonts w:ascii="Arial" w:hAnsi="Arial" w:cs="Arial"/>
                </w:rPr>
                <w:t>Radiation Risk Assessment: Pregnancy and Breastfeeding</w:t>
              </w:r>
            </w:hyperlink>
          </w:p>
          <w:p w14:paraId="6B1C8DEC" w14:textId="77777777" w:rsidR="00E34EDA" w:rsidRPr="00E34EDA" w:rsidRDefault="00E34EDA" w:rsidP="00E34EDA">
            <w:pPr>
              <w:rPr>
                <w:rFonts w:ascii="Arial" w:hAnsi="Arial" w:cs="Arial"/>
              </w:rPr>
            </w:pPr>
          </w:p>
        </w:tc>
      </w:tr>
      <w:tr w:rsidR="00D578A7" w:rsidRPr="006859C7" w14:paraId="39BEA2FD" w14:textId="77777777" w:rsidTr="00E22B16">
        <w:tc>
          <w:tcPr>
            <w:tcW w:w="2101" w:type="dxa"/>
            <w:shd w:val="clear" w:color="auto" w:fill="DAE9F7" w:themeFill="text2" w:themeFillTint="1A"/>
          </w:tcPr>
          <w:p w14:paraId="075406B3" w14:textId="77777777" w:rsidR="00D578A7" w:rsidRPr="00EA0BCB" w:rsidRDefault="00D578A7" w:rsidP="00F07E72">
            <w:pPr>
              <w:rPr>
                <w:rFonts w:ascii="Arial" w:hAnsi="Arial" w:cs="Arial"/>
                <w:b/>
                <w:bCs/>
              </w:rPr>
            </w:pPr>
            <w:r w:rsidRPr="00EA0BCB">
              <w:rPr>
                <w:rFonts w:ascii="Arial" w:hAnsi="Arial" w:cs="Arial"/>
                <w:b/>
                <w:bCs/>
              </w:rPr>
              <w:t xml:space="preserve">Noise </w:t>
            </w:r>
          </w:p>
        </w:tc>
        <w:tc>
          <w:tcPr>
            <w:tcW w:w="6541" w:type="dxa"/>
          </w:tcPr>
          <w:p w14:paraId="3D91A7D7" w14:textId="77777777" w:rsidR="00D578A7" w:rsidRDefault="00D578A7" w:rsidP="00F07E72">
            <w:pPr>
              <w:rPr>
                <w:rFonts w:ascii="Arial" w:eastAsia="Arial" w:hAnsi="Arial" w:cs="Arial"/>
                <w:bCs/>
                <w:color w:val="000000"/>
              </w:rPr>
            </w:pPr>
            <w:r>
              <w:rPr>
                <w:rFonts w:ascii="Arial" w:eastAsia="Arial" w:hAnsi="Arial" w:cs="Arial"/>
                <w:bCs/>
                <w:color w:val="000000"/>
              </w:rPr>
              <w:t xml:space="preserve">There is </w:t>
            </w:r>
            <w:r w:rsidRPr="00710A6E">
              <w:rPr>
                <w:rFonts w:ascii="Arial" w:eastAsia="Arial" w:hAnsi="Arial" w:cs="Arial"/>
                <w:bCs/>
                <w:color w:val="000000"/>
              </w:rPr>
              <w:t xml:space="preserve">no direct or specific risk to new or expectant </w:t>
            </w:r>
            <w:r w:rsidR="005177B1">
              <w:rPr>
                <w:rFonts w:ascii="Arial" w:eastAsia="Arial" w:hAnsi="Arial" w:cs="Arial"/>
                <w:bCs/>
                <w:color w:val="000000"/>
              </w:rPr>
              <w:t>mother</w:t>
            </w:r>
            <w:r w:rsidRPr="00710A6E">
              <w:rPr>
                <w:rFonts w:ascii="Arial" w:eastAsia="Arial" w:hAnsi="Arial" w:cs="Arial"/>
                <w:bCs/>
                <w:color w:val="000000"/>
              </w:rPr>
              <w:t xml:space="preserve"> or foetus, prolonged exposure may cause tiredness and increased blood pressure. Excessive noise may harm an unborn child</w:t>
            </w:r>
            <w:r>
              <w:rPr>
                <w:rFonts w:ascii="Arial" w:eastAsia="Arial" w:hAnsi="Arial" w:cs="Arial"/>
                <w:bCs/>
                <w:color w:val="000000"/>
              </w:rPr>
              <w:t>’</w:t>
            </w:r>
            <w:r w:rsidR="00E261C3">
              <w:rPr>
                <w:rFonts w:ascii="Arial" w:eastAsia="Arial" w:hAnsi="Arial" w:cs="Arial"/>
                <w:bCs/>
                <w:color w:val="000000"/>
              </w:rPr>
              <w:t>s</w:t>
            </w:r>
            <w:r>
              <w:rPr>
                <w:rFonts w:ascii="Arial" w:eastAsia="Arial" w:hAnsi="Arial" w:cs="Arial"/>
                <w:bCs/>
                <w:color w:val="000000"/>
              </w:rPr>
              <w:t xml:space="preserve"> hearing</w:t>
            </w:r>
            <w:r w:rsidRPr="00710A6E">
              <w:rPr>
                <w:rFonts w:ascii="Arial" w:eastAsia="Arial" w:hAnsi="Arial" w:cs="Arial"/>
                <w:bCs/>
                <w:color w:val="000000"/>
              </w:rPr>
              <w:t>.</w:t>
            </w:r>
          </w:p>
          <w:p w14:paraId="17E0C065" w14:textId="77777777" w:rsidR="001408C7" w:rsidRDefault="001408C7" w:rsidP="00F07E72">
            <w:pPr>
              <w:rPr>
                <w:rFonts w:ascii="Arial" w:eastAsia="Arial" w:hAnsi="Arial" w:cs="Arial"/>
                <w:bCs/>
                <w:color w:val="000000"/>
              </w:rPr>
            </w:pPr>
          </w:p>
          <w:p w14:paraId="24419BA4" w14:textId="77777777" w:rsidR="001408C7" w:rsidRPr="00710A6E" w:rsidRDefault="001408C7" w:rsidP="00F07E72">
            <w:pPr>
              <w:rPr>
                <w:rFonts w:ascii="Arial" w:eastAsia="Arial" w:hAnsi="Arial" w:cs="Arial"/>
                <w:bCs/>
                <w:color w:val="000000"/>
              </w:rPr>
            </w:pPr>
            <w:r>
              <w:rPr>
                <w:rFonts w:ascii="Arial" w:eastAsia="Arial" w:hAnsi="Arial" w:cs="Arial"/>
                <w:bCs/>
                <w:color w:val="000000"/>
              </w:rPr>
              <w:t>Noise may be an issue in</w:t>
            </w:r>
            <w:r w:rsidR="00367428">
              <w:rPr>
                <w:rFonts w:ascii="Arial" w:eastAsia="Arial" w:hAnsi="Arial" w:cs="Arial"/>
                <w:bCs/>
                <w:color w:val="000000"/>
              </w:rPr>
              <w:t xml:space="preserve"> </w:t>
            </w:r>
            <w:r>
              <w:rPr>
                <w:rFonts w:ascii="Arial" w:eastAsia="Arial" w:hAnsi="Arial" w:cs="Arial"/>
                <w:bCs/>
                <w:color w:val="000000"/>
              </w:rPr>
              <w:t>plant room</w:t>
            </w:r>
            <w:r w:rsidR="00367428">
              <w:rPr>
                <w:rFonts w:ascii="Arial" w:eastAsia="Arial" w:hAnsi="Arial" w:cs="Arial"/>
                <w:bCs/>
                <w:color w:val="000000"/>
              </w:rPr>
              <w:t>s</w:t>
            </w:r>
            <w:r>
              <w:rPr>
                <w:rFonts w:ascii="Arial" w:eastAsia="Arial" w:hAnsi="Arial" w:cs="Arial"/>
                <w:bCs/>
                <w:color w:val="000000"/>
              </w:rPr>
              <w:t xml:space="preserve">, data </w:t>
            </w:r>
            <w:r w:rsidR="00367428">
              <w:rPr>
                <w:rFonts w:ascii="Arial" w:eastAsia="Arial" w:hAnsi="Arial" w:cs="Arial"/>
                <w:bCs/>
                <w:color w:val="000000"/>
              </w:rPr>
              <w:t>centres or near loud equipment.</w:t>
            </w:r>
          </w:p>
        </w:tc>
        <w:tc>
          <w:tcPr>
            <w:tcW w:w="6804" w:type="dxa"/>
          </w:tcPr>
          <w:p w14:paraId="03FC97DB" w14:textId="77777777" w:rsidR="00D578A7" w:rsidRDefault="00D578A7" w:rsidP="00F07E72">
            <w:pPr>
              <w:rPr>
                <w:rFonts w:ascii="Arial" w:hAnsi="Arial" w:cs="Arial"/>
              </w:rPr>
            </w:pPr>
            <w:r w:rsidRPr="006859C7">
              <w:rPr>
                <w:rFonts w:ascii="Arial" w:hAnsi="Arial" w:cs="Arial"/>
              </w:rPr>
              <w:t>If you believe noise in the workplace is particularly noisy</w:t>
            </w:r>
            <w:r w:rsidR="00332693">
              <w:rPr>
                <w:rFonts w:ascii="Arial" w:hAnsi="Arial" w:cs="Arial"/>
              </w:rPr>
              <w:t>,</w:t>
            </w:r>
            <w:r w:rsidRPr="006859C7">
              <w:rPr>
                <w:rFonts w:ascii="Arial" w:hAnsi="Arial" w:cs="Arial"/>
              </w:rPr>
              <w:t xml:space="preserve"> for example consistently over 80 decibels, contact </w:t>
            </w:r>
            <w:r>
              <w:rPr>
                <w:rFonts w:ascii="Arial" w:hAnsi="Arial" w:cs="Arial"/>
              </w:rPr>
              <w:t xml:space="preserve">the SHE Group for a noise assessment. </w:t>
            </w:r>
          </w:p>
          <w:p w14:paraId="0C5A65A8" w14:textId="77777777" w:rsidR="00D578A7" w:rsidRDefault="00D578A7" w:rsidP="00F07E72">
            <w:pPr>
              <w:rPr>
                <w:rFonts w:ascii="Arial" w:hAnsi="Arial" w:cs="Arial"/>
              </w:rPr>
            </w:pPr>
          </w:p>
          <w:p w14:paraId="02FAA13F" w14:textId="77777777" w:rsidR="00D578A7" w:rsidRDefault="00332693" w:rsidP="00F07E72">
            <w:pPr>
              <w:rPr>
                <w:rFonts w:ascii="Arial" w:hAnsi="Arial" w:cs="Arial"/>
              </w:rPr>
            </w:pPr>
            <w:r>
              <w:rPr>
                <w:rFonts w:ascii="Arial" w:hAnsi="Arial" w:cs="Arial"/>
              </w:rPr>
              <w:t>In som</w:t>
            </w:r>
            <w:r w:rsidR="00D578A7">
              <w:rPr>
                <w:rFonts w:ascii="Arial" w:hAnsi="Arial" w:cs="Arial"/>
              </w:rPr>
              <w:t xml:space="preserve">e areas </w:t>
            </w:r>
            <w:r>
              <w:rPr>
                <w:rFonts w:ascii="Arial" w:hAnsi="Arial" w:cs="Arial"/>
              </w:rPr>
              <w:t xml:space="preserve">noise </w:t>
            </w:r>
            <w:r w:rsidR="00D578A7">
              <w:rPr>
                <w:rFonts w:ascii="Arial" w:hAnsi="Arial" w:cs="Arial"/>
              </w:rPr>
              <w:t>ha</w:t>
            </w:r>
            <w:r>
              <w:rPr>
                <w:rFonts w:ascii="Arial" w:hAnsi="Arial" w:cs="Arial"/>
              </w:rPr>
              <w:t>s</w:t>
            </w:r>
            <w:r w:rsidR="00D578A7">
              <w:rPr>
                <w:rFonts w:ascii="Arial" w:hAnsi="Arial" w:cs="Arial"/>
              </w:rPr>
              <w:t xml:space="preserve"> been identified above limits and </w:t>
            </w:r>
            <w:r w:rsidR="00FC2D01">
              <w:rPr>
                <w:rFonts w:ascii="Arial" w:hAnsi="Arial" w:cs="Arial"/>
              </w:rPr>
              <w:t xml:space="preserve">this is </w:t>
            </w:r>
            <w:r w:rsidR="00D578A7">
              <w:rPr>
                <w:rFonts w:ascii="Arial" w:hAnsi="Arial" w:cs="Arial"/>
              </w:rPr>
              <w:t xml:space="preserve">signposted. Reduce the time pregnant works spend in areas above the </w:t>
            </w:r>
            <w:r w:rsidR="004408BB">
              <w:rPr>
                <w:rFonts w:ascii="Arial" w:hAnsi="Arial" w:cs="Arial"/>
              </w:rPr>
              <w:t>‘</w:t>
            </w:r>
            <w:r w:rsidR="00D578A7">
              <w:rPr>
                <w:rFonts w:ascii="Arial" w:hAnsi="Arial" w:cs="Arial"/>
              </w:rPr>
              <w:t>Lower Exposure Action Value</w:t>
            </w:r>
            <w:r w:rsidR="004408BB">
              <w:rPr>
                <w:rFonts w:ascii="Arial" w:hAnsi="Arial" w:cs="Arial"/>
              </w:rPr>
              <w:t>’</w:t>
            </w:r>
            <w:r w:rsidR="00D578A7">
              <w:rPr>
                <w:rFonts w:ascii="Arial" w:hAnsi="Arial" w:cs="Arial"/>
              </w:rPr>
              <w:t xml:space="preserve"> and plan work so that there is no need </w:t>
            </w:r>
            <w:r w:rsidR="00FC2D01">
              <w:rPr>
                <w:rFonts w:ascii="Arial" w:hAnsi="Arial" w:cs="Arial"/>
              </w:rPr>
              <w:t>for</w:t>
            </w:r>
            <w:r w:rsidR="00D578A7">
              <w:rPr>
                <w:rFonts w:ascii="Arial" w:hAnsi="Arial" w:cs="Arial"/>
              </w:rPr>
              <w:t xml:space="preserve"> enter</w:t>
            </w:r>
            <w:r w:rsidR="00FC2D01">
              <w:rPr>
                <w:rFonts w:ascii="Arial" w:hAnsi="Arial" w:cs="Arial"/>
              </w:rPr>
              <w:t>ing</w:t>
            </w:r>
            <w:r w:rsidR="00D578A7">
              <w:rPr>
                <w:rFonts w:ascii="Arial" w:hAnsi="Arial" w:cs="Arial"/>
              </w:rPr>
              <w:t xml:space="preserve"> areas above the </w:t>
            </w:r>
            <w:r w:rsidR="004408BB">
              <w:rPr>
                <w:rFonts w:ascii="Arial" w:hAnsi="Arial" w:cs="Arial"/>
              </w:rPr>
              <w:t>‘</w:t>
            </w:r>
            <w:r w:rsidR="00D578A7">
              <w:rPr>
                <w:rFonts w:ascii="Arial" w:hAnsi="Arial" w:cs="Arial"/>
              </w:rPr>
              <w:t>Upper Exposure Action Value</w:t>
            </w:r>
            <w:r w:rsidR="004408BB">
              <w:rPr>
                <w:rFonts w:ascii="Arial" w:hAnsi="Arial" w:cs="Arial"/>
              </w:rPr>
              <w:t>’</w:t>
            </w:r>
            <w:r w:rsidR="00D578A7">
              <w:rPr>
                <w:rFonts w:ascii="Arial" w:hAnsi="Arial" w:cs="Arial"/>
              </w:rPr>
              <w:t>.</w:t>
            </w:r>
          </w:p>
          <w:p w14:paraId="64089EBD" w14:textId="77777777" w:rsidR="00CF15DF" w:rsidRPr="006859C7" w:rsidRDefault="00CF15DF" w:rsidP="00F07E72">
            <w:pPr>
              <w:rPr>
                <w:rFonts w:ascii="Arial" w:hAnsi="Arial" w:cs="Arial"/>
              </w:rPr>
            </w:pPr>
          </w:p>
        </w:tc>
      </w:tr>
      <w:tr w:rsidR="00D578A7" w:rsidRPr="006859C7" w14:paraId="73439935" w14:textId="77777777" w:rsidTr="00E22B16">
        <w:tc>
          <w:tcPr>
            <w:tcW w:w="2101" w:type="dxa"/>
            <w:shd w:val="clear" w:color="auto" w:fill="DAE9F7" w:themeFill="text2" w:themeFillTint="1A"/>
          </w:tcPr>
          <w:p w14:paraId="617F84B9" w14:textId="77777777" w:rsidR="00D578A7" w:rsidRPr="00EA0BCB" w:rsidRDefault="00D578A7" w:rsidP="00F07E72">
            <w:pPr>
              <w:rPr>
                <w:rFonts w:ascii="Arial" w:hAnsi="Arial" w:cs="Arial"/>
                <w:b/>
                <w:bCs/>
              </w:rPr>
            </w:pPr>
            <w:r w:rsidRPr="00EA0BCB">
              <w:rPr>
                <w:rFonts w:ascii="Arial" w:hAnsi="Arial" w:cs="Arial"/>
                <w:b/>
                <w:bCs/>
              </w:rPr>
              <w:t xml:space="preserve">Non-ionising radiation, UV </w:t>
            </w:r>
            <w:r w:rsidRPr="00EA0BCB">
              <w:rPr>
                <w:rFonts w:ascii="Arial" w:hAnsi="Arial" w:cs="Arial"/>
                <w:b/>
                <w:bCs/>
              </w:rPr>
              <w:lastRenderedPageBreak/>
              <w:t>sources incl. the sun</w:t>
            </w:r>
          </w:p>
        </w:tc>
        <w:tc>
          <w:tcPr>
            <w:tcW w:w="6541" w:type="dxa"/>
          </w:tcPr>
          <w:p w14:paraId="74138B9D" w14:textId="77777777" w:rsidR="00D578A7" w:rsidRPr="00310F9A" w:rsidRDefault="00CF15DF" w:rsidP="00F07E72">
            <w:pPr>
              <w:rPr>
                <w:rFonts w:ascii="Arial" w:eastAsia="Arial" w:hAnsi="Arial" w:cs="Arial"/>
                <w:bCs/>
                <w:color w:val="000000"/>
              </w:rPr>
            </w:pPr>
            <w:r>
              <w:rPr>
                <w:rFonts w:ascii="Arial" w:eastAsia="Arial" w:hAnsi="Arial" w:cs="Arial"/>
                <w:bCs/>
                <w:color w:val="000000"/>
              </w:rPr>
              <w:lastRenderedPageBreak/>
              <w:t>Pregnant wo</w:t>
            </w:r>
            <w:r w:rsidR="005177B1">
              <w:rPr>
                <w:rFonts w:ascii="Arial" w:eastAsia="Arial" w:hAnsi="Arial" w:cs="Arial"/>
                <w:bCs/>
                <w:color w:val="000000"/>
              </w:rPr>
              <w:t>rkers</w:t>
            </w:r>
            <w:r>
              <w:rPr>
                <w:rFonts w:ascii="Arial" w:eastAsia="Arial" w:hAnsi="Arial" w:cs="Arial"/>
                <w:bCs/>
                <w:color w:val="000000"/>
              </w:rPr>
              <w:t xml:space="preserve"> may experience an i</w:t>
            </w:r>
            <w:r w:rsidR="00D578A7" w:rsidRPr="00310F9A">
              <w:rPr>
                <w:rFonts w:ascii="Arial" w:eastAsia="Arial" w:hAnsi="Arial" w:cs="Arial"/>
                <w:bCs/>
                <w:color w:val="000000"/>
              </w:rPr>
              <w:t>ncrease</w:t>
            </w:r>
            <w:r w:rsidR="00AC2B6C">
              <w:rPr>
                <w:rFonts w:ascii="Arial" w:eastAsia="Arial" w:hAnsi="Arial" w:cs="Arial"/>
                <w:bCs/>
                <w:color w:val="000000"/>
              </w:rPr>
              <w:t>d</w:t>
            </w:r>
            <w:r w:rsidR="00D578A7" w:rsidRPr="00310F9A">
              <w:rPr>
                <w:rFonts w:ascii="Arial" w:eastAsia="Arial" w:hAnsi="Arial" w:cs="Arial"/>
                <w:bCs/>
                <w:color w:val="000000"/>
              </w:rPr>
              <w:t xml:space="preserve"> skin sensitivity </w:t>
            </w:r>
            <w:r w:rsidR="00621E80">
              <w:rPr>
                <w:rFonts w:ascii="Arial" w:eastAsia="Arial" w:hAnsi="Arial" w:cs="Arial"/>
                <w:bCs/>
                <w:color w:val="000000"/>
              </w:rPr>
              <w:t xml:space="preserve">to UV light which may </w:t>
            </w:r>
            <w:r w:rsidR="00D578A7" w:rsidRPr="00310F9A">
              <w:rPr>
                <w:rFonts w:ascii="Arial" w:eastAsia="Arial" w:hAnsi="Arial" w:cs="Arial"/>
                <w:bCs/>
                <w:color w:val="000000"/>
              </w:rPr>
              <w:t xml:space="preserve">increase the risk of </w:t>
            </w:r>
            <w:r w:rsidR="00621E80">
              <w:rPr>
                <w:rFonts w:ascii="Arial" w:eastAsia="Arial" w:hAnsi="Arial" w:cs="Arial"/>
                <w:bCs/>
                <w:color w:val="000000"/>
              </w:rPr>
              <w:t xml:space="preserve">skin </w:t>
            </w:r>
            <w:r w:rsidR="00D578A7" w:rsidRPr="00310F9A">
              <w:rPr>
                <w:rFonts w:ascii="Arial" w:eastAsia="Arial" w:hAnsi="Arial" w:cs="Arial"/>
                <w:bCs/>
                <w:color w:val="000000"/>
              </w:rPr>
              <w:t>burn</w:t>
            </w:r>
            <w:r w:rsidR="00621E80">
              <w:rPr>
                <w:rFonts w:ascii="Arial" w:eastAsia="Arial" w:hAnsi="Arial" w:cs="Arial"/>
                <w:bCs/>
                <w:color w:val="000000"/>
              </w:rPr>
              <w:t>s</w:t>
            </w:r>
            <w:r w:rsidR="00D578A7" w:rsidRPr="00310F9A">
              <w:rPr>
                <w:rFonts w:ascii="Arial" w:eastAsia="Arial" w:hAnsi="Arial" w:cs="Arial"/>
                <w:bCs/>
                <w:color w:val="000000"/>
              </w:rPr>
              <w:t>.</w:t>
            </w:r>
            <w:r w:rsidR="00D578A7">
              <w:rPr>
                <w:rFonts w:ascii="Arial" w:eastAsia="Arial" w:hAnsi="Arial" w:cs="Arial"/>
                <w:bCs/>
                <w:color w:val="000000"/>
              </w:rPr>
              <w:t xml:space="preserve"> This is </w:t>
            </w:r>
            <w:r w:rsidR="00D578A7">
              <w:rPr>
                <w:rFonts w:ascii="Arial" w:eastAsia="Arial" w:hAnsi="Arial" w:cs="Arial"/>
                <w:bCs/>
                <w:color w:val="000000"/>
              </w:rPr>
              <w:lastRenderedPageBreak/>
              <w:t>particularly a risk for pregnant workers working with or close to UV sources or outside in direct sun light.</w:t>
            </w:r>
          </w:p>
          <w:p w14:paraId="2CE00125" w14:textId="77777777" w:rsidR="00D578A7" w:rsidRPr="006859C7" w:rsidRDefault="00D578A7" w:rsidP="00F07E72">
            <w:pPr>
              <w:rPr>
                <w:rFonts w:ascii="Arial" w:eastAsia="Arial" w:hAnsi="Arial" w:cs="Arial"/>
                <w:b/>
                <w:color w:val="000000"/>
              </w:rPr>
            </w:pPr>
          </w:p>
        </w:tc>
        <w:tc>
          <w:tcPr>
            <w:tcW w:w="6804" w:type="dxa"/>
          </w:tcPr>
          <w:p w14:paraId="2898ACB4" w14:textId="77777777" w:rsidR="00D578A7" w:rsidRDefault="00D578A7" w:rsidP="00F07E72">
            <w:pPr>
              <w:rPr>
                <w:rFonts w:ascii="Arial" w:hAnsi="Arial" w:cs="Arial"/>
              </w:rPr>
            </w:pPr>
            <w:r>
              <w:rPr>
                <w:rFonts w:ascii="Arial" w:hAnsi="Arial" w:cs="Arial"/>
              </w:rPr>
              <w:lastRenderedPageBreak/>
              <w:t xml:space="preserve">Some UV sources may be fully enclosed and further action is not deemed necessary. Where there is a risk of UV exposure, the </w:t>
            </w:r>
            <w:r>
              <w:rPr>
                <w:rFonts w:ascii="Arial" w:hAnsi="Arial" w:cs="Arial"/>
              </w:rPr>
              <w:lastRenderedPageBreak/>
              <w:t>exposure limits must not be exceeded which vary depending on the specific wavelength(s).</w:t>
            </w:r>
            <w:r w:rsidR="005D39DD">
              <w:rPr>
                <w:rFonts w:ascii="Arial" w:hAnsi="Arial" w:cs="Arial"/>
              </w:rPr>
              <w:t xml:space="preserve"> </w:t>
            </w:r>
            <w:r w:rsidR="0044467B">
              <w:rPr>
                <w:rFonts w:ascii="Arial" w:hAnsi="Arial" w:cs="Arial"/>
              </w:rPr>
              <w:t>Current</w:t>
            </w:r>
            <w:r w:rsidR="005D39DD">
              <w:rPr>
                <w:rFonts w:ascii="Arial" w:hAnsi="Arial" w:cs="Arial"/>
              </w:rPr>
              <w:t xml:space="preserve"> controls such as covering skin with clothing or wearing gloves may be sufficient</w:t>
            </w:r>
            <w:r w:rsidR="0044467B">
              <w:rPr>
                <w:rFonts w:ascii="Arial" w:hAnsi="Arial" w:cs="Arial"/>
              </w:rPr>
              <w:t xml:space="preserve"> to prevent exposure</w:t>
            </w:r>
            <w:r w:rsidR="005D39DD">
              <w:rPr>
                <w:rFonts w:ascii="Arial" w:hAnsi="Arial" w:cs="Arial"/>
              </w:rPr>
              <w:t>.</w:t>
            </w:r>
          </w:p>
          <w:p w14:paraId="04263B14" w14:textId="77777777" w:rsidR="000B1FD0" w:rsidRDefault="000B1FD0" w:rsidP="00F07E72">
            <w:pPr>
              <w:rPr>
                <w:rFonts w:ascii="Arial" w:hAnsi="Arial" w:cs="Arial"/>
              </w:rPr>
            </w:pPr>
          </w:p>
          <w:p w14:paraId="49B51EE5" w14:textId="77777777" w:rsidR="000B1FD0" w:rsidRDefault="000B1FD0" w:rsidP="00F07E72">
            <w:pPr>
              <w:rPr>
                <w:rFonts w:ascii="Arial" w:hAnsi="Arial" w:cs="Arial"/>
              </w:rPr>
            </w:pPr>
            <w:r>
              <w:rPr>
                <w:rFonts w:ascii="Arial" w:hAnsi="Arial" w:cs="Arial"/>
              </w:rPr>
              <w:t>Pregnant workers working outside</w:t>
            </w:r>
            <w:r w:rsidR="00FF123A">
              <w:rPr>
                <w:rFonts w:ascii="Arial" w:hAnsi="Arial" w:cs="Arial"/>
              </w:rPr>
              <w:t xml:space="preserve"> are r</w:t>
            </w:r>
            <w:r w:rsidR="00A606BC">
              <w:rPr>
                <w:rFonts w:ascii="Arial" w:hAnsi="Arial" w:cs="Arial"/>
              </w:rPr>
              <w:t>ecommended to</w:t>
            </w:r>
            <w:r>
              <w:rPr>
                <w:rFonts w:ascii="Arial" w:hAnsi="Arial" w:cs="Arial"/>
              </w:rPr>
              <w:t xml:space="preserve"> </w:t>
            </w:r>
            <w:r w:rsidR="00453C91">
              <w:rPr>
                <w:rFonts w:ascii="Arial" w:hAnsi="Arial" w:cs="Arial"/>
              </w:rPr>
              <w:t>a</w:t>
            </w:r>
            <w:r w:rsidR="00A606BC">
              <w:rPr>
                <w:rFonts w:ascii="Arial" w:hAnsi="Arial" w:cs="Arial"/>
              </w:rPr>
              <w:t>pply</w:t>
            </w:r>
            <w:r w:rsidR="00453C91">
              <w:rPr>
                <w:rFonts w:ascii="Arial" w:hAnsi="Arial" w:cs="Arial"/>
              </w:rPr>
              <w:t xml:space="preserve"> factor 50 sun cream, tak</w:t>
            </w:r>
            <w:r w:rsidR="00794A1B">
              <w:rPr>
                <w:rFonts w:ascii="Arial" w:hAnsi="Arial" w:cs="Arial"/>
              </w:rPr>
              <w:t>ing</w:t>
            </w:r>
            <w:r w:rsidR="00453C91">
              <w:rPr>
                <w:rFonts w:ascii="Arial" w:hAnsi="Arial" w:cs="Arial"/>
              </w:rPr>
              <w:t xml:space="preserve"> regular breaks in the shade</w:t>
            </w:r>
            <w:r w:rsidR="00EC29F2">
              <w:rPr>
                <w:rFonts w:ascii="Arial" w:hAnsi="Arial" w:cs="Arial"/>
              </w:rPr>
              <w:t xml:space="preserve"> and drink</w:t>
            </w:r>
            <w:r w:rsidR="00794A1B">
              <w:rPr>
                <w:rFonts w:ascii="Arial" w:hAnsi="Arial" w:cs="Arial"/>
              </w:rPr>
              <w:t>ing</w:t>
            </w:r>
            <w:r w:rsidR="00EC29F2">
              <w:rPr>
                <w:rFonts w:ascii="Arial" w:hAnsi="Arial" w:cs="Arial"/>
              </w:rPr>
              <w:t xml:space="preserve"> plenty of water. </w:t>
            </w:r>
            <w:r w:rsidR="00794A1B">
              <w:rPr>
                <w:rFonts w:ascii="Arial" w:hAnsi="Arial" w:cs="Arial"/>
              </w:rPr>
              <w:t xml:space="preserve">Alternative work should be found </w:t>
            </w:r>
            <w:r w:rsidR="004A4904">
              <w:rPr>
                <w:rFonts w:ascii="Arial" w:hAnsi="Arial" w:cs="Arial"/>
              </w:rPr>
              <w:t xml:space="preserve">if the pregnant worker is struggling </w:t>
            </w:r>
            <w:r w:rsidR="00315860">
              <w:rPr>
                <w:rFonts w:ascii="Arial" w:hAnsi="Arial" w:cs="Arial"/>
              </w:rPr>
              <w:t xml:space="preserve">with </w:t>
            </w:r>
            <w:r w:rsidR="004A4904">
              <w:rPr>
                <w:rFonts w:ascii="Arial" w:hAnsi="Arial" w:cs="Arial"/>
              </w:rPr>
              <w:t>working outside.</w:t>
            </w:r>
          </w:p>
          <w:p w14:paraId="446F0C9C" w14:textId="77777777" w:rsidR="00794A1B" w:rsidRPr="006859C7" w:rsidRDefault="00794A1B" w:rsidP="00F07E72">
            <w:pPr>
              <w:rPr>
                <w:rFonts w:ascii="Arial" w:hAnsi="Arial" w:cs="Arial"/>
              </w:rPr>
            </w:pPr>
          </w:p>
        </w:tc>
      </w:tr>
      <w:tr w:rsidR="00D578A7" w:rsidRPr="006859C7" w14:paraId="138CBFBA" w14:textId="77777777" w:rsidTr="00E22B16">
        <w:tc>
          <w:tcPr>
            <w:tcW w:w="2101" w:type="dxa"/>
            <w:shd w:val="clear" w:color="auto" w:fill="DAE9F7" w:themeFill="text2" w:themeFillTint="1A"/>
          </w:tcPr>
          <w:p w14:paraId="03596C9C" w14:textId="77777777" w:rsidR="00D578A7" w:rsidRPr="00EA0BCB" w:rsidRDefault="00D578A7" w:rsidP="00F07E72">
            <w:pPr>
              <w:rPr>
                <w:rFonts w:ascii="Arial" w:hAnsi="Arial" w:cs="Arial"/>
                <w:b/>
                <w:bCs/>
              </w:rPr>
            </w:pPr>
            <w:r w:rsidRPr="00EA0BCB">
              <w:rPr>
                <w:rFonts w:ascii="Arial" w:hAnsi="Arial" w:cs="Arial"/>
                <w:b/>
                <w:bCs/>
              </w:rPr>
              <w:lastRenderedPageBreak/>
              <w:t>Electro-Magnetic Fields</w:t>
            </w:r>
          </w:p>
        </w:tc>
        <w:tc>
          <w:tcPr>
            <w:tcW w:w="6541" w:type="dxa"/>
          </w:tcPr>
          <w:p w14:paraId="18A854F2" w14:textId="77777777" w:rsidR="00D578A7" w:rsidRPr="002073A9" w:rsidRDefault="00D578A7" w:rsidP="00F07E72">
            <w:pPr>
              <w:rPr>
                <w:rFonts w:ascii="Arial" w:eastAsia="Arial" w:hAnsi="Arial" w:cs="Arial"/>
                <w:bCs/>
                <w:color w:val="000000"/>
              </w:rPr>
            </w:pPr>
            <w:r w:rsidRPr="002073A9">
              <w:rPr>
                <w:rFonts w:ascii="Arial" w:eastAsia="Arial" w:hAnsi="Arial" w:cs="Arial"/>
                <w:bCs/>
                <w:color w:val="000000"/>
              </w:rPr>
              <w:t xml:space="preserve">Working close to significant sources of EMF could cause </w:t>
            </w:r>
            <w:r w:rsidRPr="00DF11FE">
              <w:rPr>
                <w:rFonts w:ascii="Arial" w:eastAsia="Arial" w:hAnsi="Arial" w:cs="Arial"/>
                <w:bCs/>
                <w:color w:val="000000"/>
              </w:rPr>
              <w:t>heating effects</w:t>
            </w:r>
            <w:r w:rsidRPr="002073A9">
              <w:rPr>
                <w:rFonts w:ascii="Arial" w:eastAsia="Arial" w:hAnsi="Arial" w:cs="Arial"/>
                <w:bCs/>
                <w:color w:val="000000"/>
              </w:rPr>
              <w:t xml:space="preserve"> </w:t>
            </w:r>
            <w:r w:rsidRPr="00DF11FE">
              <w:rPr>
                <w:rFonts w:ascii="Arial" w:eastAsia="Arial" w:hAnsi="Arial" w:cs="Arial"/>
                <w:bCs/>
                <w:color w:val="000000"/>
              </w:rPr>
              <w:t xml:space="preserve">which the foetus may be more susceptible to than </w:t>
            </w:r>
            <w:r>
              <w:rPr>
                <w:rFonts w:ascii="Arial" w:eastAsia="Arial" w:hAnsi="Arial" w:cs="Arial"/>
                <w:bCs/>
                <w:color w:val="000000"/>
              </w:rPr>
              <w:t>an adult</w:t>
            </w:r>
            <w:r w:rsidRPr="00DF11FE">
              <w:rPr>
                <w:rFonts w:ascii="Arial" w:eastAsia="Arial" w:hAnsi="Arial" w:cs="Arial"/>
                <w:bCs/>
                <w:color w:val="000000"/>
              </w:rPr>
              <w:t xml:space="preserve"> is.</w:t>
            </w:r>
          </w:p>
          <w:p w14:paraId="0CCF8B34" w14:textId="77777777" w:rsidR="00D578A7" w:rsidRDefault="00D578A7" w:rsidP="00F07E72">
            <w:pPr>
              <w:rPr>
                <w:rFonts w:ascii="Arial" w:hAnsi="Arial" w:cs="Arial"/>
              </w:rPr>
            </w:pPr>
          </w:p>
          <w:p w14:paraId="111C01B7" w14:textId="77777777" w:rsidR="00D578A7" w:rsidRPr="006859C7" w:rsidRDefault="00D578A7" w:rsidP="00F07E72">
            <w:pPr>
              <w:rPr>
                <w:rFonts w:ascii="Arial" w:hAnsi="Arial" w:cs="Arial"/>
              </w:rPr>
            </w:pPr>
            <w:r w:rsidRPr="006859C7">
              <w:rPr>
                <w:rFonts w:ascii="Arial" w:hAnsi="Arial" w:cs="Arial"/>
              </w:rPr>
              <w:t xml:space="preserve">Examples of </w:t>
            </w:r>
            <w:r>
              <w:rPr>
                <w:rFonts w:ascii="Arial" w:hAnsi="Arial" w:cs="Arial"/>
              </w:rPr>
              <w:t xml:space="preserve">EMF generating </w:t>
            </w:r>
            <w:r w:rsidRPr="006859C7">
              <w:rPr>
                <w:rFonts w:ascii="Arial" w:hAnsi="Arial" w:cs="Arial"/>
              </w:rPr>
              <w:t>equipment:</w:t>
            </w:r>
          </w:p>
          <w:p w14:paraId="7A7A8951" w14:textId="77777777" w:rsidR="00D578A7" w:rsidRPr="00FE238A" w:rsidRDefault="00D578A7" w:rsidP="00F07E72">
            <w:pPr>
              <w:pStyle w:val="ListParagraph"/>
              <w:numPr>
                <w:ilvl w:val="0"/>
                <w:numId w:val="9"/>
              </w:numPr>
              <w:rPr>
                <w:rFonts w:ascii="Arial" w:hAnsi="Arial" w:cs="Arial"/>
              </w:rPr>
            </w:pPr>
            <w:r w:rsidRPr="00FE238A">
              <w:rPr>
                <w:rFonts w:ascii="Arial" w:hAnsi="Arial" w:cs="Arial"/>
              </w:rPr>
              <w:t>Lighting equipment, energised by RF or microwave</w:t>
            </w:r>
          </w:p>
          <w:p w14:paraId="49F2DF56" w14:textId="77777777" w:rsidR="00D578A7" w:rsidRPr="00FE238A" w:rsidRDefault="00D578A7" w:rsidP="00F07E72">
            <w:pPr>
              <w:pStyle w:val="ListParagraph"/>
              <w:numPr>
                <w:ilvl w:val="0"/>
                <w:numId w:val="9"/>
              </w:numPr>
              <w:rPr>
                <w:rFonts w:ascii="Arial" w:hAnsi="Arial" w:cs="Arial"/>
              </w:rPr>
            </w:pPr>
            <w:r w:rsidRPr="00FE238A">
              <w:rPr>
                <w:rFonts w:ascii="Arial" w:hAnsi="Arial" w:cs="Arial"/>
              </w:rPr>
              <w:t>Induction soldering</w:t>
            </w:r>
          </w:p>
          <w:p w14:paraId="056ECA46" w14:textId="77777777" w:rsidR="00D578A7" w:rsidRDefault="00D578A7" w:rsidP="00F07E72">
            <w:pPr>
              <w:pStyle w:val="ListParagraph"/>
              <w:numPr>
                <w:ilvl w:val="0"/>
                <w:numId w:val="9"/>
              </w:numPr>
              <w:rPr>
                <w:rFonts w:ascii="Arial" w:hAnsi="Arial" w:cs="Arial"/>
              </w:rPr>
            </w:pPr>
            <w:r w:rsidRPr="00FE238A">
              <w:rPr>
                <w:rFonts w:ascii="Arial" w:hAnsi="Arial" w:cs="Arial"/>
              </w:rPr>
              <w:t>RF plasma devices including vacuum deposition and sputtering</w:t>
            </w:r>
          </w:p>
          <w:p w14:paraId="0652A5B7" w14:textId="77777777" w:rsidR="003D1E29" w:rsidRPr="003D1E29" w:rsidRDefault="003D1E29" w:rsidP="00F07E72">
            <w:pPr>
              <w:rPr>
                <w:rFonts w:ascii="Arial" w:hAnsi="Arial" w:cs="Arial"/>
              </w:rPr>
            </w:pPr>
          </w:p>
        </w:tc>
        <w:tc>
          <w:tcPr>
            <w:tcW w:w="6804" w:type="dxa"/>
          </w:tcPr>
          <w:p w14:paraId="2BAC1F7E" w14:textId="77777777" w:rsidR="00D578A7" w:rsidRDefault="00D578A7" w:rsidP="00F07E72">
            <w:pPr>
              <w:rPr>
                <w:rFonts w:ascii="Arial" w:hAnsi="Arial" w:cs="Arial"/>
              </w:rPr>
            </w:pPr>
            <w:hyperlink r:id="rId62" w:history="1">
              <w:r w:rsidRPr="00396C0F">
                <w:rPr>
                  <w:rStyle w:val="Hyperlink"/>
                  <w:rFonts w:ascii="Arial" w:hAnsi="Arial" w:cs="Arial"/>
                </w:rPr>
                <w:t>Consult SHE Code 23 – Working with time-varying Electromagnetic Fields (EMF).</w:t>
              </w:r>
            </w:hyperlink>
            <w:r>
              <w:rPr>
                <w:rFonts w:ascii="Arial" w:hAnsi="Arial" w:cs="Arial"/>
              </w:rPr>
              <w:t xml:space="preserve"> In brief,</w:t>
            </w:r>
          </w:p>
          <w:p w14:paraId="0540FF97" w14:textId="77777777" w:rsidR="00D578A7" w:rsidRDefault="00D578A7" w:rsidP="00F07E72">
            <w:pPr>
              <w:pStyle w:val="ListParagraph"/>
              <w:numPr>
                <w:ilvl w:val="0"/>
                <w:numId w:val="9"/>
              </w:numPr>
              <w:rPr>
                <w:rFonts w:ascii="Arial" w:hAnsi="Arial" w:cs="Arial"/>
              </w:rPr>
            </w:pPr>
            <w:r w:rsidRPr="009A2F71">
              <w:rPr>
                <w:rFonts w:ascii="Arial" w:hAnsi="Arial" w:cs="Arial"/>
              </w:rPr>
              <w:t xml:space="preserve">Treat as an employee at particular risk and follow Council Recommendation Reference levels </w:t>
            </w:r>
            <w:r w:rsidR="00750AC3">
              <w:rPr>
                <w:rFonts w:ascii="Arial" w:hAnsi="Arial" w:cs="Arial"/>
              </w:rPr>
              <w:t>(</w:t>
            </w:r>
            <w:r w:rsidRPr="009A2F71">
              <w:rPr>
                <w:rFonts w:ascii="Arial" w:hAnsi="Arial" w:cs="Arial"/>
              </w:rPr>
              <w:t>Table 11 of Appendix 2</w:t>
            </w:r>
            <w:r w:rsidR="00750AC3">
              <w:rPr>
                <w:rFonts w:ascii="Arial" w:hAnsi="Arial" w:cs="Arial"/>
              </w:rPr>
              <w:t>)</w:t>
            </w:r>
          </w:p>
          <w:p w14:paraId="2999FD07" w14:textId="77777777" w:rsidR="00D578A7" w:rsidRPr="006C2372" w:rsidRDefault="00D578A7" w:rsidP="00F07E72">
            <w:pPr>
              <w:pStyle w:val="ListParagraph"/>
              <w:numPr>
                <w:ilvl w:val="0"/>
                <w:numId w:val="9"/>
              </w:numPr>
              <w:rPr>
                <w:rFonts w:ascii="Arial" w:hAnsi="Arial" w:cs="Arial"/>
              </w:rPr>
            </w:pPr>
            <w:r>
              <w:rPr>
                <w:rFonts w:ascii="Arial" w:hAnsi="Arial" w:cs="Arial"/>
              </w:rPr>
              <w:t>Contact SHE Group for further advice</w:t>
            </w:r>
            <w:r w:rsidR="00161B31">
              <w:rPr>
                <w:rFonts w:ascii="Arial" w:hAnsi="Arial" w:cs="Arial"/>
              </w:rPr>
              <w:t xml:space="preserve"> if needed</w:t>
            </w:r>
          </w:p>
        </w:tc>
      </w:tr>
      <w:tr w:rsidR="00D578A7" w:rsidRPr="006859C7" w14:paraId="1A234B4A" w14:textId="77777777" w:rsidTr="00E22B16">
        <w:tc>
          <w:tcPr>
            <w:tcW w:w="2101" w:type="dxa"/>
            <w:shd w:val="clear" w:color="auto" w:fill="DAE9F7" w:themeFill="text2" w:themeFillTint="1A"/>
          </w:tcPr>
          <w:p w14:paraId="19A3EF4E" w14:textId="77777777" w:rsidR="00D578A7" w:rsidRPr="00EA0BCB" w:rsidRDefault="00D578A7" w:rsidP="00F07E72">
            <w:pPr>
              <w:rPr>
                <w:rFonts w:ascii="Arial" w:hAnsi="Arial" w:cs="Arial"/>
                <w:b/>
                <w:bCs/>
              </w:rPr>
            </w:pPr>
            <w:r w:rsidRPr="00EA0BCB">
              <w:rPr>
                <w:rFonts w:ascii="Arial" w:hAnsi="Arial" w:cs="Arial"/>
                <w:b/>
                <w:bCs/>
              </w:rPr>
              <w:t>Strong Static Magnetic Fields</w:t>
            </w:r>
          </w:p>
        </w:tc>
        <w:tc>
          <w:tcPr>
            <w:tcW w:w="6541" w:type="dxa"/>
          </w:tcPr>
          <w:p w14:paraId="412047AC" w14:textId="77777777" w:rsidR="00D578A7" w:rsidRDefault="00D578A7" w:rsidP="00F07E72">
            <w:pPr>
              <w:rPr>
                <w:rFonts w:ascii="Arial" w:eastAsia="Arial" w:hAnsi="Arial" w:cs="Arial"/>
                <w:bCs/>
                <w:color w:val="000000"/>
              </w:rPr>
            </w:pPr>
            <w:r w:rsidRPr="005D4F00">
              <w:rPr>
                <w:rFonts w:ascii="Arial" w:eastAsia="Arial" w:hAnsi="Arial" w:cs="Arial"/>
                <w:bCs/>
                <w:color w:val="000000"/>
              </w:rPr>
              <w:t>Strong magnetic fields can cause ferrous based metal items to become projectiles that may enter the body and harm the mother and/or unborn child.</w:t>
            </w:r>
          </w:p>
          <w:p w14:paraId="0E6A5E24" w14:textId="77777777" w:rsidR="003D1E29" w:rsidRPr="005D4F00" w:rsidRDefault="003D1E29" w:rsidP="00F07E72">
            <w:pPr>
              <w:rPr>
                <w:rFonts w:ascii="Arial" w:eastAsia="Arial" w:hAnsi="Arial" w:cs="Arial"/>
                <w:bCs/>
                <w:color w:val="000000"/>
              </w:rPr>
            </w:pPr>
          </w:p>
        </w:tc>
        <w:tc>
          <w:tcPr>
            <w:tcW w:w="6804" w:type="dxa"/>
          </w:tcPr>
          <w:p w14:paraId="21AA3796" w14:textId="77777777" w:rsidR="00D578A7" w:rsidRPr="006859C7" w:rsidRDefault="00D578A7" w:rsidP="00F07E72">
            <w:pPr>
              <w:rPr>
                <w:rFonts w:ascii="Arial" w:hAnsi="Arial" w:cs="Arial"/>
              </w:rPr>
            </w:pPr>
            <w:r w:rsidRPr="006859C7">
              <w:rPr>
                <w:rFonts w:ascii="Arial" w:hAnsi="Arial" w:cs="Arial"/>
              </w:rPr>
              <w:t>Consider reducing or eliminating the need for working in areas where the action level for projectile risk is exceeded.</w:t>
            </w:r>
          </w:p>
        </w:tc>
      </w:tr>
      <w:tr w:rsidR="00D578A7" w:rsidRPr="006859C7" w14:paraId="04CBDCA6" w14:textId="77777777" w:rsidTr="00E22B16">
        <w:tc>
          <w:tcPr>
            <w:tcW w:w="2101" w:type="dxa"/>
            <w:shd w:val="clear" w:color="auto" w:fill="DAE9F7" w:themeFill="text2" w:themeFillTint="1A"/>
          </w:tcPr>
          <w:p w14:paraId="570C0889" w14:textId="77777777" w:rsidR="00D578A7" w:rsidRPr="00EA0BCB" w:rsidRDefault="00D578A7" w:rsidP="00F07E72">
            <w:pPr>
              <w:rPr>
                <w:rFonts w:ascii="Arial" w:hAnsi="Arial" w:cs="Arial"/>
                <w:b/>
                <w:bCs/>
              </w:rPr>
            </w:pPr>
            <w:r w:rsidRPr="00EA0BCB">
              <w:rPr>
                <w:rFonts w:ascii="Arial" w:hAnsi="Arial" w:cs="Arial"/>
                <w:b/>
                <w:bCs/>
              </w:rPr>
              <w:t xml:space="preserve">Travel </w:t>
            </w:r>
            <w:r>
              <w:rPr>
                <w:rFonts w:ascii="Arial" w:hAnsi="Arial" w:cs="Arial"/>
                <w:b/>
                <w:bCs/>
              </w:rPr>
              <w:t>on Council Business</w:t>
            </w:r>
          </w:p>
        </w:tc>
        <w:tc>
          <w:tcPr>
            <w:tcW w:w="6541" w:type="dxa"/>
          </w:tcPr>
          <w:p w14:paraId="03B04185" w14:textId="77777777" w:rsidR="0025711A" w:rsidRDefault="0034199B" w:rsidP="00F07E72">
            <w:pPr>
              <w:rPr>
                <w:rFonts w:ascii="Arial" w:hAnsi="Arial" w:cs="Arial"/>
              </w:rPr>
            </w:pPr>
            <w:r>
              <w:rPr>
                <w:rFonts w:ascii="Arial" w:hAnsi="Arial" w:cs="Arial"/>
              </w:rPr>
              <w:t>Pregnant workers may be at an i</w:t>
            </w:r>
            <w:r w:rsidR="00D578A7" w:rsidRPr="006859C7">
              <w:rPr>
                <w:rFonts w:ascii="Arial" w:hAnsi="Arial" w:cs="Arial"/>
              </w:rPr>
              <w:t>ncreased medical risk from business travel</w:t>
            </w:r>
            <w:r w:rsidR="0017405A">
              <w:rPr>
                <w:rFonts w:ascii="Arial" w:hAnsi="Arial" w:cs="Arial"/>
              </w:rPr>
              <w:t xml:space="preserve"> as well as p</w:t>
            </w:r>
            <w:r w:rsidR="00D578A7" w:rsidRPr="006859C7">
              <w:rPr>
                <w:rFonts w:ascii="Arial" w:hAnsi="Arial" w:cs="Arial"/>
              </w:rPr>
              <w:t xml:space="preserve">oor posture </w:t>
            </w:r>
            <w:r w:rsidR="0017405A">
              <w:rPr>
                <w:rFonts w:ascii="Arial" w:hAnsi="Arial" w:cs="Arial"/>
              </w:rPr>
              <w:t>from</w:t>
            </w:r>
            <w:r w:rsidR="00D578A7" w:rsidRPr="006859C7">
              <w:rPr>
                <w:rFonts w:ascii="Arial" w:hAnsi="Arial" w:cs="Arial"/>
              </w:rPr>
              <w:t xml:space="preserve"> prolonged sitting</w:t>
            </w:r>
            <w:r w:rsidR="0017405A">
              <w:rPr>
                <w:rFonts w:ascii="Arial" w:hAnsi="Arial" w:cs="Arial"/>
              </w:rPr>
              <w:t xml:space="preserve"> which may</w:t>
            </w:r>
            <w:r w:rsidR="00D578A7" w:rsidRPr="006859C7">
              <w:rPr>
                <w:rFonts w:ascii="Arial" w:hAnsi="Arial" w:cs="Arial"/>
              </w:rPr>
              <w:t xml:space="preserve"> increase</w:t>
            </w:r>
            <w:r w:rsidR="0017405A">
              <w:rPr>
                <w:rFonts w:ascii="Arial" w:hAnsi="Arial" w:cs="Arial"/>
              </w:rPr>
              <w:t xml:space="preserve"> the</w:t>
            </w:r>
            <w:r w:rsidR="00D578A7" w:rsidRPr="006859C7">
              <w:rPr>
                <w:rFonts w:ascii="Arial" w:hAnsi="Arial" w:cs="Arial"/>
              </w:rPr>
              <w:t xml:space="preserve"> risk of deep vein thrombosis</w:t>
            </w:r>
            <w:r w:rsidR="00D578A7">
              <w:rPr>
                <w:rFonts w:ascii="Arial" w:hAnsi="Arial" w:cs="Arial"/>
              </w:rPr>
              <w:t>.</w:t>
            </w:r>
            <w:r w:rsidR="00D578A7" w:rsidRPr="006859C7">
              <w:rPr>
                <w:rFonts w:ascii="Arial" w:hAnsi="Arial" w:cs="Arial"/>
              </w:rPr>
              <w:t xml:space="preserve"> </w:t>
            </w:r>
          </w:p>
          <w:p w14:paraId="1BCE4550" w14:textId="77777777" w:rsidR="0025711A" w:rsidRDefault="0025711A" w:rsidP="00F07E72">
            <w:pPr>
              <w:rPr>
                <w:rFonts w:ascii="Arial" w:hAnsi="Arial" w:cs="Arial"/>
              </w:rPr>
            </w:pPr>
          </w:p>
          <w:p w14:paraId="5345D82A" w14:textId="77777777" w:rsidR="00D578A7" w:rsidRPr="005D4F00" w:rsidRDefault="0017405A" w:rsidP="00F07E72">
            <w:pPr>
              <w:rPr>
                <w:rFonts w:ascii="Arial" w:eastAsia="Arial" w:hAnsi="Arial" w:cs="Arial"/>
                <w:bCs/>
                <w:color w:val="000000"/>
              </w:rPr>
            </w:pPr>
            <w:r>
              <w:rPr>
                <w:rFonts w:ascii="Arial" w:hAnsi="Arial" w:cs="Arial"/>
              </w:rPr>
              <w:t xml:space="preserve">There may also be </w:t>
            </w:r>
            <w:r w:rsidR="0025711A">
              <w:rPr>
                <w:rFonts w:ascii="Arial" w:hAnsi="Arial" w:cs="Arial"/>
              </w:rPr>
              <w:t xml:space="preserve">an </w:t>
            </w:r>
            <w:r>
              <w:rPr>
                <w:rFonts w:ascii="Arial" w:hAnsi="Arial" w:cs="Arial"/>
              </w:rPr>
              <w:t>additional r</w:t>
            </w:r>
            <w:r w:rsidR="00D578A7" w:rsidRPr="006859C7">
              <w:rPr>
                <w:rFonts w:ascii="Arial" w:hAnsi="Arial" w:cs="Arial"/>
              </w:rPr>
              <w:t>isk from infectious diseases in some countries</w:t>
            </w:r>
            <w:r w:rsidR="00D578A7">
              <w:rPr>
                <w:rFonts w:ascii="Arial" w:hAnsi="Arial" w:cs="Arial"/>
              </w:rPr>
              <w:t>.</w:t>
            </w:r>
          </w:p>
        </w:tc>
        <w:tc>
          <w:tcPr>
            <w:tcW w:w="6804" w:type="dxa"/>
          </w:tcPr>
          <w:p w14:paraId="3982B5C0" w14:textId="77777777" w:rsidR="00B4078B" w:rsidRDefault="00B4078B" w:rsidP="00F07E72">
            <w:pPr>
              <w:rPr>
                <w:rFonts w:ascii="Arial" w:hAnsi="Arial" w:cs="Arial"/>
              </w:rPr>
            </w:pPr>
            <w:r w:rsidRPr="00B4078B">
              <w:rPr>
                <w:rFonts w:ascii="Arial" w:hAnsi="Arial" w:cs="Arial"/>
              </w:rPr>
              <w:t xml:space="preserve">Adjustments should be made to limit driving and travel times, particularly on council business. </w:t>
            </w:r>
          </w:p>
          <w:p w14:paraId="66834F34" w14:textId="77777777" w:rsidR="00B4078B" w:rsidRDefault="00B4078B" w:rsidP="00F07E72">
            <w:pPr>
              <w:rPr>
                <w:rFonts w:ascii="Arial" w:hAnsi="Arial" w:cs="Arial"/>
              </w:rPr>
            </w:pPr>
          </w:p>
          <w:p w14:paraId="56827088" w14:textId="77777777" w:rsidR="0009173A" w:rsidRDefault="00D578A7" w:rsidP="00F07E72">
            <w:pPr>
              <w:rPr>
                <w:rFonts w:ascii="Arial" w:hAnsi="Arial" w:cs="Arial"/>
              </w:rPr>
            </w:pPr>
            <w:r w:rsidRPr="006859C7">
              <w:rPr>
                <w:rFonts w:ascii="Arial" w:hAnsi="Arial" w:cs="Arial"/>
              </w:rPr>
              <w:t>UK Travel arrangements should include</w:t>
            </w:r>
            <w:r w:rsidR="0009173A">
              <w:rPr>
                <w:rFonts w:ascii="Arial" w:hAnsi="Arial" w:cs="Arial"/>
              </w:rPr>
              <w:t>:</w:t>
            </w:r>
            <w:r w:rsidRPr="006859C7">
              <w:rPr>
                <w:rFonts w:ascii="Arial" w:hAnsi="Arial" w:cs="Arial"/>
              </w:rPr>
              <w:t xml:space="preserve"> </w:t>
            </w:r>
          </w:p>
          <w:p w14:paraId="6523E7CC" w14:textId="77777777" w:rsidR="0009173A" w:rsidRPr="0009173A" w:rsidRDefault="0009173A" w:rsidP="00F07E72">
            <w:pPr>
              <w:pStyle w:val="ListParagraph"/>
              <w:numPr>
                <w:ilvl w:val="0"/>
                <w:numId w:val="32"/>
              </w:numPr>
              <w:rPr>
                <w:rFonts w:ascii="Arial" w:hAnsi="Arial" w:cs="Arial"/>
              </w:rPr>
            </w:pPr>
            <w:r>
              <w:rPr>
                <w:rFonts w:ascii="Arial" w:hAnsi="Arial" w:cs="Arial"/>
              </w:rPr>
              <w:t>A</w:t>
            </w:r>
            <w:r w:rsidR="00D578A7" w:rsidRPr="0009173A">
              <w:rPr>
                <w:rFonts w:ascii="Arial" w:hAnsi="Arial" w:cs="Arial"/>
              </w:rPr>
              <w:t xml:space="preserve">dequate provision for rest breaks during the journey. </w:t>
            </w:r>
          </w:p>
          <w:p w14:paraId="2D806782" w14:textId="77777777" w:rsidR="0009173A" w:rsidRPr="0009173A" w:rsidRDefault="00D578A7" w:rsidP="00F07E72">
            <w:pPr>
              <w:pStyle w:val="ListParagraph"/>
              <w:numPr>
                <w:ilvl w:val="0"/>
                <w:numId w:val="32"/>
              </w:numPr>
              <w:rPr>
                <w:rFonts w:ascii="Arial" w:hAnsi="Arial" w:cs="Arial"/>
              </w:rPr>
            </w:pPr>
            <w:r w:rsidRPr="0009173A">
              <w:rPr>
                <w:rFonts w:ascii="Arial" w:hAnsi="Arial" w:cs="Arial"/>
              </w:rPr>
              <w:t xml:space="preserve">Travel times chosen to reduce levels of fatigue. </w:t>
            </w:r>
          </w:p>
          <w:p w14:paraId="320FBD5F" w14:textId="77777777" w:rsidR="0009173A" w:rsidRPr="0009173A" w:rsidRDefault="00D578A7" w:rsidP="00F07E72">
            <w:pPr>
              <w:pStyle w:val="ListParagraph"/>
              <w:numPr>
                <w:ilvl w:val="0"/>
                <w:numId w:val="32"/>
              </w:numPr>
              <w:rPr>
                <w:rFonts w:ascii="Arial" w:hAnsi="Arial" w:cs="Arial"/>
              </w:rPr>
            </w:pPr>
            <w:r w:rsidRPr="0009173A">
              <w:rPr>
                <w:rFonts w:ascii="Arial" w:hAnsi="Arial" w:cs="Arial"/>
              </w:rPr>
              <w:t xml:space="preserve">Carry out regular stretching exercises on flights. </w:t>
            </w:r>
          </w:p>
          <w:p w14:paraId="20E0A281" w14:textId="77777777" w:rsidR="0009173A" w:rsidRPr="0009173A" w:rsidRDefault="00D578A7" w:rsidP="00F07E72">
            <w:pPr>
              <w:pStyle w:val="ListParagraph"/>
              <w:numPr>
                <w:ilvl w:val="0"/>
                <w:numId w:val="32"/>
              </w:numPr>
              <w:rPr>
                <w:rFonts w:ascii="Arial" w:hAnsi="Arial" w:cs="Arial"/>
              </w:rPr>
            </w:pPr>
            <w:r w:rsidRPr="0009173A">
              <w:rPr>
                <w:rFonts w:ascii="Arial" w:hAnsi="Arial" w:cs="Arial"/>
              </w:rPr>
              <w:t xml:space="preserve">Drink sufficient fluids. </w:t>
            </w:r>
          </w:p>
          <w:p w14:paraId="64C70328" w14:textId="77777777" w:rsidR="0009173A" w:rsidRPr="0009173A" w:rsidRDefault="00D578A7" w:rsidP="00F07E72">
            <w:pPr>
              <w:pStyle w:val="ListParagraph"/>
              <w:numPr>
                <w:ilvl w:val="0"/>
                <w:numId w:val="32"/>
              </w:numPr>
              <w:rPr>
                <w:rFonts w:ascii="Arial" w:hAnsi="Arial" w:cs="Arial"/>
              </w:rPr>
            </w:pPr>
            <w:r w:rsidRPr="0009173A">
              <w:rPr>
                <w:rFonts w:ascii="Arial" w:hAnsi="Arial" w:cs="Arial"/>
              </w:rPr>
              <w:t xml:space="preserve">The use of graded compression stockings. </w:t>
            </w:r>
          </w:p>
          <w:p w14:paraId="41D0FCA2" w14:textId="77777777" w:rsidR="00D578A7" w:rsidRPr="0009173A" w:rsidRDefault="00D578A7" w:rsidP="00F07E72">
            <w:pPr>
              <w:pStyle w:val="ListParagraph"/>
              <w:numPr>
                <w:ilvl w:val="0"/>
                <w:numId w:val="32"/>
              </w:numPr>
              <w:rPr>
                <w:rFonts w:ascii="Arial" w:hAnsi="Arial" w:cs="Arial"/>
              </w:rPr>
            </w:pPr>
            <w:r w:rsidRPr="0009173A">
              <w:rPr>
                <w:rFonts w:ascii="Arial" w:hAnsi="Arial" w:cs="Arial"/>
              </w:rPr>
              <w:t xml:space="preserve">Loose-fitting clothing to avoid constriction of veins. </w:t>
            </w:r>
          </w:p>
          <w:p w14:paraId="0978AA4C" w14:textId="77777777" w:rsidR="0009173A" w:rsidRDefault="0009173A" w:rsidP="00F07E72">
            <w:pPr>
              <w:rPr>
                <w:rFonts w:ascii="Arial" w:hAnsi="Arial" w:cs="Arial"/>
              </w:rPr>
            </w:pPr>
          </w:p>
          <w:p w14:paraId="7529D81C" w14:textId="77777777" w:rsidR="00D578A7" w:rsidRDefault="00D578A7" w:rsidP="00F07E72">
            <w:pPr>
              <w:rPr>
                <w:rFonts w:ascii="Arial" w:hAnsi="Arial" w:cs="Arial"/>
              </w:rPr>
            </w:pPr>
            <w:r>
              <w:rPr>
                <w:rFonts w:ascii="Arial" w:hAnsi="Arial" w:cs="Arial"/>
              </w:rPr>
              <w:t xml:space="preserve">For </w:t>
            </w:r>
            <w:r w:rsidRPr="006859C7">
              <w:rPr>
                <w:rFonts w:ascii="Arial" w:hAnsi="Arial" w:cs="Arial"/>
              </w:rPr>
              <w:t>International Travel</w:t>
            </w:r>
            <w:r>
              <w:rPr>
                <w:rFonts w:ascii="Arial" w:hAnsi="Arial" w:cs="Arial"/>
              </w:rPr>
              <w:t>, in addition to the above</w:t>
            </w:r>
            <w:r w:rsidR="000A3A12">
              <w:rPr>
                <w:rFonts w:ascii="Arial" w:hAnsi="Arial" w:cs="Arial"/>
              </w:rPr>
              <w:t xml:space="preserve">, the </w:t>
            </w:r>
            <w:hyperlink r:id="rId63" w:history="1">
              <w:r w:rsidR="000A3A12" w:rsidRPr="000A3A12">
                <w:rPr>
                  <w:rStyle w:val="Hyperlink"/>
                  <w:rFonts w:ascii="Arial" w:hAnsi="Arial" w:cs="Arial"/>
                </w:rPr>
                <w:t>FCDO</w:t>
              </w:r>
            </w:hyperlink>
            <w:r w:rsidR="000A3A12">
              <w:rPr>
                <w:rFonts w:ascii="Arial" w:hAnsi="Arial" w:cs="Arial"/>
              </w:rPr>
              <w:t xml:space="preserve"> and </w:t>
            </w:r>
            <w:hyperlink r:id="rId64" w:history="1">
              <w:r w:rsidR="000A3A12" w:rsidRPr="000A3A12">
                <w:rPr>
                  <w:rStyle w:val="Hyperlink"/>
                  <w:rFonts w:ascii="Arial" w:hAnsi="Arial" w:cs="Arial"/>
                </w:rPr>
                <w:t>International SOS</w:t>
              </w:r>
            </w:hyperlink>
            <w:r w:rsidR="000A3A12">
              <w:rPr>
                <w:rFonts w:ascii="Arial" w:hAnsi="Arial" w:cs="Arial"/>
              </w:rPr>
              <w:t xml:space="preserve"> should be consulted. It may be necessary to contact your local GP if vaccinations are required so it’s important to plan in advance. </w:t>
            </w:r>
            <w:r w:rsidRPr="006859C7">
              <w:rPr>
                <w:rFonts w:ascii="Arial" w:hAnsi="Arial" w:cs="Arial"/>
              </w:rPr>
              <w:t xml:space="preserve">Travel to be scheduled to avoid restrictions </w:t>
            </w:r>
            <w:r w:rsidRPr="006859C7">
              <w:rPr>
                <w:rFonts w:ascii="Arial" w:hAnsi="Arial" w:cs="Arial"/>
              </w:rPr>
              <w:lastRenderedPageBreak/>
              <w:t>imposed by airlines on pregnant wo</w:t>
            </w:r>
            <w:r w:rsidR="005177B1">
              <w:rPr>
                <w:rFonts w:ascii="Arial" w:hAnsi="Arial" w:cs="Arial"/>
              </w:rPr>
              <w:t>men</w:t>
            </w:r>
            <w:r w:rsidRPr="006859C7">
              <w:rPr>
                <w:rFonts w:ascii="Arial" w:hAnsi="Arial" w:cs="Arial"/>
              </w:rPr>
              <w:t xml:space="preserve"> (typically past 32 weeks). </w:t>
            </w:r>
            <w:r w:rsidR="000A3A12">
              <w:rPr>
                <w:rFonts w:ascii="Arial" w:hAnsi="Arial" w:cs="Arial"/>
              </w:rPr>
              <w:t xml:space="preserve">More information is available in </w:t>
            </w:r>
            <w:hyperlink r:id="rId65" w:history="1">
              <w:r w:rsidR="000A3A12" w:rsidRPr="000A3A12">
                <w:rPr>
                  <w:rStyle w:val="Hyperlink"/>
                  <w:rFonts w:ascii="Arial" w:hAnsi="Arial" w:cs="Arial"/>
                </w:rPr>
                <w:t>SHE Code 8 – Travel on Council Business</w:t>
              </w:r>
            </w:hyperlink>
            <w:r w:rsidR="000A3A12">
              <w:rPr>
                <w:rFonts w:ascii="Arial" w:hAnsi="Arial" w:cs="Arial"/>
              </w:rPr>
              <w:t>.</w:t>
            </w:r>
          </w:p>
          <w:p w14:paraId="61549458" w14:textId="77777777" w:rsidR="00D578A7" w:rsidRPr="006859C7" w:rsidRDefault="00D578A7" w:rsidP="00F07E72">
            <w:pPr>
              <w:rPr>
                <w:rFonts w:ascii="Arial" w:hAnsi="Arial" w:cs="Arial"/>
              </w:rPr>
            </w:pPr>
          </w:p>
        </w:tc>
      </w:tr>
      <w:tr w:rsidR="00D578A7" w:rsidRPr="006859C7" w14:paraId="69FD00DB" w14:textId="77777777" w:rsidTr="00E22B16">
        <w:tc>
          <w:tcPr>
            <w:tcW w:w="2101" w:type="dxa"/>
            <w:shd w:val="clear" w:color="auto" w:fill="DAE9F7" w:themeFill="text2" w:themeFillTint="1A"/>
          </w:tcPr>
          <w:p w14:paraId="1BDC7644" w14:textId="77777777" w:rsidR="00D578A7" w:rsidRPr="00EA0BCB" w:rsidRDefault="00D578A7" w:rsidP="00F07E72">
            <w:pPr>
              <w:rPr>
                <w:rFonts w:ascii="Arial" w:hAnsi="Arial" w:cs="Arial"/>
                <w:b/>
                <w:bCs/>
              </w:rPr>
            </w:pPr>
            <w:r w:rsidRPr="00EA0BCB">
              <w:rPr>
                <w:rFonts w:ascii="Arial" w:hAnsi="Arial" w:cs="Arial"/>
                <w:b/>
                <w:bCs/>
              </w:rPr>
              <w:lastRenderedPageBreak/>
              <w:t xml:space="preserve">High Altitudes / travel on council business </w:t>
            </w:r>
          </w:p>
        </w:tc>
        <w:tc>
          <w:tcPr>
            <w:tcW w:w="6541" w:type="dxa"/>
          </w:tcPr>
          <w:p w14:paraId="73B1DDC0" w14:textId="77777777" w:rsidR="00D578A7" w:rsidRPr="007577B8" w:rsidRDefault="00D578A7" w:rsidP="00F07E72">
            <w:pPr>
              <w:rPr>
                <w:rFonts w:ascii="Arial" w:eastAsia="Arial" w:hAnsi="Arial" w:cs="Arial"/>
                <w:bCs/>
                <w:color w:val="000000"/>
              </w:rPr>
            </w:pPr>
            <w:r w:rsidRPr="007577B8">
              <w:rPr>
                <w:rFonts w:ascii="Arial" w:eastAsia="Arial" w:hAnsi="Arial" w:cs="Arial"/>
                <w:bCs/>
                <w:color w:val="000000"/>
              </w:rPr>
              <w:t xml:space="preserve">There may be occasions when staff are required to visit / work at a location which is at </w:t>
            </w:r>
            <w:r w:rsidR="0009638C">
              <w:rPr>
                <w:rFonts w:ascii="Arial" w:eastAsia="Arial" w:hAnsi="Arial" w:cs="Arial"/>
                <w:bCs/>
                <w:color w:val="000000"/>
              </w:rPr>
              <w:t xml:space="preserve">a </w:t>
            </w:r>
            <w:r w:rsidRPr="007577B8">
              <w:rPr>
                <w:rFonts w:ascii="Arial" w:eastAsia="Arial" w:hAnsi="Arial" w:cs="Arial"/>
                <w:bCs/>
                <w:color w:val="000000"/>
              </w:rPr>
              <w:t xml:space="preserve">high altitude (i.e. over 10,000 feet). Pregnant workers are at an increased risk of the effects to low oxygen pressure which may also cause harm to the foetus. </w:t>
            </w:r>
          </w:p>
          <w:p w14:paraId="099500CB" w14:textId="77777777" w:rsidR="00D578A7" w:rsidRPr="006859C7" w:rsidRDefault="00D578A7" w:rsidP="00F07E72">
            <w:pPr>
              <w:rPr>
                <w:rFonts w:ascii="Arial" w:eastAsia="Arial" w:hAnsi="Arial" w:cs="Arial"/>
                <w:b/>
                <w:color w:val="000000"/>
              </w:rPr>
            </w:pPr>
          </w:p>
        </w:tc>
        <w:tc>
          <w:tcPr>
            <w:tcW w:w="6804" w:type="dxa"/>
          </w:tcPr>
          <w:p w14:paraId="344C30E8" w14:textId="77777777" w:rsidR="00D578A7" w:rsidRPr="006859C7" w:rsidRDefault="00D578A7" w:rsidP="00F07E72">
            <w:pPr>
              <w:rPr>
                <w:rFonts w:ascii="Arial" w:hAnsi="Arial" w:cs="Arial"/>
              </w:rPr>
            </w:pPr>
            <w:r>
              <w:rPr>
                <w:rFonts w:ascii="Arial" w:hAnsi="Arial" w:cs="Arial"/>
              </w:rPr>
              <w:t xml:space="preserve">Avoid traveling to areas at high altitudes. Where this is not possible, </w:t>
            </w:r>
            <w:r w:rsidR="003D6B8A">
              <w:rPr>
                <w:rFonts w:ascii="Arial" w:hAnsi="Arial" w:cs="Arial"/>
              </w:rPr>
              <w:t>an</w:t>
            </w:r>
            <w:r>
              <w:rPr>
                <w:rFonts w:ascii="Arial" w:hAnsi="Arial" w:cs="Arial"/>
              </w:rPr>
              <w:t xml:space="preserve"> </w:t>
            </w:r>
            <w:r w:rsidR="003D6B8A">
              <w:rPr>
                <w:rFonts w:ascii="Arial" w:hAnsi="Arial" w:cs="Arial"/>
              </w:rPr>
              <w:t>individual’s</w:t>
            </w:r>
            <w:r>
              <w:rPr>
                <w:rFonts w:ascii="Arial" w:hAnsi="Arial" w:cs="Arial"/>
              </w:rPr>
              <w:t xml:space="preserve"> fitness should be assessed. It may be necessary to consult Occupational Health and plan enhanced emergency procedures. Consult SHE Co</w:t>
            </w:r>
            <w:r w:rsidRPr="006859C7">
              <w:rPr>
                <w:rFonts w:ascii="Arial" w:hAnsi="Arial" w:cs="Arial"/>
              </w:rPr>
              <w:t>de 8</w:t>
            </w:r>
            <w:r>
              <w:rPr>
                <w:rFonts w:ascii="Arial" w:hAnsi="Arial" w:cs="Arial"/>
              </w:rPr>
              <w:t xml:space="preserve"> for more information</w:t>
            </w:r>
            <w:r w:rsidRPr="006859C7">
              <w:rPr>
                <w:rFonts w:ascii="Arial" w:hAnsi="Arial" w:cs="Arial"/>
              </w:rPr>
              <w:t>.</w:t>
            </w:r>
          </w:p>
        </w:tc>
      </w:tr>
      <w:tr w:rsidR="00D578A7" w:rsidRPr="006859C7" w14:paraId="0D83B978" w14:textId="77777777" w:rsidTr="00E22B16">
        <w:tc>
          <w:tcPr>
            <w:tcW w:w="2101" w:type="dxa"/>
            <w:shd w:val="clear" w:color="auto" w:fill="DAE9F7" w:themeFill="text2" w:themeFillTint="1A"/>
          </w:tcPr>
          <w:p w14:paraId="2A16C3D3" w14:textId="77777777" w:rsidR="00D578A7" w:rsidRPr="00EA0BCB" w:rsidRDefault="00D578A7" w:rsidP="00F07E72">
            <w:pPr>
              <w:rPr>
                <w:rFonts w:ascii="Arial" w:hAnsi="Arial" w:cs="Arial"/>
                <w:b/>
                <w:bCs/>
              </w:rPr>
            </w:pPr>
            <w:r w:rsidRPr="00A843EA">
              <w:rPr>
                <w:rFonts w:ascii="Arial" w:hAnsi="Arial" w:cs="Arial"/>
                <w:b/>
                <w:bCs/>
              </w:rPr>
              <w:t>Chemical hazards</w:t>
            </w:r>
          </w:p>
        </w:tc>
        <w:tc>
          <w:tcPr>
            <w:tcW w:w="6541" w:type="dxa"/>
          </w:tcPr>
          <w:p w14:paraId="46634F91" w14:textId="77777777" w:rsidR="00D578A7" w:rsidRPr="00A843EA" w:rsidRDefault="00D578A7" w:rsidP="00F07E72">
            <w:pPr>
              <w:rPr>
                <w:rFonts w:ascii="Arial" w:hAnsi="Arial" w:cs="Arial"/>
              </w:rPr>
            </w:pPr>
            <w:r w:rsidRPr="00A843EA">
              <w:rPr>
                <w:rFonts w:ascii="Arial" w:hAnsi="Arial" w:cs="Arial"/>
              </w:rPr>
              <w:t xml:space="preserve">New and expectant </w:t>
            </w:r>
            <w:r w:rsidR="005177B1">
              <w:rPr>
                <w:rFonts w:ascii="Arial" w:hAnsi="Arial" w:cs="Arial"/>
              </w:rPr>
              <w:t>mother</w:t>
            </w:r>
            <w:r w:rsidRPr="00A843EA">
              <w:rPr>
                <w:rFonts w:ascii="Arial" w:hAnsi="Arial" w:cs="Arial"/>
              </w:rPr>
              <w:t xml:space="preserve">s including </w:t>
            </w:r>
            <w:r w:rsidR="009C65D6">
              <w:rPr>
                <w:rFonts w:ascii="Arial" w:hAnsi="Arial" w:cs="Arial"/>
              </w:rPr>
              <w:t>child</w:t>
            </w:r>
            <w:r w:rsidRPr="00A843EA">
              <w:rPr>
                <w:rFonts w:ascii="Arial" w:hAnsi="Arial" w:cs="Arial"/>
              </w:rPr>
              <w:t xml:space="preserve"> are at an increased risk if exposed to certain chemicals. </w:t>
            </w:r>
            <w:r w:rsidR="00AA6623" w:rsidRPr="00A843EA">
              <w:rPr>
                <w:rFonts w:ascii="Arial" w:hAnsi="Arial" w:cs="Arial"/>
              </w:rPr>
              <w:t>Chemicals may be in the form of dust, fumes, gas vapour, mist, liquids</w:t>
            </w:r>
            <w:r w:rsidR="00AA6623">
              <w:rPr>
                <w:rFonts w:ascii="Arial" w:hAnsi="Arial" w:cs="Arial"/>
              </w:rPr>
              <w:t>,</w:t>
            </w:r>
            <w:r w:rsidR="00AA6623" w:rsidRPr="00A843EA">
              <w:rPr>
                <w:rFonts w:ascii="Arial" w:hAnsi="Arial" w:cs="Arial"/>
              </w:rPr>
              <w:t xml:space="preserve"> solids, fibres.</w:t>
            </w:r>
            <w:r w:rsidR="00AA6623">
              <w:rPr>
                <w:rFonts w:ascii="Arial" w:hAnsi="Arial" w:cs="Arial"/>
              </w:rPr>
              <w:t xml:space="preserve"> </w:t>
            </w:r>
            <w:r w:rsidR="004844D1">
              <w:rPr>
                <w:rFonts w:ascii="Arial" w:hAnsi="Arial" w:cs="Arial"/>
              </w:rPr>
              <w:t xml:space="preserve">The </w:t>
            </w:r>
            <w:r>
              <w:rPr>
                <w:rFonts w:ascii="Arial" w:hAnsi="Arial" w:cs="Arial"/>
              </w:rPr>
              <w:t>list of hazard statements below</w:t>
            </w:r>
            <w:r w:rsidR="00AA6623">
              <w:rPr>
                <w:rFonts w:ascii="Arial" w:hAnsi="Arial" w:cs="Arial"/>
              </w:rPr>
              <w:t xml:space="preserve"> are of particular concern but </w:t>
            </w:r>
            <w:r w:rsidR="00E25001">
              <w:rPr>
                <w:rFonts w:ascii="Arial" w:hAnsi="Arial" w:cs="Arial"/>
              </w:rPr>
              <w:t>there may be others</w:t>
            </w:r>
            <w:r w:rsidR="00AA6623">
              <w:rPr>
                <w:rFonts w:ascii="Arial" w:hAnsi="Arial" w:cs="Arial"/>
              </w:rPr>
              <w:t>:</w:t>
            </w:r>
          </w:p>
          <w:p w14:paraId="6AF04650" w14:textId="77777777" w:rsidR="00D578A7" w:rsidRPr="001801D6" w:rsidRDefault="00D578A7" w:rsidP="00F07E72">
            <w:pPr>
              <w:pStyle w:val="ListParagraph"/>
              <w:numPr>
                <w:ilvl w:val="0"/>
                <w:numId w:val="17"/>
              </w:numPr>
              <w:rPr>
                <w:rFonts w:ascii="Arial" w:hAnsi="Arial" w:cs="Arial"/>
                <w:lang w:val="en-IE"/>
              </w:rPr>
            </w:pPr>
            <w:r w:rsidRPr="00A843EA">
              <w:rPr>
                <w:rFonts w:ascii="Arial" w:hAnsi="Arial" w:cs="Arial"/>
                <w:lang w:val="en-IE"/>
              </w:rPr>
              <w:t>H350 / H351: May cause cancer / suspected of causing cancer</w:t>
            </w:r>
          </w:p>
          <w:p w14:paraId="1EC666B2" w14:textId="77777777" w:rsidR="00D578A7" w:rsidRPr="00A843EA" w:rsidRDefault="00D578A7" w:rsidP="00F07E72">
            <w:pPr>
              <w:pStyle w:val="ListParagraph"/>
              <w:numPr>
                <w:ilvl w:val="0"/>
                <w:numId w:val="17"/>
              </w:numPr>
              <w:rPr>
                <w:rFonts w:ascii="Arial" w:hAnsi="Arial" w:cs="Arial"/>
                <w:lang w:val="en-IE"/>
              </w:rPr>
            </w:pPr>
            <w:r w:rsidRPr="00A843EA">
              <w:rPr>
                <w:rFonts w:ascii="Arial" w:hAnsi="Arial" w:cs="Arial"/>
                <w:lang w:val="en-IE"/>
              </w:rPr>
              <w:t>H340 / H341: May cause genetic defects / suspected of causing genetic effects</w:t>
            </w:r>
          </w:p>
          <w:p w14:paraId="3C5E896A" w14:textId="77777777" w:rsidR="00D578A7" w:rsidRPr="00221E4F" w:rsidRDefault="00D578A7" w:rsidP="00F07E72">
            <w:pPr>
              <w:pStyle w:val="ListParagraph"/>
              <w:numPr>
                <w:ilvl w:val="0"/>
                <w:numId w:val="17"/>
              </w:numPr>
              <w:rPr>
                <w:rFonts w:ascii="Arial" w:hAnsi="Arial" w:cs="Arial"/>
                <w:lang w:val="en-IE"/>
              </w:rPr>
            </w:pPr>
            <w:r w:rsidRPr="00A843EA">
              <w:rPr>
                <w:rFonts w:ascii="Arial" w:hAnsi="Arial" w:cs="Arial"/>
                <w:lang w:val="en-IE"/>
              </w:rPr>
              <w:t>H350i: May cause cancer by inhalation</w:t>
            </w:r>
          </w:p>
          <w:p w14:paraId="11CA7DAE" w14:textId="77777777" w:rsidR="00D578A7" w:rsidRPr="00A843EA" w:rsidRDefault="00D578A7" w:rsidP="00F07E72">
            <w:pPr>
              <w:pStyle w:val="ListParagraph"/>
              <w:numPr>
                <w:ilvl w:val="0"/>
                <w:numId w:val="17"/>
              </w:numPr>
              <w:rPr>
                <w:rFonts w:ascii="Arial" w:hAnsi="Arial" w:cs="Arial"/>
                <w:lang w:val="en-IE"/>
              </w:rPr>
            </w:pPr>
            <w:r w:rsidRPr="00A843EA">
              <w:rPr>
                <w:rFonts w:ascii="Arial" w:hAnsi="Arial" w:cs="Arial"/>
                <w:lang w:val="en-IE"/>
              </w:rPr>
              <w:t>H360 /  H360D /  H360FD / H360FD / H360Df /  H361 / H361d / H361fd / H361d: May damage fertility or the unborn child /  Suspected of damaging fertility or the unborn child</w:t>
            </w:r>
          </w:p>
          <w:p w14:paraId="20442B58" w14:textId="77777777" w:rsidR="00D578A7" w:rsidRPr="00A843EA" w:rsidRDefault="00D578A7" w:rsidP="00F07E72">
            <w:pPr>
              <w:pStyle w:val="ListParagraph"/>
              <w:numPr>
                <w:ilvl w:val="0"/>
                <w:numId w:val="17"/>
              </w:numPr>
              <w:rPr>
                <w:rFonts w:ascii="Arial" w:hAnsi="Arial" w:cs="Arial"/>
                <w:lang w:val="en-IE"/>
              </w:rPr>
            </w:pPr>
            <w:r w:rsidRPr="00A843EA">
              <w:rPr>
                <w:rFonts w:ascii="Arial" w:hAnsi="Arial" w:cs="Arial"/>
                <w:lang w:val="en-IE"/>
              </w:rPr>
              <w:t>H362: May cause harm to breastfed children</w:t>
            </w:r>
          </w:p>
          <w:p w14:paraId="723F8C1C" w14:textId="77777777" w:rsidR="00D578A7" w:rsidRPr="00A843EA" w:rsidRDefault="00D578A7" w:rsidP="00F07E72">
            <w:pPr>
              <w:pStyle w:val="ListParagraph"/>
              <w:numPr>
                <w:ilvl w:val="0"/>
                <w:numId w:val="17"/>
              </w:numPr>
              <w:rPr>
                <w:rFonts w:ascii="Arial" w:hAnsi="Arial" w:cs="Arial"/>
                <w:lang w:val="en-IE"/>
              </w:rPr>
            </w:pPr>
            <w:r w:rsidRPr="00A843EA">
              <w:rPr>
                <w:rFonts w:ascii="Arial" w:hAnsi="Arial" w:cs="Arial"/>
                <w:lang w:val="en-IE"/>
              </w:rPr>
              <w:t xml:space="preserve">H370: Causes damage to organs </w:t>
            </w:r>
          </w:p>
          <w:p w14:paraId="0AEEF068" w14:textId="77777777" w:rsidR="00D578A7" w:rsidRPr="00A843EA" w:rsidRDefault="00D578A7" w:rsidP="00F07E72">
            <w:pPr>
              <w:pStyle w:val="ListParagraph"/>
              <w:numPr>
                <w:ilvl w:val="0"/>
                <w:numId w:val="17"/>
              </w:numPr>
              <w:rPr>
                <w:rFonts w:ascii="Arial" w:hAnsi="Arial" w:cs="Arial"/>
              </w:rPr>
            </w:pPr>
            <w:r w:rsidRPr="00A843EA">
              <w:rPr>
                <w:rFonts w:ascii="Arial" w:hAnsi="Arial" w:cs="Arial"/>
                <w:lang w:val="en-IE"/>
              </w:rPr>
              <w:t>H371: May cause damage to organs</w:t>
            </w:r>
            <w:r w:rsidRPr="00A843EA">
              <w:rPr>
                <w:rFonts w:ascii="Arial" w:hAnsi="Arial" w:cs="Arial"/>
              </w:rPr>
              <w:t xml:space="preserve"> </w:t>
            </w:r>
          </w:p>
          <w:p w14:paraId="0B897E5B" w14:textId="77777777" w:rsidR="00D578A7" w:rsidRPr="00A843EA" w:rsidRDefault="00D578A7" w:rsidP="00F07E72">
            <w:pPr>
              <w:rPr>
                <w:rFonts w:ascii="Arial" w:hAnsi="Arial" w:cs="Arial"/>
              </w:rPr>
            </w:pPr>
          </w:p>
          <w:p w14:paraId="34C121DB" w14:textId="77777777" w:rsidR="00D578A7" w:rsidRPr="00A843EA" w:rsidRDefault="00955963" w:rsidP="00F07E72">
            <w:pPr>
              <w:rPr>
                <w:rFonts w:ascii="Arial" w:hAnsi="Arial" w:cs="Arial"/>
              </w:rPr>
            </w:pPr>
            <w:r>
              <w:rPr>
                <w:rFonts w:ascii="Arial" w:hAnsi="Arial" w:cs="Arial"/>
              </w:rPr>
              <w:t>Examples of o</w:t>
            </w:r>
            <w:r w:rsidR="00D578A7" w:rsidRPr="00A843EA">
              <w:rPr>
                <w:rFonts w:ascii="Arial" w:hAnsi="Arial" w:cs="Arial"/>
              </w:rPr>
              <w:t xml:space="preserve">ther substances </w:t>
            </w:r>
            <w:r w:rsidR="00D578A7">
              <w:rPr>
                <w:rFonts w:ascii="Arial" w:hAnsi="Arial" w:cs="Arial"/>
              </w:rPr>
              <w:t>of concern</w:t>
            </w:r>
            <w:r w:rsidR="00D578A7" w:rsidRPr="00A843EA">
              <w:rPr>
                <w:rFonts w:ascii="Arial" w:hAnsi="Arial" w:cs="Arial"/>
              </w:rPr>
              <w:t>:</w:t>
            </w:r>
          </w:p>
          <w:p w14:paraId="703C9C42" w14:textId="77777777" w:rsidR="00D578A7" w:rsidRPr="00A843EA" w:rsidRDefault="00D578A7" w:rsidP="00F07E72">
            <w:pPr>
              <w:pStyle w:val="ListParagraph"/>
              <w:numPr>
                <w:ilvl w:val="0"/>
                <w:numId w:val="18"/>
              </w:numPr>
              <w:rPr>
                <w:rFonts w:ascii="Arial" w:hAnsi="Arial" w:cs="Arial"/>
              </w:rPr>
            </w:pPr>
            <w:r w:rsidRPr="00A843EA">
              <w:rPr>
                <w:rFonts w:ascii="Arial" w:hAnsi="Arial" w:cs="Arial"/>
              </w:rPr>
              <w:t>Mercury or mercury derivatives</w:t>
            </w:r>
          </w:p>
          <w:p w14:paraId="604377AD" w14:textId="77777777" w:rsidR="00D578A7" w:rsidRPr="00A843EA" w:rsidRDefault="00D578A7" w:rsidP="00F07E72">
            <w:pPr>
              <w:pStyle w:val="ListParagraph"/>
              <w:numPr>
                <w:ilvl w:val="0"/>
                <w:numId w:val="18"/>
              </w:numPr>
              <w:rPr>
                <w:rFonts w:ascii="Arial" w:hAnsi="Arial" w:cs="Arial"/>
              </w:rPr>
            </w:pPr>
            <w:r w:rsidRPr="00A843EA">
              <w:rPr>
                <w:rFonts w:ascii="Arial" w:hAnsi="Arial" w:cs="Arial"/>
              </w:rPr>
              <w:t>Antimitotic (cytotoxic) drugs</w:t>
            </w:r>
          </w:p>
          <w:p w14:paraId="175310AD" w14:textId="77777777" w:rsidR="00D578A7" w:rsidRPr="00A843EA" w:rsidRDefault="00D578A7" w:rsidP="00F07E72">
            <w:pPr>
              <w:pStyle w:val="ListParagraph"/>
              <w:numPr>
                <w:ilvl w:val="0"/>
                <w:numId w:val="18"/>
              </w:numPr>
              <w:rPr>
                <w:rFonts w:ascii="Arial" w:hAnsi="Arial" w:cs="Arial"/>
              </w:rPr>
            </w:pPr>
            <w:r w:rsidRPr="00A843EA">
              <w:rPr>
                <w:rFonts w:ascii="Arial" w:hAnsi="Arial" w:cs="Arial"/>
              </w:rPr>
              <w:t>Carbon Monoxide</w:t>
            </w:r>
          </w:p>
          <w:p w14:paraId="68B374BE" w14:textId="77777777" w:rsidR="00D578A7" w:rsidRPr="00A843EA" w:rsidRDefault="00D578A7" w:rsidP="00F07E72">
            <w:pPr>
              <w:pStyle w:val="ListParagraph"/>
              <w:numPr>
                <w:ilvl w:val="0"/>
                <w:numId w:val="18"/>
              </w:numPr>
              <w:rPr>
                <w:rFonts w:ascii="Arial" w:hAnsi="Arial" w:cs="Arial"/>
              </w:rPr>
            </w:pPr>
            <w:r w:rsidRPr="00A843EA">
              <w:rPr>
                <w:rFonts w:ascii="Arial" w:hAnsi="Arial" w:cs="Arial"/>
              </w:rPr>
              <w:t xml:space="preserve">Lead or lead derivatives </w:t>
            </w:r>
          </w:p>
          <w:p w14:paraId="47928A32" w14:textId="77777777" w:rsidR="00D578A7" w:rsidRPr="007C5610" w:rsidRDefault="00D578A7" w:rsidP="00F07E72">
            <w:pPr>
              <w:pStyle w:val="ListParagraph"/>
              <w:numPr>
                <w:ilvl w:val="0"/>
                <w:numId w:val="18"/>
              </w:numPr>
              <w:rPr>
                <w:rFonts w:ascii="Arial" w:hAnsi="Arial" w:cs="Arial"/>
              </w:rPr>
            </w:pPr>
            <w:r w:rsidRPr="007C5610">
              <w:rPr>
                <w:rFonts w:ascii="Arial" w:hAnsi="Arial" w:cs="Arial"/>
              </w:rPr>
              <w:t>Chemical agents of known dangerous percutaneous (skin) absorption</w:t>
            </w:r>
          </w:p>
          <w:p w14:paraId="5BCC6C97" w14:textId="77777777" w:rsidR="00D578A7" w:rsidRPr="007577B8" w:rsidRDefault="00D578A7" w:rsidP="00F07E72">
            <w:pPr>
              <w:rPr>
                <w:rFonts w:ascii="Arial" w:eastAsia="Arial" w:hAnsi="Arial" w:cs="Arial"/>
                <w:bCs/>
                <w:color w:val="000000"/>
              </w:rPr>
            </w:pPr>
          </w:p>
        </w:tc>
        <w:tc>
          <w:tcPr>
            <w:tcW w:w="6804" w:type="dxa"/>
          </w:tcPr>
          <w:p w14:paraId="4C6EC12F" w14:textId="77777777" w:rsidR="00D578A7" w:rsidRDefault="00D578A7" w:rsidP="00F07E72">
            <w:pPr>
              <w:rPr>
                <w:rFonts w:ascii="Arial" w:hAnsi="Arial" w:cs="Arial"/>
              </w:rPr>
            </w:pPr>
            <w:r w:rsidRPr="00A843EA">
              <w:rPr>
                <w:rFonts w:ascii="Arial" w:hAnsi="Arial" w:cs="Arial"/>
              </w:rPr>
              <w:t xml:space="preserve">New or </w:t>
            </w:r>
            <w:r w:rsidR="00886494">
              <w:rPr>
                <w:rFonts w:ascii="Arial" w:hAnsi="Arial" w:cs="Arial"/>
              </w:rPr>
              <w:t>e</w:t>
            </w:r>
            <w:r w:rsidRPr="00A843EA">
              <w:rPr>
                <w:rFonts w:ascii="Arial" w:hAnsi="Arial" w:cs="Arial"/>
              </w:rPr>
              <w:t>xpectant mother must not be exposed to chemical agents. Consider alternative tasks to working environment where exposure is recogni</w:t>
            </w:r>
            <w:r w:rsidR="006476A1">
              <w:rPr>
                <w:rFonts w:ascii="Arial" w:hAnsi="Arial" w:cs="Arial"/>
              </w:rPr>
              <w:t>s</w:t>
            </w:r>
            <w:r w:rsidRPr="00A843EA">
              <w:rPr>
                <w:rFonts w:ascii="Arial" w:hAnsi="Arial" w:cs="Arial"/>
              </w:rPr>
              <w:t>ed.</w:t>
            </w:r>
          </w:p>
          <w:p w14:paraId="4FF60A3B" w14:textId="77777777" w:rsidR="007C5610" w:rsidRPr="00A843EA" w:rsidRDefault="007C5610" w:rsidP="00F07E72">
            <w:pPr>
              <w:rPr>
                <w:rFonts w:ascii="Arial" w:hAnsi="Arial" w:cs="Arial"/>
              </w:rPr>
            </w:pPr>
          </w:p>
          <w:p w14:paraId="2CF35153" w14:textId="77777777" w:rsidR="00D578A7" w:rsidRDefault="00903153" w:rsidP="00F07E72">
            <w:pPr>
              <w:rPr>
                <w:rFonts w:ascii="Arial" w:hAnsi="Arial" w:cs="Arial"/>
              </w:rPr>
            </w:pPr>
            <w:r>
              <w:rPr>
                <w:rFonts w:ascii="Arial" w:hAnsi="Arial" w:cs="Arial"/>
              </w:rPr>
              <w:t>S</w:t>
            </w:r>
            <w:r w:rsidR="007C5610" w:rsidRPr="00A843EA">
              <w:rPr>
                <w:rFonts w:ascii="Arial" w:hAnsi="Arial" w:cs="Arial"/>
              </w:rPr>
              <w:t>ome substances such as for example organic mercury or lead also poses a risk for breastfeeding mothers</w:t>
            </w:r>
            <w:r w:rsidR="007C5610">
              <w:rPr>
                <w:rFonts w:ascii="Arial" w:hAnsi="Arial" w:cs="Arial"/>
              </w:rPr>
              <w:t xml:space="preserve"> so </w:t>
            </w:r>
            <w:r>
              <w:rPr>
                <w:rFonts w:ascii="Arial" w:hAnsi="Arial" w:cs="Arial"/>
              </w:rPr>
              <w:t>alternative tasks may need to remain in place until the mother is no longer breastfeeding.</w:t>
            </w:r>
          </w:p>
        </w:tc>
      </w:tr>
      <w:tr w:rsidR="00D578A7" w:rsidRPr="006859C7" w14:paraId="78DCC93D" w14:textId="77777777" w:rsidTr="00E22B16">
        <w:tc>
          <w:tcPr>
            <w:tcW w:w="2101" w:type="dxa"/>
            <w:shd w:val="clear" w:color="auto" w:fill="DAE9F7" w:themeFill="text2" w:themeFillTint="1A"/>
          </w:tcPr>
          <w:p w14:paraId="116EDBAE" w14:textId="77777777" w:rsidR="00D578A7" w:rsidRPr="00EA0BCB" w:rsidRDefault="00D578A7" w:rsidP="00F07E72">
            <w:pPr>
              <w:rPr>
                <w:rFonts w:ascii="Arial" w:hAnsi="Arial" w:cs="Arial"/>
                <w:b/>
                <w:bCs/>
              </w:rPr>
            </w:pPr>
            <w:r w:rsidRPr="00EA0BCB">
              <w:rPr>
                <w:rFonts w:ascii="Arial" w:hAnsi="Arial" w:cs="Arial"/>
                <w:b/>
                <w:bCs/>
              </w:rPr>
              <w:t xml:space="preserve">Biological </w:t>
            </w:r>
            <w:r>
              <w:rPr>
                <w:rFonts w:ascii="Arial" w:hAnsi="Arial" w:cs="Arial"/>
                <w:b/>
                <w:bCs/>
              </w:rPr>
              <w:t>hazards – including b</w:t>
            </w:r>
            <w:r w:rsidRPr="00EA0BCB">
              <w:rPr>
                <w:rFonts w:ascii="Arial" w:hAnsi="Arial" w:cs="Arial"/>
                <w:b/>
                <w:bCs/>
              </w:rPr>
              <w:t xml:space="preserve">lood </w:t>
            </w:r>
            <w:r w:rsidRPr="00EA0BCB">
              <w:rPr>
                <w:rFonts w:ascii="Arial" w:hAnsi="Arial" w:cs="Arial"/>
                <w:b/>
                <w:bCs/>
              </w:rPr>
              <w:lastRenderedPageBreak/>
              <w:t>and/or bodily fluids</w:t>
            </w:r>
          </w:p>
        </w:tc>
        <w:tc>
          <w:tcPr>
            <w:tcW w:w="6541" w:type="dxa"/>
          </w:tcPr>
          <w:p w14:paraId="64EE66B2" w14:textId="77777777" w:rsidR="00D578A7" w:rsidRPr="00A305BC" w:rsidRDefault="00D578A7" w:rsidP="00F07E72">
            <w:pPr>
              <w:rPr>
                <w:rFonts w:ascii="Arial" w:hAnsi="Arial" w:cs="Arial"/>
              </w:rPr>
            </w:pPr>
            <w:r w:rsidRPr="00A305BC">
              <w:rPr>
                <w:rFonts w:ascii="Arial" w:hAnsi="Arial" w:cs="Arial"/>
              </w:rPr>
              <w:lastRenderedPageBreak/>
              <w:t xml:space="preserve">The level of risk will depend on the type of work carried out, infectious disease and control measures. There will be an increased risk of exposure to colleagues who: </w:t>
            </w:r>
          </w:p>
          <w:p w14:paraId="28E69541" w14:textId="77777777" w:rsidR="00D578A7" w:rsidRPr="00A305BC" w:rsidRDefault="00F71505" w:rsidP="00F07E72">
            <w:pPr>
              <w:pStyle w:val="ListParagraph"/>
              <w:numPr>
                <w:ilvl w:val="0"/>
                <w:numId w:val="16"/>
              </w:numPr>
              <w:rPr>
                <w:rFonts w:ascii="Arial" w:hAnsi="Arial" w:cs="Arial"/>
              </w:rPr>
            </w:pPr>
            <w:r w:rsidRPr="00A305BC">
              <w:rPr>
                <w:rFonts w:ascii="Arial" w:hAnsi="Arial" w:cs="Arial"/>
              </w:rPr>
              <w:lastRenderedPageBreak/>
              <w:t xml:space="preserve">have contact with </w:t>
            </w:r>
            <w:r>
              <w:rPr>
                <w:rFonts w:ascii="Arial" w:hAnsi="Arial" w:cs="Arial"/>
              </w:rPr>
              <w:t>h</w:t>
            </w:r>
            <w:r w:rsidR="00D578A7" w:rsidRPr="00A305BC">
              <w:rPr>
                <w:rFonts w:ascii="Arial" w:hAnsi="Arial" w:cs="Arial"/>
              </w:rPr>
              <w:t xml:space="preserve">uman blood and body fluids </w:t>
            </w:r>
          </w:p>
          <w:p w14:paraId="30F8A93E" w14:textId="77777777" w:rsidR="00D578A7" w:rsidRPr="00A305BC" w:rsidRDefault="00F71505" w:rsidP="00F07E72">
            <w:pPr>
              <w:pStyle w:val="ListParagraph"/>
              <w:numPr>
                <w:ilvl w:val="0"/>
                <w:numId w:val="16"/>
              </w:numPr>
              <w:rPr>
                <w:rFonts w:ascii="Arial" w:hAnsi="Arial" w:cs="Arial"/>
              </w:rPr>
            </w:pPr>
            <w:r>
              <w:rPr>
                <w:rFonts w:ascii="Arial" w:hAnsi="Arial" w:cs="Arial"/>
              </w:rPr>
              <w:t xml:space="preserve">undertake </w:t>
            </w:r>
            <w:r w:rsidR="009A3F0A">
              <w:rPr>
                <w:rFonts w:ascii="Arial" w:hAnsi="Arial" w:cs="Arial"/>
              </w:rPr>
              <w:t>f</w:t>
            </w:r>
            <w:r w:rsidR="00D578A7" w:rsidRPr="00A305BC">
              <w:rPr>
                <w:rFonts w:ascii="Arial" w:hAnsi="Arial" w:cs="Arial"/>
              </w:rPr>
              <w:t xml:space="preserve">irst aid duties </w:t>
            </w:r>
          </w:p>
          <w:p w14:paraId="4E818611" w14:textId="77777777" w:rsidR="00D578A7" w:rsidRPr="00A305BC" w:rsidRDefault="00D578A7" w:rsidP="00F07E72">
            <w:pPr>
              <w:rPr>
                <w:rFonts w:ascii="Arial" w:hAnsi="Arial" w:cs="Arial"/>
              </w:rPr>
            </w:pPr>
          </w:p>
          <w:p w14:paraId="5A010C25" w14:textId="77777777" w:rsidR="00D578A7" w:rsidRPr="00A305BC" w:rsidRDefault="00D578A7" w:rsidP="00F07E72">
            <w:pPr>
              <w:rPr>
                <w:rFonts w:ascii="Arial" w:hAnsi="Arial" w:cs="Arial"/>
              </w:rPr>
            </w:pPr>
            <w:r w:rsidRPr="00A305BC">
              <w:rPr>
                <w:rFonts w:ascii="Arial" w:hAnsi="Arial" w:cs="Arial"/>
              </w:rPr>
              <w:t xml:space="preserve">Usually during pregnancy, pregnant </w:t>
            </w:r>
            <w:r w:rsidR="009A3F0A">
              <w:rPr>
                <w:rFonts w:ascii="Arial" w:hAnsi="Arial" w:cs="Arial"/>
              </w:rPr>
              <w:t>workers</w:t>
            </w:r>
            <w:r w:rsidRPr="00A305BC">
              <w:rPr>
                <w:rFonts w:ascii="Arial" w:hAnsi="Arial" w:cs="Arial"/>
              </w:rPr>
              <w:t xml:space="preserve"> are no more likely to catch an infection than at other times</w:t>
            </w:r>
            <w:r w:rsidR="006E216F">
              <w:rPr>
                <w:rFonts w:ascii="Arial" w:hAnsi="Arial" w:cs="Arial"/>
              </w:rPr>
              <w:t>.</w:t>
            </w:r>
            <w:r w:rsidRPr="00A305BC">
              <w:rPr>
                <w:rFonts w:ascii="Arial" w:hAnsi="Arial" w:cs="Arial"/>
              </w:rPr>
              <w:t xml:space="preserve"> </w:t>
            </w:r>
            <w:r w:rsidR="006E216F">
              <w:rPr>
                <w:rFonts w:ascii="Arial" w:hAnsi="Arial" w:cs="Arial"/>
              </w:rPr>
              <w:t>H</w:t>
            </w:r>
            <w:r w:rsidRPr="00A305BC">
              <w:rPr>
                <w:rFonts w:ascii="Arial" w:hAnsi="Arial" w:cs="Arial"/>
              </w:rPr>
              <w:t xml:space="preserve">owever, in some cases, the infection may be more severe in pregnancy. It is important to remember that if the pregnant </w:t>
            </w:r>
            <w:r w:rsidR="009A3F0A">
              <w:rPr>
                <w:rFonts w:ascii="Arial" w:hAnsi="Arial" w:cs="Arial"/>
              </w:rPr>
              <w:t>worker</w:t>
            </w:r>
            <w:r w:rsidRPr="00A305BC">
              <w:rPr>
                <w:rFonts w:ascii="Arial" w:hAnsi="Arial" w:cs="Arial"/>
              </w:rPr>
              <w:t xml:space="preserve"> does become infected, some infections may be dangerous to their child. </w:t>
            </w:r>
          </w:p>
          <w:p w14:paraId="753BDCB4" w14:textId="77777777" w:rsidR="00D578A7" w:rsidRPr="00A305BC" w:rsidRDefault="00D578A7" w:rsidP="00F07E72">
            <w:pPr>
              <w:rPr>
                <w:rFonts w:ascii="Arial" w:hAnsi="Arial" w:cs="Arial"/>
              </w:rPr>
            </w:pPr>
          </w:p>
          <w:p w14:paraId="148EC97F" w14:textId="77777777" w:rsidR="00D578A7" w:rsidRPr="00A305BC" w:rsidRDefault="00D578A7" w:rsidP="00F07E72">
            <w:pPr>
              <w:rPr>
                <w:rFonts w:ascii="Arial" w:hAnsi="Arial" w:cs="Arial"/>
              </w:rPr>
            </w:pPr>
            <w:r w:rsidRPr="00A305BC">
              <w:rPr>
                <w:rFonts w:ascii="Arial" w:hAnsi="Arial" w:cs="Arial"/>
              </w:rPr>
              <w:t xml:space="preserve">Guidance on infections that are known to present a risk to the foetus and new-born baby are detailed in appendix 2 of the HSE publication: </w:t>
            </w:r>
          </w:p>
          <w:p w14:paraId="44D4DA63" w14:textId="77777777" w:rsidR="00D578A7" w:rsidRPr="00A305BC" w:rsidRDefault="00D578A7" w:rsidP="00F07E72">
            <w:pPr>
              <w:rPr>
                <w:rFonts w:ascii="Arial" w:hAnsi="Arial" w:cs="Arial"/>
              </w:rPr>
            </w:pPr>
            <w:hyperlink r:id="rId66" w:history="1">
              <w:r w:rsidRPr="00A305BC">
                <w:rPr>
                  <w:rStyle w:val="Hyperlink"/>
                  <w:rFonts w:ascii="Arial" w:hAnsi="Arial" w:cs="Arial"/>
                </w:rPr>
                <w:t>https://www.hse.gov.uk/pubns/books/infection-mothers.htm</w:t>
              </w:r>
            </w:hyperlink>
          </w:p>
          <w:p w14:paraId="34CAEC38" w14:textId="77777777" w:rsidR="00D578A7" w:rsidRPr="007577B8" w:rsidRDefault="00D578A7" w:rsidP="00F07E72">
            <w:pPr>
              <w:rPr>
                <w:rFonts w:ascii="Arial" w:eastAsia="Arial" w:hAnsi="Arial" w:cs="Arial"/>
                <w:bCs/>
                <w:color w:val="000000"/>
              </w:rPr>
            </w:pPr>
          </w:p>
        </w:tc>
        <w:tc>
          <w:tcPr>
            <w:tcW w:w="6804" w:type="dxa"/>
          </w:tcPr>
          <w:p w14:paraId="67D4FB88" w14:textId="77777777" w:rsidR="00D578A7" w:rsidRDefault="00D578A7" w:rsidP="00F07E72">
            <w:pPr>
              <w:rPr>
                <w:rFonts w:ascii="Arial" w:hAnsi="Arial" w:cs="Arial"/>
              </w:rPr>
            </w:pPr>
            <w:r w:rsidRPr="00A305BC">
              <w:rPr>
                <w:rFonts w:ascii="Arial" w:hAnsi="Arial" w:cs="Arial"/>
              </w:rPr>
              <w:lastRenderedPageBreak/>
              <w:t xml:space="preserve">New or </w:t>
            </w:r>
            <w:r w:rsidR="00886494">
              <w:rPr>
                <w:rFonts w:ascii="Arial" w:hAnsi="Arial" w:cs="Arial"/>
              </w:rPr>
              <w:t>e</w:t>
            </w:r>
            <w:r w:rsidRPr="00A305BC">
              <w:rPr>
                <w:rFonts w:ascii="Arial" w:hAnsi="Arial" w:cs="Arial"/>
              </w:rPr>
              <w:t>xpectant mother must not be exposed to biological agents. Consider alternative tasks to working environment where exposure is recogni</w:t>
            </w:r>
            <w:r w:rsidR="006476A1">
              <w:rPr>
                <w:rFonts w:ascii="Arial" w:hAnsi="Arial" w:cs="Arial"/>
              </w:rPr>
              <w:t>s</w:t>
            </w:r>
            <w:r w:rsidRPr="00A305BC">
              <w:rPr>
                <w:rFonts w:ascii="Arial" w:hAnsi="Arial" w:cs="Arial"/>
              </w:rPr>
              <w:t>ed.</w:t>
            </w:r>
          </w:p>
          <w:p w14:paraId="70C26C6A" w14:textId="77777777" w:rsidR="0050267E" w:rsidRDefault="0050267E" w:rsidP="00F07E72">
            <w:pPr>
              <w:rPr>
                <w:rFonts w:ascii="Arial" w:hAnsi="Arial" w:cs="Arial"/>
              </w:rPr>
            </w:pPr>
          </w:p>
          <w:p w14:paraId="6DC620CE" w14:textId="77777777" w:rsidR="00203CB4" w:rsidRPr="00A305BC" w:rsidRDefault="00203CB4" w:rsidP="00F07E72">
            <w:pPr>
              <w:rPr>
                <w:rFonts w:ascii="Arial" w:hAnsi="Arial" w:cs="Arial"/>
              </w:rPr>
            </w:pPr>
            <w:r>
              <w:rPr>
                <w:rFonts w:ascii="Arial" w:hAnsi="Arial" w:cs="Arial"/>
              </w:rPr>
              <w:t xml:space="preserve">For </w:t>
            </w:r>
            <w:r w:rsidR="0050267E">
              <w:rPr>
                <w:rFonts w:ascii="Arial" w:hAnsi="Arial" w:cs="Arial"/>
              </w:rPr>
              <w:t>low-risk work consider:</w:t>
            </w:r>
          </w:p>
          <w:p w14:paraId="64E57A3E" w14:textId="77777777" w:rsidR="00D578A7" w:rsidRPr="00A305BC" w:rsidRDefault="00D578A7" w:rsidP="00F07E72">
            <w:pPr>
              <w:pStyle w:val="ListParagraph"/>
              <w:numPr>
                <w:ilvl w:val="0"/>
                <w:numId w:val="19"/>
              </w:numPr>
              <w:rPr>
                <w:rFonts w:ascii="Arial" w:hAnsi="Arial" w:cs="Arial"/>
              </w:rPr>
            </w:pPr>
            <w:r w:rsidRPr="00A305BC">
              <w:rPr>
                <w:rFonts w:ascii="Arial" w:hAnsi="Arial" w:cs="Arial"/>
              </w:rPr>
              <w:t xml:space="preserve">Avoiding the use of or exposure to sharp objects </w:t>
            </w:r>
            <w:r w:rsidR="004C45FF">
              <w:rPr>
                <w:rFonts w:ascii="Arial" w:hAnsi="Arial" w:cs="Arial"/>
              </w:rPr>
              <w:t xml:space="preserve">such as </w:t>
            </w:r>
            <w:r w:rsidRPr="00A305BC">
              <w:rPr>
                <w:rFonts w:ascii="Arial" w:hAnsi="Arial" w:cs="Arial"/>
              </w:rPr>
              <w:t>needles, knives etc</w:t>
            </w:r>
            <w:r w:rsidR="004C45FF">
              <w:rPr>
                <w:rFonts w:ascii="Arial" w:hAnsi="Arial" w:cs="Arial"/>
              </w:rPr>
              <w:t>.</w:t>
            </w:r>
            <w:r w:rsidRPr="00A305BC">
              <w:rPr>
                <w:rFonts w:ascii="Arial" w:hAnsi="Arial" w:cs="Arial"/>
              </w:rPr>
              <w:t xml:space="preserve"> If this is not possible, take particular care in handling, cleaning and disposal</w:t>
            </w:r>
          </w:p>
          <w:p w14:paraId="528F7CA8" w14:textId="77777777" w:rsidR="00D578A7" w:rsidRPr="00A305BC" w:rsidRDefault="00D578A7" w:rsidP="00F07E72">
            <w:pPr>
              <w:pStyle w:val="ListParagraph"/>
              <w:numPr>
                <w:ilvl w:val="0"/>
                <w:numId w:val="19"/>
              </w:numPr>
              <w:rPr>
                <w:rFonts w:ascii="Arial" w:hAnsi="Arial" w:cs="Arial"/>
              </w:rPr>
            </w:pPr>
            <w:r w:rsidRPr="00A305BC">
              <w:rPr>
                <w:rFonts w:ascii="Arial" w:hAnsi="Arial" w:cs="Arial"/>
              </w:rPr>
              <w:t>Protecting all breaks in exposed skin by means of waterproof plasters and/or gloves.</w:t>
            </w:r>
          </w:p>
          <w:p w14:paraId="65AE1497" w14:textId="77777777" w:rsidR="00D578A7" w:rsidRDefault="00D578A7" w:rsidP="00F07E72">
            <w:pPr>
              <w:pStyle w:val="ListParagraph"/>
              <w:numPr>
                <w:ilvl w:val="0"/>
                <w:numId w:val="19"/>
              </w:numPr>
              <w:rPr>
                <w:rFonts w:ascii="Arial" w:hAnsi="Arial" w:cs="Arial"/>
              </w:rPr>
            </w:pPr>
            <w:r w:rsidRPr="00A305BC">
              <w:rPr>
                <w:rFonts w:ascii="Arial" w:hAnsi="Arial" w:cs="Arial"/>
              </w:rPr>
              <w:t>Remind the colleague of good basic hygiene practices in the workplace, such as regular hand washing.</w:t>
            </w:r>
          </w:p>
          <w:p w14:paraId="6258E3B5" w14:textId="77777777" w:rsidR="00D33985" w:rsidRDefault="00D33985" w:rsidP="00F07E72">
            <w:pPr>
              <w:rPr>
                <w:rFonts w:ascii="Arial" w:hAnsi="Arial" w:cs="Arial"/>
              </w:rPr>
            </w:pPr>
          </w:p>
          <w:p w14:paraId="07248474" w14:textId="77777777" w:rsidR="00D578A7" w:rsidRDefault="00D33985" w:rsidP="00F07E72">
            <w:pPr>
              <w:rPr>
                <w:rFonts w:ascii="Arial" w:hAnsi="Arial" w:cs="Arial"/>
              </w:rPr>
            </w:pPr>
            <w:r>
              <w:rPr>
                <w:rFonts w:ascii="Arial" w:hAnsi="Arial" w:cs="Arial"/>
              </w:rPr>
              <w:t xml:space="preserve">If the pregnant worker is a first aider, they should be </w:t>
            </w:r>
            <w:r w:rsidR="008D42A6">
              <w:rPr>
                <w:rFonts w:ascii="Arial" w:hAnsi="Arial" w:cs="Arial"/>
              </w:rPr>
              <w:t>reli</w:t>
            </w:r>
            <w:r w:rsidR="00633B78">
              <w:rPr>
                <w:rFonts w:ascii="Arial" w:hAnsi="Arial" w:cs="Arial"/>
              </w:rPr>
              <w:t>e</w:t>
            </w:r>
            <w:r w:rsidR="008D42A6">
              <w:rPr>
                <w:rFonts w:ascii="Arial" w:hAnsi="Arial" w:cs="Arial"/>
              </w:rPr>
              <w:t xml:space="preserve">ved </w:t>
            </w:r>
            <w:r>
              <w:rPr>
                <w:rFonts w:ascii="Arial" w:hAnsi="Arial" w:cs="Arial"/>
              </w:rPr>
              <w:t xml:space="preserve">from their duties. Contact SHE Group to arrange </w:t>
            </w:r>
            <w:r w:rsidR="00881C15">
              <w:rPr>
                <w:rFonts w:ascii="Arial" w:hAnsi="Arial" w:cs="Arial"/>
              </w:rPr>
              <w:t xml:space="preserve">as soon as possible </w:t>
            </w:r>
            <w:r>
              <w:rPr>
                <w:rFonts w:ascii="Arial" w:hAnsi="Arial" w:cs="Arial"/>
              </w:rPr>
              <w:t>so they can asses</w:t>
            </w:r>
            <w:r w:rsidR="00341724">
              <w:rPr>
                <w:rFonts w:ascii="Arial" w:hAnsi="Arial" w:cs="Arial"/>
              </w:rPr>
              <w:t>s if replacement cover is required.</w:t>
            </w:r>
          </w:p>
          <w:p w14:paraId="1EFA069F" w14:textId="77777777" w:rsidR="00602B25" w:rsidRPr="00D33985" w:rsidRDefault="00602B25" w:rsidP="00F07E72">
            <w:pPr>
              <w:rPr>
                <w:rFonts w:ascii="Arial" w:hAnsi="Arial" w:cs="Arial"/>
              </w:rPr>
            </w:pPr>
          </w:p>
        </w:tc>
      </w:tr>
      <w:tr w:rsidR="00D578A7" w:rsidRPr="006859C7" w14:paraId="0932A2B4" w14:textId="77777777" w:rsidTr="00E22B16">
        <w:tc>
          <w:tcPr>
            <w:tcW w:w="2101" w:type="dxa"/>
            <w:shd w:val="clear" w:color="auto" w:fill="DAE9F7" w:themeFill="text2" w:themeFillTint="1A"/>
          </w:tcPr>
          <w:p w14:paraId="4921344D" w14:textId="77777777" w:rsidR="00D578A7" w:rsidRPr="00EA0BCB" w:rsidRDefault="00D578A7" w:rsidP="00F07E72">
            <w:pPr>
              <w:rPr>
                <w:rFonts w:ascii="Arial" w:hAnsi="Arial" w:cs="Arial"/>
                <w:b/>
                <w:bCs/>
              </w:rPr>
            </w:pPr>
            <w:r w:rsidRPr="00AD74EE">
              <w:rPr>
                <w:rFonts w:ascii="Arial" w:hAnsi="Arial" w:cs="Arial"/>
                <w:b/>
                <w:bCs/>
              </w:rPr>
              <w:lastRenderedPageBreak/>
              <w:t>Slips, trips &amp; falls</w:t>
            </w:r>
          </w:p>
        </w:tc>
        <w:tc>
          <w:tcPr>
            <w:tcW w:w="6541" w:type="dxa"/>
          </w:tcPr>
          <w:p w14:paraId="19E053A7" w14:textId="77777777" w:rsidR="00D578A7" w:rsidRPr="00AD74EE" w:rsidRDefault="00D578A7" w:rsidP="00F07E72">
            <w:pPr>
              <w:rPr>
                <w:rFonts w:ascii="Arial" w:hAnsi="Arial" w:cs="Arial"/>
              </w:rPr>
            </w:pPr>
            <w:r w:rsidRPr="00AD74EE">
              <w:rPr>
                <w:rFonts w:ascii="Arial" w:hAnsi="Arial" w:cs="Arial"/>
              </w:rPr>
              <w:t>Increased risk of injury to pregnant worker and foetus due to physical change and</w:t>
            </w:r>
            <w:r w:rsidR="00CE6642">
              <w:rPr>
                <w:rFonts w:ascii="Arial" w:hAnsi="Arial" w:cs="Arial"/>
              </w:rPr>
              <w:t>/</w:t>
            </w:r>
            <w:r w:rsidRPr="00AD74EE">
              <w:rPr>
                <w:rFonts w:ascii="Arial" w:hAnsi="Arial" w:cs="Arial"/>
              </w:rPr>
              <w:t>or hormonal changes.</w:t>
            </w:r>
          </w:p>
          <w:p w14:paraId="4DF5F3CD" w14:textId="77777777" w:rsidR="00D578A7" w:rsidRPr="00A305BC" w:rsidRDefault="00D578A7" w:rsidP="00F07E72">
            <w:pPr>
              <w:rPr>
                <w:rFonts w:ascii="Arial" w:hAnsi="Arial" w:cs="Arial"/>
              </w:rPr>
            </w:pPr>
          </w:p>
        </w:tc>
        <w:tc>
          <w:tcPr>
            <w:tcW w:w="6804" w:type="dxa"/>
          </w:tcPr>
          <w:p w14:paraId="6F96D9E9" w14:textId="77777777" w:rsidR="00D578A7" w:rsidRPr="00A305BC" w:rsidRDefault="00D578A7" w:rsidP="00F07E72">
            <w:pPr>
              <w:rPr>
                <w:rFonts w:ascii="Arial" w:hAnsi="Arial" w:cs="Arial"/>
              </w:rPr>
            </w:pPr>
            <w:r w:rsidRPr="00AD74EE">
              <w:rPr>
                <w:rFonts w:ascii="Arial" w:hAnsi="Arial" w:cs="Arial"/>
              </w:rPr>
              <w:t>Eliminate slips, trips and fall hazards in the work area.</w:t>
            </w:r>
          </w:p>
        </w:tc>
      </w:tr>
      <w:tr w:rsidR="00D578A7" w:rsidRPr="006859C7" w14:paraId="19A57E4F" w14:textId="77777777" w:rsidTr="00E22B16">
        <w:tc>
          <w:tcPr>
            <w:tcW w:w="2101" w:type="dxa"/>
            <w:shd w:val="clear" w:color="auto" w:fill="DAE9F7" w:themeFill="text2" w:themeFillTint="1A"/>
          </w:tcPr>
          <w:p w14:paraId="76988BF5" w14:textId="77777777" w:rsidR="00D578A7" w:rsidRPr="00EA0BCB" w:rsidRDefault="00D578A7" w:rsidP="00F07E72">
            <w:pPr>
              <w:rPr>
                <w:rFonts w:ascii="Arial" w:hAnsi="Arial" w:cs="Arial"/>
                <w:b/>
                <w:bCs/>
              </w:rPr>
            </w:pPr>
            <w:r w:rsidRPr="00EA0BCB">
              <w:rPr>
                <w:rFonts w:ascii="Arial" w:hAnsi="Arial" w:cs="Arial"/>
                <w:b/>
                <w:bCs/>
              </w:rPr>
              <w:t>Night work or shift work</w:t>
            </w:r>
          </w:p>
        </w:tc>
        <w:tc>
          <w:tcPr>
            <w:tcW w:w="6541" w:type="dxa"/>
          </w:tcPr>
          <w:p w14:paraId="553E3B86" w14:textId="77777777" w:rsidR="00D578A7" w:rsidRPr="006859C7" w:rsidRDefault="00D578A7" w:rsidP="00F07E72">
            <w:pPr>
              <w:ind w:hanging="2"/>
              <w:rPr>
                <w:rFonts w:ascii="Arial" w:eastAsia="Arial" w:hAnsi="Arial" w:cs="Arial"/>
              </w:rPr>
            </w:pPr>
            <w:r w:rsidRPr="001E0134">
              <w:rPr>
                <w:rFonts w:ascii="Arial" w:eastAsia="Arial" w:hAnsi="Arial" w:cs="Arial"/>
                <w:bCs/>
                <w:color w:val="000000"/>
              </w:rPr>
              <w:t>Long working hours, shift work and night work</w:t>
            </w:r>
            <w:r w:rsidRPr="006859C7">
              <w:rPr>
                <w:rFonts w:ascii="Arial" w:eastAsia="Arial" w:hAnsi="Arial" w:cs="Arial"/>
                <w:color w:val="000000"/>
              </w:rPr>
              <w:t xml:space="preserve"> can have a </w:t>
            </w:r>
            <w:r w:rsidRPr="006859C7">
              <w:rPr>
                <w:rFonts w:ascii="Arial" w:eastAsia="Arial" w:hAnsi="Arial" w:cs="Arial"/>
              </w:rPr>
              <w:t>significant effect on the</w:t>
            </w:r>
            <w:r w:rsidRPr="006859C7">
              <w:rPr>
                <w:rFonts w:ascii="Arial" w:eastAsia="Arial" w:hAnsi="Arial" w:cs="Arial"/>
                <w:color w:val="000000"/>
              </w:rPr>
              <w:t xml:space="preserve"> health of new and expectant mothers, and on breastfeeding.</w:t>
            </w:r>
          </w:p>
          <w:p w14:paraId="4F7E77E5" w14:textId="77777777" w:rsidR="00D578A7" w:rsidRPr="006859C7" w:rsidRDefault="00D578A7" w:rsidP="00F07E72">
            <w:pPr>
              <w:ind w:hanging="2"/>
              <w:rPr>
                <w:rFonts w:ascii="Arial" w:eastAsia="Arial" w:hAnsi="Arial" w:cs="Arial"/>
              </w:rPr>
            </w:pPr>
          </w:p>
          <w:p w14:paraId="41CA5B77"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 xml:space="preserve">Not all </w:t>
            </w:r>
            <w:r w:rsidR="009A3F0A">
              <w:rPr>
                <w:rFonts w:ascii="Arial" w:eastAsia="Arial" w:hAnsi="Arial" w:cs="Arial"/>
                <w:color w:val="000000"/>
              </w:rPr>
              <w:t>pregnant workers</w:t>
            </w:r>
            <w:r w:rsidRPr="006859C7">
              <w:rPr>
                <w:rFonts w:ascii="Arial" w:eastAsia="Arial" w:hAnsi="Arial" w:cs="Arial"/>
                <w:color w:val="000000"/>
              </w:rPr>
              <w:t xml:space="preserve"> are affected in the same way, and the associated risks vary with the type of work undertaken, the working conditions and the individual concerned.</w:t>
            </w:r>
          </w:p>
          <w:p w14:paraId="0B23C4D1" w14:textId="77777777" w:rsidR="00D578A7" w:rsidRPr="006859C7" w:rsidRDefault="00D578A7" w:rsidP="00F07E72">
            <w:pPr>
              <w:ind w:hanging="2"/>
              <w:rPr>
                <w:rFonts w:ascii="Arial" w:eastAsia="Arial" w:hAnsi="Arial" w:cs="Arial"/>
              </w:rPr>
            </w:pPr>
          </w:p>
          <w:p w14:paraId="76423E92"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 xml:space="preserve">Generally, </w:t>
            </w:r>
            <w:r w:rsidR="00782191">
              <w:rPr>
                <w:rFonts w:ascii="Arial" w:eastAsia="Arial" w:hAnsi="Arial" w:cs="Arial"/>
                <w:color w:val="000000"/>
              </w:rPr>
              <w:t>due to</w:t>
            </w:r>
            <w:r w:rsidRPr="006859C7">
              <w:rPr>
                <w:rFonts w:ascii="Arial" w:eastAsia="Arial" w:hAnsi="Arial" w:cs="Arial"/>
                <w:color w:val="000000"/>
              </w:rPr>
              <w:t xml:space="preserve"> increas</w:t>
            </w:r>
            <w:r w:rsidR="00782191">
              <w:rPr>
                <w:rFonts w:ascii="Arial" w:eastAsia="Arial" w:hAnsi="Arial" w:cs="Arial"/>
                <w:color w:val="000000"/>
              </w:rPr>
              <w:t>ed</w:t>
            </w:r>
            <w:r w:rsidRPr="006859C7">
              <w:rPr>
                <w:rFonts w:ascii="Arial" w:eastAsia="Arial" w:hAnsi="Arial" w:cs="Arial"/>
                <w:color w:val="000000"/>
              </w:rPr>
              <w:t xml:space="preserve"> tiredness, some pregnant and Breastfeeding wo</w:t>
            </w:r>
            <w:r w:rsidR="009A3F0A">
              <w:rPr>
                <w:rFonts w:ascii="Arial" w:eastAsia="Arial" w:hAnsi="Arial" w:cs="Arial"/>
                <w:color w:val="000000"/>
              </w:rPr>
              <w:t>rkers</w:t>
            </w:r>
            <w:r w:rsidRPr="006859C7">
              <w:rPr>
                <w:rFonts w:ascii="Arial" w:eastAsia="Arial" w:hAnsi="Arial" w:cs="Arial"/>
                <w:color w:val="000000"/>
              </w:rPr>
              <w:t xml:space="preserve"> may not be able to work irregular or late shifts or night work, or overtime. </w:t>
            </w:r>
          </w:p>
          <w:p w14:paraId="66674D2A" w14:textId="77777777" w:rsidR="00D578A7" w:rsidRPr="006859C7" w:rsidRDefault="00D578A7" w:rsidP="00F07E72">
            <w:pPr>
              <w:ind w:hanging="2"/>
              <w:rPr>
                <w:rFonts w:ascii="Arial" w:eastAsia="Arial" w:hAnsi="Arial" w:cs="Arial"/>
                <w:color w:val="000000"/>
              </w:rPr>
            </w:pPr>
          </w:p>
          <w:p w14:paraId="24083447"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Many of the issues faced by shift workers apply equally to people of all genders. However</w:t>
            </w:r>
            <w:r w:rsidR="00373E46">
              <w:rPr>
                <w:rFonts w:ascii="Arial" w:eastAsia="Arial" w:hAnsi="Arial" w:cs="Arial"/>
                <w:color w:val="000000"/>
              </w:rPr>
              <w:t>,</w:t>
            </w:r>
            <w:r w:rsidRPr="006859C7">
              <w:rPr>
                <w:rFonts w:ascii="Arial" w:eastAsia="Arial" w:hAnsi="Arial" w:cs="Arial"/>
                <w:color w:val="000000"/>
              </w:rPr>
              <w:t xml:space="preserve"> pregnant </w:t>
            </w:r>
            <w:r w:rsidR="009A3F0A">
              <w:rPr>
                <w:rFonts w:ascii="Arial" w:eastAsia="Arial" w:hAnsi="Arial" w:cs="Arial"/>
                <w:color w:val="000000"/>
              </w:rPr>
              <w:t>workers</w:t>
            </w:r>
            <w:r w:rsidRPr="006859C7">
              <w:rPr>
                <w:rFonts w:ascii="Arial" w:eastAsia="Arial" w:hAnsi="Arial" w:cs="Arial"/>
                <w:color w:val="000000"/>
              </w:rPr>
              <w:t xml:space="preserve"> may find night work extremely tiring.</w:t>
            </w:r>
          </w:p>
          <w:p w14:paraId="69CA5079" w14:textId="77777777" w:rsidR="00D578A7" w:rsidRPr="00A305BC" w:rsidRDefault="00D578A7" w:rsidP="00F07E72">
            <w:pPr>
              <w:rPr>
                <w:rFonts w:ascii="Arial" w:hAnsi="Arial" w:cs="Arial"/>
              </w:rPr>
            </w:pPr>
          </w:p>
        </w:tc>
        <w:tc>
          <w:tcPr>
            <w:tcW w:w="6804" w:type="dxa"/>
          </w:tcPr>
          <w:p w14:paraId="117E1324" w14:textId="77777777" w:rsidR="00D578A7" w:rsidRPr="006859C7" w:rsidRDefault="00D578A7" w:rsidP="00F07E72">
            <w:pPr>
              <w:ind w:hanging="2"/>
              <w:rPr>
                <w:rFonts w:ascii="Arial" w:eastAsia="Arial" w:hAnsi="Arial" w:cs="Arial"/>
                <w:color w:val="000000"/>
              </w:rPr>
            </w:pPr>
            <w:r w:rsidRPr="006859C7">
              <w:rPr>
                <w:rFonts w:ascii="Arial" w:eastAsia="Arial" w:hAnsi="Arial" w:cs="Arial"/>
                <w:color w:val="000000"/>
              </w:rPr>
              <w:t>It may be necessary to adjust working hours temporarily, as well as other working conditions, including timing and frequency of rest breaks, and to change shift patterns and duration to avoid risks.</w:t>
            </w:r>
          </w:p>
          <w:p w14:paraId="2CB1161C" w14:textId="77777777" w:rsidR="00D578A7" w:rsidRPr="006859C7" w:rsidRDefault="00D578A7" w:rsidP="00F07E72">
            <w:pPr>
              <w:ind w:hanging="2"/>
              <w:rPr>
                <w:rFonts w:ascii="Arial" w:eastAsia="Arial" w:hAnsi="Arial" w:cs="Arial"/>
              </w:rPr>
            </w:pPr>
          </w:p>
          <w:p w14:paraId="20A9F555" w14:textId="77777777" w:rsidR="00D578A7" w:rsidRPr="006859C7" w:rsidRDefault="00E44E80" w:rsidP="00F07E72">
            <w:pPr>
              <w:ind w:hanging="2"/>
              <w:rPr>
                <w:rFonts w:ascii="Arial" w:eastAsia="Arial" w:hAnsi="Arial" w:cs="Arial"/>
              </w:rPr>
            </w:pPr>
            <w:r>
              <w:rPr>
                <w:rFonts w:ascii="Arial" w:eastAsia="Arial" w:hAnsi="Arial" w:cs="Arial"/>
                <w:color w:val="000000"/>
              </w:rPr>
              <w:t>N</w:t>
            </w:r>
            <w:r w:rsidR="00D578A7" w:rsidRPr="006859C7">
              <w:rPr>
                <w:rFonts w:ascii="Arial" w:eastAsia="Arial" w:hAnsi="Arial" w:cs="Arial"/>
                <w:color w:val="000000"/>
              </w:rPr>
              <w:t>ight work</w:t>
            </w:r>
            <w:r>
              <w:rPr>
                <w:rFonts w:ascii="Arial" w:eastAsia="Arial" w:hAnsi="Arial" w:cs="Arial"/>
                <w:color w:val="000000"/>
              </w:rPr>
              <w:t xml:space="preserve"> may need to be altered so that </w:t>
            </w:r>
            <w:r w:rsidR="00D578A7" w:rsidRPr="006859C7">
              <w:rPr>
                <w:rFonts w:ascii="Arial" w:eastAsia="Arial" w:hAnsi="Arial" w:cs="Arial"/>
                <w:color w:val="000000"/>
              </w:rPr>
              <w:t xml:space="preserve">alternative day work </w:t>
            </w:r>
            <w:r>
              <w:rPr>
                <w:rFonts w:ascii="Arial" w:eastAsia="Arial" w:hAnsi="Arial" w:cs="Arial"/>
                <w:color w:val="000000"/>
              </w:rPr>
              <w:t xml:space="preserve">can </w:t>
            </w:r>
            <w:r w:rsidR="00D578A7" w:rsidRPr="006859C7">
              <w:rPr>
                <w:rFonts w:ascii="Arial" w:eastAsia="Arial" w:hAnsi="Arial" w:cs="Arial"/>
                <w:color w:val="000000"/>
              </w:rPr>
              <w:t>be organised for pregnant women where required.</w:t>
            </w:r>
            <w:r w:rsidR="00D578A7">
              <w:rPr>
                <w:rFonts w:ascii="Arial" w:eastAsia="Arial" w:hAnsi="Arial" w:cs="Arial"/>
                <w:color w:val="000000"/>
              </w:rPr>
              <w:t xml:space="preserve"> </w:t>
            </w:r>
          </w:p>
          <w:p w14:paraId="33358A75" w14:textId="77777777" w:rsidR="00D578A7" w:rsidRPr="006859C7" w:rsidRDefault="00D578A7" w:rsidP="00F07E72">
            <w:pPr>
              <w:ind w:hanging="2"/>
              <w:rPr>
                <w:rFonts w:ascii="Arial" w:eastAsia="Arial" w:hAnsi="Arial" w:cs="Arial"/>
              </w:rPr>
            </w:pPr>
          </w:p>
          <w:p w14:paraId="280D7668" w14:textId="77777777" w:rsidR="00D578A7" w:rsidRPr="006859C7" w:rsidRDefault="00D578A7" w:rsidP="00F07E72">
            <w:pPr>
              <w:ind w:hanging="2"/>
              <w:rPr>
                <w:rFonts w:ascii="Arial" w:eastAsia="Arial" w:hAnsi="Arial" w:cs="Arial"/>
              </w:rPr>
            </w:pPr>
            <w:r w:rsidRPr="006859C7">
              <w:rPr>
                <w:rFonts w:ascii="Arial" w:eastAsia="Arial" w:hAnsi="Arial" w:cs="Arial"/>
              </w:rPr>
              <w:t xml:space="preserve">If a </w:t>
            </w:r>
            <w:r w:rsidR="009A3F0A">
              <w:rPr>
                <w:rFonts w:ascii="Arial" w:eastAsia="Arial" w:hAnsi="Arial" w:cs="Arial"/>
              </w:rPr>
              <w:t>worker</w:t>
            </w:r>
            <w:r w:rsidRPr="006859C7">
              <w:rPr>
                <w:rFonts w:ascii="Arial" w:eastAsia="Arial" w:hAnsi="Arial" w:cs="Arial"/>
              </w:rPr>
              <w:t xml:space="preserve"> has a GP/midwife medical note stating that they must not do night work, transfer to a suitable alternative shift. If a change in shift is not possible, then the </w:t>
            </w:r>
            <w:r w:rsidR="009A3F0A">
              <w:rPr>
                <w:rFonts w:ascii="Arial" w:eastAsia="Arial" w:hAnsi="Arial" w:cs="Arial"/>
              </w:rPr>
              <w:t>worker</w:t>
            </w:r>
            <w:r w:rsidRPr="006859C7">
              <w:rPr>
                <w:rFonts w:ascii="Arial" w:eastAsia="Arial" w:hAnsi="Arial" w:cs="Arial"/>
              </w:rPr>
              <w:t xml:space="preserve"> must be medically suspended on full pay for as long as necessary.</w:t>
            </w:r>
          </w:p>
          <w:p w14:paraId="27844DB2" w14:textId="77777777" w:rsidR="00D578A7" w:rsidRPr="00A305BC" w:rsidRDefault="00D578A7" w:rsidP="00F07E72">
            <w:pPr>
              <w:rPr>
                <w:rFonts w:ascii="Arial" w:hAnsi="Arial" w:cs="Arial"/>
              </w:rPr>
            </w:pPr>
          </w:p>
        </w:tc>
      </w:tr>
      <w:tr w:rsidR="00D578A7" w:rsidRPr="006859C7" w14:paraId="009A9994" w14:textId="77777777" w:rsidTr="00E22B16">
        <w:tc>
          <w:tcPr>
            <w:tcW w:w="2101" w:type="dxa"/>
            <w:shd w:val="clear" w:color="auto" w:fill="DAE9F7" w:themeFill="text2" w:themeFillTint="1A"/>
          </w:tcPr>
          <w:p w14:paraId="7CEB4B9A" w14:textId="77777777" w:rsidR="00D578A7" w:rsidRPr="00326897" w:rsidRDefault="00EA1FE7" w:rsidP="00F07E72">
            <w:pPr>
              <w:rPr>
                <w:rFonts w:ascii="Arial" w:hAnsi="Arial" w:cs="Arial"/>
                <w:b/>
                <w:bCs/>
              </w:rPr>
            </w:pPr>
            <w:r>
              <w:rPr>
                <w:rFonts w:ascii="Arial" w:hAnsi="Arial" w:cs="Arial"/>
                <w:b/>
                <w:bCs/>
              </w:rPr>
              <w:t>PPE, unsafe</w:t>
            </w:r>
            <w:r w:rsidR="00D578A7" w:rsidRPr="00326897">
              <w:rPr>
                <w:rFonts w:ascii="Arial" w:hAnsi="Arial" w:cs="Arial"/>
                <w:b/>
                <w:bCs/>
              </w:rPr>
              <w:t xml:space="preserve"> </w:t>
            </w:r>
          </w:p>
        </w:tc>
        <w:tc>
          <w:tcPr>
            <w:tcW w:w="6541" w:type="dxa"/>
          </w:tcPr>
          <w:p w14:paraId="69C047E8" w14:textId="77777777" w:rsidR="00D578A7" w:rsidRDefault="009817F8" w:rsidP="00F07E72">
            <w:pPr>
              <w:rPr>
                <w:rFonts w:ascii="Arial" w:eastAsia="Arial" w:hAnsi="Arial" w:cs="Arial"/>
                <w:color w:val="000000"/>
              </w:rPr>
            </w:pPr>
            <w:r>
              <w:rPr>
                <w:rFonts w:ascii="Arial" w:eastAsia="Arial" w:hAnsi="Arial" w:cs="Arial"/>
                <w:color w:val="000000"/>
              </w:rPr>
              <w:t xml:space="preserve">Any task involving PPE may become more hazardous as it may no longer fit or be suitable due the </w:t>
            </w:r>
            <w:r w:rsidR="005C1CB7">
              <w:rPr>
                <w:rFonts w:ascii="Arial" w:eastAsia="Arial" w:hAnsi="Arial" w:cs="Arial"/>
                <w:color w:val="000000"/>
              </w:rPr>
              <w:t>pregnant worker’s changing shape/size as pregnancy develops.</w:t>
            </w:r>
          </w:p>
          <w:p w14:paraId="10937DF4" w14:textId="77777777" w:rsidR="00D578A7" w:rsidRPr="000C46B7" w:rsidRDefault="00D578A7" w:rsidP="00F07E72">
            <w:pPr>
              <w:ind w:hanging="2"/>
              <w:rPr>
                <w:rFonts w:ascii="Arial" w:hAnsi="Arial" w:cs="Arial"/>
              </w:rPr>
            </w:pPr>
          </w:p>
        </w:tc>
        <w:tc>
          <w:tcPr>
            <w:tcW w:w="6804" w:type="dxa"/>
          </w:tcPr>
          <w:p w14:paraId="0553B7FC" w14:textId="77777777" w:rsidR="00D578A7" w:rsidRPr="000C46B7" w:rsidRDefault="00D578A7" w:rsidP="00F07E72">
            <w:pPr>
              <w:ind w:hanging="2"/>
              <w:rPr>
                <w:rFonts w:ascii="Arial" w:eastAsia="Arial" w:hAnsi="Arial" w:cs="Arial"/>
                <w:color w:val="000000"/>
              </w:rPr>
            </w:pPr>
            <w:r w:rsidRPr="000C46B7">
              <w:rPr>
                <w:rFonts w:ascii="Arial" w:eastAsia="Arial" w:hAnsi="Arial" w:cs="Arial"/>
                <w:color w:val="000000"/>
              </w:rPr>
              <w:t>You must not allow unsafe working.</w:t>
            </w:r>
            <w:r w:rsidR="00C872E0">
              <w:rPr>
                <w:rFonts w:ascii="Arial" w:eastAsia="Arial" w:hAnsi="Arial" w:cs="Arial"/>
                <w:color w:val="000000"/>
              </w:rPr>
              <w:t xml:space="preserve"> </w:t>
            </w:r>
            <w:r w:rsidRPr="000C46B7">
              <w:rPr>
                <w:rFonts w:ascii="Arial" w:eastAsia="Arial" w:hAnsi="Arial" w:cs="Arial"/>
                <w:color w:val="000000"/>
              </w:rPr>
              <w:t xml:space="preserve">Ensure supply and replacement when required of </w:t>
            </w:r>
            <w:r w:rsidR="002B3B85">
              <w:rPr>
                <w:rFonts w:ascii="Arial" w:eastAsia="Arial" w:hAnsi="Arial" w:cs="Arial"/>
                <w:color w:val="000000"/>
              </w:rPr>
              <w:t xml:space="preserve">suitable </w:t>
            </w:r>
            <w:r w:rsidRPr="000C46B7">
              <w:rPr>
                <w:rFonts w:ascii="Arial" w:eastAsia="Arial" w:hAnsi="Arial" w:cs="Arial"/>
                <w:color w:val="000000"/>
              </w:rPr>
              <w:t>PPE during and post pregnancy.</w:t>
            </w:r>
          </w:p>
          <w:p w14:paraId="77C5F6D1" w14:textId="77777777" w:rsidR="00D578A7" w:rsidRPr="000C46B7" w:rsidRDefault="00D578A7" w:rsidP="00F07E72">
            <w:pPr>
              <w:rPr>
                <w:rFonts w:ascii="Arial" w:hAnsi="Arial" w:cs="Arial"/>
              </w:rPr>
            </w:pPr>
          </w:p>
        </w:tc>
      </w:tr>
    </w:tbl>
    <w:p w14:paraId="46027ABD" w14:textId="77777777" w:rsidR="004B304F" w:rsidRPr="006859C7" w:rsidRDefault="004B304F">
      <w:pPr>
        <w:rPr>
          <w:rFonts w:ascii="Arial" w:hAnsi="Arial" w:cs="Arial"/>
        </w:rPr>
      </w:pPr>
    </w:p>
    <w:sectPr w:rsidR="004B304F" w:rsidRPr="006859C7" w:rsidSect="00464FCF">
      <w:headerReference w:type="default" r:id="rId67"/>
      <w:pgSz w:w="16838" w:h="11906" w:orient="landscape"/>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AD11" w14:textId="77777777" w:rsidR="002F3D86" w:rsidRDefault="002F3D86" w:rsidP="00F443E3">
      <w:pPr>
        <w:spacing w:after="0" w:line="240" w:lineRule="auto"/>
      </w:pPr>
      <w:r>
        <w:separator/>
      </w:r>
    </w:p>
  </w:endnote>
  <w:endnote w:type="continuationSeparator" w:id="0">
    <w:p w14:paraId="17B8172E" w14:textId="77777777" w:rsidR="002F3D86" w:rsidRDefault="002F3D86" w:rsidP="00F4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72531"/>
      <w:docPartObj>
        <w:docPartGallery w:val="Page Numbers (Bottom of Page)"/>
        <w:docPartUnique/>
      </w:docPartObj>
    </w:sdtPr>
    <w:sdtEndPr/>
    <w:sdtContent>
      <w:sdt>
        <w:sdtPr>
          <w:id w:val="-1769616900"/>
          <w:docPartObj>
            <w:docPartGallery w:val="Page Numbers (Top of Page)"/>
            <w:docPartUnique/>
          </w:docPartObj>
        </w:sdtPr>
        <w:sdtEndPr/>
        <w:sdtContent>
          <w:p w14:paraId="3F3AE4D3" w14:textId="77777777" w:rsidR="00F12CEE" w:rsidRDefault="00F12CEE">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AF1A97">
              <w:rPr>
                <w:b/>
                <w:bCs/>
                <w:noProof/>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AF1A97">
              <w:rPr>
                <w:b/>
                <w:bCs/>
                <w:noProof/>
              </w:rPr>
              <w:t>10</w:t>
            </w:r>
            <w:r>
              <w:rPr>
                <w:b/>
                <w:bCs/>
                <w:sz w:val="24"/>
                <w:szCs w:val="24"/>
              </w:rPr>
              <w:fldChar w:fldCharType="end"/>
            </w:r>
          </w:p>
        </w:sdtContent>
      </w:sdt>
    </w:sdtContent>
  </w:sdt>
  <w:p w14:paraId="51694C1E" w14:textId="77777777" w:rsidR="00A575D2" w:rsidRPr="00A575D2" w:rsidRDefault="00F12CEE" w:rsidP="00A575D2">
    <w:pPr>
      <w:pStyle w:val="Footer"/>
      <w:rPr>
        <w:rFonts w:ascii="Arial" w:hAnsi="Arial" w:cs="Arial"/>
      </w:rPr>
    </w:pPr>
    <w:r w:rsidRPr="00285AA1">
      <w:rPr>
        <w:rFonts w:ascii="Arial" w:hAnsi="Arial" w:cs="Arial"/>
      </w:rPr>
      <w:t xml:space="preserve">Version 1 – </w:t>
    </w:r>
    <w:r w:rsidR="00686FD6">
      <w:rPr>
        <w:rFonts w:ascii="Arial" w:hAnsi="Arial" w:cs="Arial"/>
      </w:rPr>
      <w:t>May</w:t>
    </w:r>
    <w:r w:rsidRPr="00285AA1">
      <w:rPr>
        <w:rFonts w:ascii="Arial" w:hAnsi="Arial" w:cs="Arial"/>
      </w:rPr>
      <w:t xml:space="preserve"> 202</w:t>
    </w:r>
    <w:r w:rsidR="00686FD6">
      <w:rPr>
        <w:rFonts w:ascii="Arial" w:hAnsi="Arial" w:cs="Arial"/>
      </w:rPr>
      <w:t>5</w:t>
    </w:r>
    <w:r w:rsidR="00A575D2">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FF20" w14:textId="77777777" w:rsidR="00ED737F" w:rsidRPr="00686D1C" w:rsidRDefault="00ED737F" w:rsidP="00ED737F">
    <w:pPr>
      <w:pStyle w:val="Footer"/>
      <w:jc w:val="center"/>
      <w:rPr>
        <w:spacing w:val="60"/>
      </w:rPr>
    </w:pPr>
    <w:r w:rsidRPr="00686D1C">
      <w:rPr>
        <w:spacing w:val="60"/>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0CBA" w14:textId="77777777" w:rsidR="002F3D86" w:rsidRDefault="002F3D86" w:rsidP="00F443E3">
      <w:pPr>
        <w:spacing w:after="0" w:line="240" w:lineRule="auto"/>
      </w:pPr>
      <w:bookmarkStart w:id="0" w:name="_Hlk182908597"/>
      <w:bookmarkEnd w:id="0"/>
      <w:r>
        <w:separator/>
      </w:r>
    </w:p>
  </w:footnote>
  <w:footnote w:type="continuationSeparator" w:id="0">
    <w:p w14:paraId="5B575B6B" w14:textId="77777777" w:rsidR="002F3D86" w:rsidRDefault="002F3D86" w:rsidP="00F4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7D" w14:textId="77777777" w:rsidR="00B4487E" w:rsidRPr="00686D1C" w:rsidRDefault="00B4487E" w:rsidP="00B4487E">
    <w:pPr>
      <w:pStyle w:val="Footer"/>
      <w:jc w:val="center"/>
      <w:rPr>
        <w:spacing w:val="60"/>
      </w:rPr>
    </w:pPr>
    <w:r w:rsidRPr="00686D1C">
      <w:rPr>
        <w:spacing w:val="60"/>
      </w:rPr>
      <w:t>OFFICIAL - SENSITIVE</w:t>
    </w:r>
  </w:p>
  <w:p w14:paraId="48767922" w14:textId="77777777" w:rsidR="00F12CEE" w:rsidRDefault="00F12CEE">
    <w:pPr>
      <w:pStyle w:val="Header"/>
    </w:pPr>
    <w:r>
      <w:rPr>
        <w:noProof/>
        <w:lang w:eastAsia="en-GB"/>
      </w:rPr>
      <w:drawing>
        <wp:inline distT="0" distB="0" distL="0" distR="0" wp14:anchorId="73E23EB9" wp14:editId="498D31EC">
          <wp:extent cx="6188710" cy="669290"/>
          <wp:effectExtent l="0" t="0" r="2540" b="0"/>
          <wp:docPr id="1333916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6692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9059" w14:textId="77777777" w:rsidR="00686D1C" w:rsidRPr="00686D1C" w:rsidRDefault="00686D1C" w:rsidP="00686D1C">
    <w:pPr>
      <w:pStyle w:val="Footer"/>
      <w:jc w:val="center"/>
      <w:rPr>
        <w:spacing w:val="60"/>
      </w:rPr>
    </w:pPr>
    <w:r w:rsidRPr="00686D1C">
      <w:rPr>
        <w:spacing w:val="60"/>
      </w:rPr>
      <w:t>OFFICIAL - SENSITIVE</w:t>
    </w:r>
  </w:p>
  <w:p w14:paraId="145A990D" w14:textId="77777777" w:rsidR="00F12CEE" w:rsidRDefault="00ED737F" w:rsidP="00ED737F">
    <w:pPr>
      <w:pStyle w:val="Header"/>
      <w:jc w:val="center"/>
    </w:pPr>
    <w:r>
      <w:rPr>
        <w:noProof/>
        <w:lang w:eastAsia="en-GB"/>
      </w:rPr>
      <w:drawing>
        <wp:inline distT="0" distB="0" distL="0" distR="0" wp14:anchorId="48C1082B" wp14:editId="306346DE">
          <wp:extent cx="6188710" cy="669323"/>
          <wp:effectExtent l="0" t="0" r="2540" b="0"/>
          <wp:docPr id="2869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66932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4FE" w14:textId="77777777" w:rsidR="00F12CEE" w:rsidRDefault="00F1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7BA"/>
    <w:multiLevelType w:val="hybridMultilevel"/>
    <w:tmpl w:val="65E2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1B00"/>
    <w:multiLevelType w:val="hybridMultilevel"/>
    <w:tmpl w:val="093A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50552"/>
    <w:multiLevelType w:val="hybridMultilevel"/>
    <w:tmpl w:val="AA4C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52"/>
    <w:multiLevelType w:val="hybridMultilevel"/>
    <w:tmpl w:val="026C5C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A8255B"/>
    <w:multiLevelType w:val="hybridMultilevel"/>
    <w:tmpl w:val="C0C0F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81854"/>
    <w:multiLevelType w:val="hybridMultilevel"/>
    <w:tmpl w:val="24F068A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12E64168"/>
    <w:multiLevelType w:val="hybridMultilevel"/>
    <w:tmpl w:val="06C6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90CBE"/>
    <w:multiLevelType w:val="hybridMultilevel"/>
    <w:tmpl w:val="C3FE70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FC0C62"/>
    <w:multiLevelType w:val="hybridMultilevel"/>
    <w:tmpl w:val="65AE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672F1"/>
    <w:multiLevelType w:val="hybridMultilevel"/>
    <w:tmpl w:val="B0C8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C3649"/>
    <w:multiLevelType w:val="hybridMultilevel"/>
    <w:tmpl w:val="E09EB14A"/>
    <w:lvl w:ilvl="0" w:tplc="7646FE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93B97"/>
    <w:multiLevelType w:val="hybridMultilevel"/>
    <w:tmpl w:val="BE4020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26182EAA"/>
    <w:multiLevelType w:val="hybridMultilevel"/>
    <w:tmpl w:val="CF9C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F297D"/>
    <w:multiLevelType w:val="hybridMultilevel"/>
    <w:tmpl w:val="D1B475F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2CCF4427"/>
    <w:multiLevelType w:val="hybridMultilevel"/>
    <w:tmpl w:val="AF7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A1BC7"/>
    <w:multiLevelType w:val="hybridMultilevel"/>
    <w:tmpl w:val="B732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51EFE"/>
    <w:multiLevelType w:val="hybridMultilevel"/>
    <w:tmpl w:val="37B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34CF8"/>
    <w:multiLevelType w:val="hybridMultilevel"/>
    <w:tmpl w:val="219E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C35C7"/>
    <w:multiLevelType w:val="hybridMultilevel"/>
    <w:tmpl w:val="BC9C2CD8"/>
    <w:lvl w:ilvl="0" w:tplc="08090001">
      <w:start w:val="1"/>
      <w:numFmt w:val="bullet"/>
      <w:lvlText w:val=""/>
      <w:lvlJc w:val="left"/>
      <w:pPr>
        <w:ind w:left="2" w:hanging="360"/>
      </w:pPr>
      <w:rPr>
        <w:rFonts w:ascii="Symbol" w:hAnsi="Symbol" w:hint="default"/>
      </w:rPr>
    </w:lvl>
    <w:lvl w:ilvl="1" w:tplc="08090003">
      <w:start w:val="1"/>
      <w:numFmt w:val="bullet"/>
      <w:lvlText w:val="o"/>
      <w:lvlJc w:val="left"/>
      <w:pPr>
        <w:ind w:left="722" w:hanging="360"/>
      </w:pPr>
      <w:rPr>
        <w:rFonts w:ascii="Courier New" w:hAnsi="Courier New" w:cs="Courier New" w:hint="default"/>
      </w:rPr>
    </w:lvl>
    <w:lvl w:ilvl="2" w:tplc="08090005" w:tentative="1">
      <w:start w:val="1"/>
      <w:numFmt w:val="bullet"/>
      <w:lvlText w:val=""/>
      <w:lvlJc w:val="left"/>
      <w:pPr>
        <w:ind w:left="1442" w:hanging="360"/>
      </w:pPr>
      <w:rPr>
        <w:rFonts w:ascii="Wingdings" w:hAnsi="Wingdings" w:hint="default"/>
      </w:rPr>
    </w:lvl>
    <w:lvl w:ilvl="3" w:tplc="08090001" w:tentative="1">
      <w:start w:val="1"/>
      <w:numFmt w:val="bullet"/>
      <w:lvlText w:val=""/>
      <w:lvlJc w:val="left"/>
      <w:pPr>
        <w:ind w:left="2162" w:hanging="360"/>
      </w:pPr>
      <w:rPr>
        <w:rFonts w:ascii="Symbol" w:hAnsi="Symbol" w:hint="default"/>
      </w:rPr>
    </w:lvl>
    <w:lvl w:ilvl="4" w:tplc="08090003" w:tentative="1">
      <w:start w:val="1"/>
      <w:numFmt w:val="bullet"/>
      <w:lvlText w:val="o"/>
      <w:lvlJc w:val="left"/>
      <w:pPr>
        <w:ind w:left="2882" w:hanging="360"/>
      </w:pPr>
      <w:rPr>
        <w:rFonts w:ascii="Courier New" w:hAnsi="Courier New" w:cs="Courier New" w:hint="default"/>
      </w:rPr>
    </w:lvl>
    <w:lvl w:ilvl="5" w:tplc="08090005" w:tentative="1">
      <w:start w:val="1"/>
      <w:numFmt w:val="bullet"/>
      <w:lvlText w:val=""/>
      <w:lvlJc w:val="left"/>
      <w:pPr>
        <w:ind w:left="3602" w:hanging="360"/>
      </w:pPr>
      <w:rPr>
        <w:rFonts w:ascii="Wingdings" w:hAnsi="Wingdings" w:hint="default"/>
      </w:rPr>
    </w:lvl>
    <w:lvl w:ilvl="6" w:tplc="08090001" w:tentative="1">
      <w:start w:val="1"/>
      <w:numFmt w:val="bullet"/>
      <w:lvlText w:val=""/>
      <w:lvlJc w:val="left"/>
      <w:pPr>
        <w:ind w:left="4322" w:hanging="360"/>
      </w:pPr>
      <w:rPr>
        <w:rFonts w:ascii="Symbol" w:hAnsi="Symbol" w:hint="default"/>
      </w:rPr>
    </w:lvl>
    <w:lvl w:ilvl="7" w:tplc="08090003" w:tentative="1">
      <w:start w:val="1"/>
      <w:numFmt w:val="bullet"/>
      <w:lvlText w:val="o"/>
      <w:lvlJc w:val="left"/>
      <w:pPr>
        <w:ind w:left="5042" w:hanging="360"/>
      </w:pPr>
      <w:rPr>
        <w:rFonts w:ascii="Courier New" w:hAnsi="Courier New" w:cs="Courier New" w:hint="default"/>
      </w:rPr>
    </w:lvl>
    <w:lvl w:ilvl="8" w:tplc="08090005" w:tentative="1">
      <w:start w:val="1"/>
      <w:numFmt w:val="bullet"/>
      <w:lvlText w:val=""/>
      <w:lvlJc w:val="left"/>
      <w:pPr>
        <w:ind w:left="5762" w:hanging="360"/>
      </w:pPr>
      <w:rPr>
        <w:rFonts w:ascii="Wingdings" w:hAnsi="Wingdings" w:hint="default"/>
      </w:rPr>
    </w:lvl>
  </w:abstractNum>
  <w:abstractNum w:abstractNumId="19" w15:restartNumberingAfterBreak="0">
    <w:nsid w:val="3FCC3E57"/>
    <w:multiLevelType w:val="hybridMultilevel"/>
    <w:tmpl w:val="95AC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C77AC"/>
    <w:multiLevelType w:val="hybridMultilevel"/>
    <w:tmpl w:val="47AA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D3804"/>
    <w:multiLevelType w:val="multilevel"/>
    <w:tmpl w:val="4B1CC69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4F2F135C"/>
    <w:multiLevelType w:val="hybridMultilevel"/>
    <w:tmpl w:val="E730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36AC1"/>
    <w:multiLevelType w:val="hybridMultilevel"/>
    <w:tmpl w:val="7976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C2156"/>
    <w:multiLevelType w:val="hybridMultilevel"/>
    <w:tmpl w:val="2DB4D0B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50D37A52"/>
    <w:multiLevelType w:val="hybridMultilevel"/>
    <w:tmpl w:val="BF3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D771B"/>
    <w:multiLevelType w:val="hybridMultilevel"/>
    <w:tmpl w:val="383CE8B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54B97364"/>
    <w:multiLevelType w:val="hybridMultilevel"/>
    <w:tmpl w:val="C5B2C0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F30846"/>
    <w:multiLevelType w:val="hybridMultilevel"/>
    <w:tmpl w:val="10A2609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62C2048F"/>
    <w:multiLevelType w:val="multilevel"/>
    <w:tmpl w:val="147E7D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6EB31BC7"/>
    <w:multiLevelType w:val="multilevel"/>
    <w:tmpl w:val="A07434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F001C8E"/>
    <w:multiLevelType w:val="hybridMultilevel"/>
    <w:tmpl w:val="354A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C6474"/>
    <w:multiLevelType w:val="hybridMultilevel"/>
    <w:tmpl w:val="42460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4D42AD"/>
    <w:multiLevelType w:val="hybridMultilevel"/>
    <w:tmpl w:val="58F4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239B"/>
    <w:multiLevelType w:val="hybridMultilevel"/>
    <w:tmpl w:val="06BCA8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A3C6F"/>
    <w:multiLevelType w:val="hybridMultilevel"/>
    <w:tmpl w:val="6E7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6437E"/>
    <w:multiLevelType w:val="hybridMultilevel"/>
    <w:tmpl w:val="F324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EB3760"/>
    <w:multiLevelType w:val="hybridMultilevel"/>
    <w:tmpl w:val="36D4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88179">
    <w:abstractNumId w:val="30"/>
  </w:num>
  <w:num w:numId="2" w16cid:durableId="815339093">
    <w:abstractNumId w:val="29"/>
  </w:num>
  <w:num w:numId="3" w16cid:durableId="385494559">
    <w:abstractNumId w:val="21"/>
  </w:num>
  <w:num w:numId="4" w16cid:durableId="331563425">
    <w:abstractNumId w:val="33"/>
  </w:num>
  <w:num w:numId="5" w16cid:durableId="1196237951">
    <w:abstractNumId w:val="28"/>
  </w:num>
  <w:num w:numId="6" w16cid:durableId="1150444621">
    <w:abstractNumId w:val="3"/>
  </w:num>
  <w:num w:numId="7" w16cid:durableId="357048064">
    <w:abstractNumId w:val="18"/>
  </w:num>
  <w:num w:numId="8" w16cid:durableId="955453101">
    <w:abstractNumId w:val="8"/>
  </w:num>
  <w:num w:numId="9" w16cid:durableId="851257091">
    <w:abstractNumId w:val="37"/>
  </w:num>
  <w:num w:numId="10" w16cid:durableId="485898221">
    <w:abstractNumId w:val="13"/>
  </w:num>
  <w:num w:numId="11" w16cid:durableId="645938209">
    <w:abstractNumId w:val="22"/>
  </w:num>
  <w:num w:numId="12" w16cid:durableId="935407509">
    <w:abstractNumId w:val="10"/>
  </w:num>
  <w:num w:numId="13" w16cid:durableId="1768774502">
    <w:abstractNumId w:val="27"/>
  </w:num>
  <w:num w:numId="14" w16cid:durableId="39287570">
    <w:abstractNumId w:val="7"/>
  </w:num>
  <w:num w:numId="15" w16cid:durableId="1406144703">
    <w:abstractNumId w:val="2"/>
  </w:num>
  <w:num w:numId="16" w16cid:durableId="33506999">
    <w:abstractNumId w:val="17"/>
  </w:num>
  <w:num w:numId="17" w16cid:durableId="390156363">
    <w:abstractNumId w:val="14"/>
  </w:num>
  <w:num w:numId="18" w16cid:durableId="2045668340">
    <w:abstractNumId w:val="6"/>
  </w:num>
  <w:num w:numId="19" w16cid:durableId="401410230">
    <w:abstractNumId w:val="31"/>
  </w:num>
  <w:num w:numId="20" w16cid:durableId="2113083123">
    <w:abstractNumId w:val="4"/>
  </w:num>
  <w:num w:numId="21" w16cid:durableId="686752490">
    <w:abstractNumId w:val="32"/>
  </w:num>
  <w:num w:numId="22" w16cid:durableId="1022979564">
    <w:abstractNumId w:val="34"/>
  </w:num>
  <w:num w:numId="23" w16cid:durableId="278343546">
    <w:abstractNumId w:val="24"/>
  </w:num>
  <w:num w:numId="24" w16cid:durableId="973172607">
    <w:abstractNumId w:val="19"/>
  </w:num>
  <w:num w:numId="25" w16cid:durableId="499581230">
    <w:abstractNumId w:val="12"/>
  </w:num>
  <w:num w:numId="26" w16cid:durableId="1247960479">
    <w:abstractNumId w:val="0"/>
  </w:num>
  <w:num w:numId="27" w16cid:durableId="446967817">
    <w:abstractNumId w:val="23"/>
  </w:num>
  <w:num w:numId="28" w16cid:durableId="2011256094">
    <w:abstractNumId w:val="20"/>
  </w:num>
  <w:num w:numId="29" w16cid:durableId="75788328">
    <w:abstractNumId w:val="25"/>
  </w:num>
  <w:num w:numId="30" w16cid:durableId="1948930129">
    <w:abstractNumId w:val="15"/>
  </w:num>
  <w:num w:numId="31" w16cid:durableId="327027586">
    <w:abstractNumId w:val="35"/>
  </w:num>
  <w:num w:numId="32" w16cid:durableId="1426151131">
    <w:abstractNumId w:val="1"/>
  </w:num>
  <w:num w:numId="33" w16cid:durableId="1350645895">
    <w:abstractNumId w:val="36"/>
  </w:num>
  <w:num w:numId="34" w16cid:durableId="2018649093">
    <w:abstractNumId w:val="11"/>
  </w:num>
  <w:num w:numId="35" w16cid:durableId="693769811">
    <w:abstractNumId w:val="9"/>
  </w:num>
  <w:num w:numId="36" w16cid:durableId="731463292">
    <w:abstractNumId w:val="26"/>
  </w:num>
  <w:num w:numId="37" w16cid:durableId="574903662">
    <w:abstractNumId w:val="16"/>
  </w:num>
  <w:num w:numId="38" w16cid:durableId="202914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86"/>
    <w:rsid w:val="0000019A"/>
    <w:rsid w:val="00001082"/>
    <w:rsid w:val="000031CD"/>
    <w:rsid w:val="000038F6"/>
    <w:rsid w:val="00003BD2"/>
    <w:rsid w:val="0000425B"/>
    <w:rsid w:val="00011017"/>
    <w:rsid w:val="00015771"/>
    <w:rsid w:val="00015A69"/>
    <w:rsid w:val="000177BB"/>
    <w:rsid w:val="000205D9"/>
    <w:rsid w:val="000225BC"/>
    <w:rsid w:val="0002526F"/>
    <w:rsid w:val="0002699C"/>
    <w:rsid w:val="00033A64"/>
    <w:rsid w:val="0004060B"/>
    <w:rsid w:val="0004119B"/>
    <w:rsid w:val="00042D46"/>
    <w:rsid w:val="00044107"/>
    <w:rsid w:val="000501DE"/>
    <w:rsid w:val="000503C5"/>
    <w:rsid w:val="000523CE"/>
    <w:rsid w:val="00052EB6"/>
    <w:rsid w:val="00053218"/>
    <w:rsid w:val="000575D4"/>
    <w:rsid w:val="00057C4F"/>
    <w:rsid w:val="000606D5"/>
    <w:rsid w:val="00060820"/>
    <w:rsid w:val="00062EEF"/>
    <w:rsid w:val="00064DBC"/>
    <w:rsid w:val="000719AA"/>
    <w:rsid w:val="0007295B"/>
    <w:rsid w:val="000742B4"/>
    <w:rsid w:val="00075B34"/>
    <w:rsid w:val="0008029D"/>
    <w:rsid w:val="000868B0"/>
    <w:rsid w:val="00086B21"/>
    <w:rsid w:val="0009173A"/>
    <w:rsid w:val="0009638C"/>
    <w:rsid w:val="0009758B"/>
    <w:rsid w:val="000A1C8E"/>
    <w:rsid w:val="000A28AB"/>
    <w:rsid w:val="000A3A12"/>
    <w:rsid w:val="000B037D"/>
    <w:rsid w:val="000B0D70"/>
    <w:rsid w:val="000B1431"/>
    <w:rsid w:val="000B1FD0"/>
    <w:rsid w:val="000B35C2"/>
    <w:rsid w:val="000B5504"/>
    <w:rsid w:val="000B7B26"/>
    <w:rsid w:val="000C46B7"/>
    <w:rsid w:val="000C4E5B"/>
    <w:rsid w:val="000D190F"/>
    <w:rsid w:val="000D4901"/>
    <w:rsid w:val="000D5C6C"/>
    <w:rsid w:val="000D74BD"/>
    <w:rsid w:val="000D7EE7"/>
    <w:rsid w:val="000E3085"/>
    <w:rsid w:val="000E49AA"/>
    <w:rsid w:val="000E6ED1"/>
    <w:rsid w:val="000E7440"/>
    <w:rsid w:val="000F1733"/>
    <w:rsid w:val="000F2B55"/>
    <w:rsid w:val="000F44D2"/>
    <w:rsid w:val="000F4DA7"/>
    <w:rsid w:val="000F64FA"/>
    <w:rsid w:val="000F7DB3"/>
    <w:rsid w:val="001013BB"/>
    <w:rsid w:val="00102239"/>
    <w:rsid w:val="00110477"/>
    <w:rsid w:val="00110BB1"/>
    <w:rsid w:val="001202F7"/>
    <w:rsid w:val="001205E6"/>
    <w:rsid w:val="00120F4D"/>
    <w:rsid w:val="00123C3D"/>
    <w:rsid w:val="00123C60"/>
    <w:rsid w:val="001253A3"/>
    <w:rsid w:val="0012665B"/>
    <w:rsid w:val="00127B87"/>
    <w:rsid w:val="0013287A"/>
    <w:rsid w:val="0013385C"/>
    <w:rsid w:val="00137C9F"/>
    <w:rsid w:val="001408C7"/>
    <w:rsid w:val="001415D8"/>
    <w:rsid w:val="0014224A"/>
    <w:rsid w:val="00142339"/>
    <w:rsid w:val="0014281A"/>
    <w:rsid w:val="00144107"/>
    <w:rsid w:val="00146E41"/>
    <w:rsid w:val="00147D9C"/>
    <w:rsid w:val="00151A25"/>
    <w:rsid w:val="001555CA"/>
    <w:rsid w:val="001567C7"/>
    <w:rsid w:val="00161B31"/>
    <w:rsid w:val="00162FB7"/>
    <w:rsid w:val="001647A2"/>
    <w:rsid w:val="00173A77"/>
    <w:rsid w:val="0017405A"/>
    <w:rsid w:val="00176A62"/>
    <w:rsid w:val="001801D6"/>
    <w:rsid w:val="0018128C"/>
    <w:rsid w:val="0018731A"/>
    <w:rsid w:val="00190CA4"/>
    <w:rsid w:val="001911D4"/>
    <w:rsid w:val="00193713"/>
    <w:rsid w:val="00195839"/>
    <w:rsid w:val="001965D5"/>
    <w:rsid w:val="001A3919"/>
    <w:rsid w:val="001A3AD3"/>
    <w:rsid w:val="001A3CA3"/>
    <w:rsid w:val="001A7682"/>
    <w:rsid w:val="001A769E"/>
    <w:rsid w:val="001A7EF6"/>
    <w:rsid w:val="001B071F"/>
    <w:rsid w:val="001B0AE3"/>
    <w:rsid w:val="001B0BEF"/>
    <w:rsid w:val="001B16F0"/>
    <w:rsid w:val="001B32FA"/>
    <w:rsid w:val="001B33FC"/>
    <w:rsid w:val="001B7B12"/>
    <w:rsid w:val="001C01B9"/>
    <w:rsid w:val="001C1634"/>
    <w:rsid w:val="001C5308"/>
    <w:rsid w:val="001C5F05"/>
    <w:rsid w:val="001C63DC"/>
    <w:rsid w:val="001C7136"/>
    <w:rsid w:val="001D1F29"/>
    <w:rsid w:val="001D6BA0"/>
    <w:rsid w:val="001D6F53"/>
    <w:rsid w:val="001E0134"/>
    <w:rsid w:val="001E1BE6"/>
    <w:rsid w:val="001E202D"/>
    <w:rsid w:val="001E2238"/>
    <w:rsid w:val="001E5B9D"/>
    <w:rsid w:val="001E6704"/>
    <w:rsid w:val="001E6E57"/>
    <w:rsid w:val="001F17BD"/>
    <w:rsid w:val="001F47E2"/>
    <w:rsid w:val="002038DC"/>
    <w:rsid w:val="00203CB4"/>
    <w:rsid w:val="00203D12"/>
    <w:rsid w:val="00204CB0"/>
    <w:rsid w:val="0020572F"/>
    <w:rsid w:val="002073A9"/>
    <w:rsid w:val="00207F6C"/>
    <w:rsid w:val="00211FC9"/>
    <w:rsid w:val="00215807"/>
    <w:rsid w:val="002168EB"/>
    <w:rsid w:val="0022015E"/>
    <w:rsid w:val="00220426"/>
    <w:rsid w:val="002210C4"/>
    <w:rsid w:val="00221E4F"/>
    <w:rsid w:val="00224E2D"/>
    <w:rsid w:val="002254D2"/>
    <w:rsid w:val="00226D0E"/>
    <w:rsid w:val="002300E3"/>
    <w:rsid w:val="0023090A"/>
    <w:rsid w:val="0023164C"/>
    <w:rsid w:val="00233D0B"/>
    <w:rsid w:val="002344AD"/>
    <w:rsid w:val="0023617D"/>
    <w:rsid w:val="00236BA0"/>
    <w:rsid w:val="00237181"/>
    <w:rsid w:val="002406B4"/>
    <w:rsid w:val="00244D3D"/>
    <w:rsid w:val="00246914"/>
    <w:rsid w:val="00246CF3"/>
    <w:rsid w:val="00256065"/>
    <w:rsid w:val="0025711A"/>
    <w:rsid w:val="00261633"/>
    <w:rsid w:val="00262D48"/>
    <w:rsid w:val="00264FEE"/>
    <w:rsid w:val="0027119E"/>
    <w:rsid w:val="00271544"/>
    <w:rsid w:val="00274D82"/>
    <w:rsid w:val="00275D02"/>
    <w:rsid w:val="00280483"/>
    <w:rsid w:val="0028361C"/>
    <w:rsid w:val="00285AA1"/>
    <w:rsid w:val="0028671B"/>
    <w:rsid w:val="0028707D"/>
    <w:rsid w:val="002918BC"/>
    <w:rsid w:val="002A2998"/>
    <w:rsid w:val="002A4677"/>
    <w:rsid w:val="002A5243"/>
    <w:rsid w:val="002A7C0C"/>
    <w:rsid w:val="002B0BAC"/>
    <w:rsid w:val="002B15F0"/>
    <w:rsid w:val="002B3B85"/>
    <w:rsid w:val="002B5D76"/>
    <w:rsid w:val="002B70B3"/>
    <w:rsid w:val="002C44C2"/>
    <w:rsid w:val="002C5276"/>
    <w:rsid w:val="002D07B2"/>
    <w:rsid w:val="002D2C45"/>
    <w:rsid w:val="002D32DE"/>
    <w:rsid w:val="002D3937"/>
    <w:rsid w:val="002D511E"/>
    <w:rsid w:val="002D5637"/>
    <w:rsid w:val="002D6116"/>
    <w:rsid w:val="002D69FC"/>
    <w:rsid w:val="002D6A98"/>
    <w:rsid w:val="002E22BF"/>
    <w:rsid w:val="002E3699"/>
    <w:rsid w:val="002E3C2F"/>
    <w:rsid w:val="002E5E30"/>
    <w:rsid w:val="002E61CE"/>
    <w:rsid w:val="002E6E8B"/>
    <w:rsid w:val="002E7891"/>
    <w:rsid w:val="002F071A"/>
    <w:rsid w:val="002F165A"/>
    <w:rsid w:val="002F24E0"/>
    <w:rsid w:val="002F37C6"/>
    <w:rsid w:val="002F397F"/>
    <w:rsid w:val="002F3D86"/>
    <w:rsid w:val="00300B6C"/>
    <w:rsid w:val="00301190"/>
    <w:rsid w:val="00301F57"/>
    <w:rsid w:val="003032DC"/>
    <w:rsid w:val="003035DE"/>
    <w:rsid w:val="00304251"/>
    <w:rsid w:val="0030448E"/>
    <w:rsid w:val="00305ACE"/>
    <w:rsid w:val="00310F9A"/>
    <w:rsid w:val="0031344E"/>
    <w:rsid w:val="003154B2"/>
    <w:rsid w:val="00315860"/>
    <w:rsid w:val="003214F6"/>
    <w:rsid w:val="00321840"/>
    <w:rsid w:val="003241C0"/>
    <w:rsid w:val="00325914"/>
    <w:rsid w:val="00326897"/>
    <w:rsid w:val="00326AF3"/>
    <w:rsid w:val="00326EBA"/>
    <w:rsid w:val="00331E73"/>
    <w:rsid w:val="003325C5"/>
    <w:rsid w:val="00332693"/>
    <w:rsid w:val="0033623E"/>
    <w:rsid w:val="003364D5"/>
    <w:rsid w:val="003375CE"/>
    <w:rsid w:val="0033760C"/>
    <w:rsid w:val="0034046D"/>
    <w:rsid w:val="00341724"/>
    <w:rsid w:val="0034199B"/>
    <w:rsid w:val="0034465A"/>
    <w:rsid w:val="003457F9"/>
    <w:rsid w:val="0035111E"/>
    <w:rsid w:val="00356058"/>
    <w:rsid w:val="00360400"/>
    <w:rsid w:val="003627B7"/>
    <w:rsid w:val="0036477C"/>
    <w:rsid w:val="003652B2"/>
    <w:rsid w:val="00367428"/>
    <w:rsid w:val="0037343C"/>
    <w:rsid w:val="0037348A"/>
    <w:rsid w:val="00373E46"/>
    <w:rsid w:val="00374886"/>
    <w:rsid w:val="0037665B"/>
    <w:rsid w:val="0037716C"/>
    <w:rsid w:val="00377759"/>
    <w:rsid w:val="0038143C"/>
    <w:rsid w:val="00381AAE"/>
    <w:rsid w:val="00381D70"/>
    <w:rsid w:val="00381D9E"/>
    <w:rsid w:val="00381EE9"/>
    <w:rsid w:val="00394B4C"/>
    <w:rsid w:val="00396C0F"/>
    <w:rsid w:val="003A1892"/>
    <w:rsid w:val="003A35D7"/>
    <w:rsid w:val="003A75CD"/>
    <w:rsid w:val="003A7B40"/>
    <w:rsid w:val="003A7C91"/>
    <w:rsid w:val="003B2907"/>
    <w:rsid w:val="003B41DB"/>
    <w:rsid w:val="003B6935"/>
    <w:rsid w:val="003B6ECF"/>
    <w:rsid w:val="003B751C"/>
    <w:rsid w:val="003B7E85"/>
    <w:rsid w:val="003C0E58"/>
    <w:rsid w:val="003C1B79"/>
    <w:rsid w:val="003C2881"/>
    <w:rsid w:val="003C3DC5"/>
    <w:rsid w:val="003C4851"/>
    <w:rsid w:val="003C5DDF"/>
    <w:rsid w:val="003C61E6"/>
    <w:rsid w:val="003C6AD3"/>
    <w:rsid w:val="003D1017"/>
    <w:rsid w:val="003D1E29"/>
    <w:rsid w:val="003D4135"/>
    <w:rsid w:val="003D4493"/>
    <w:rsid w:val="003D6B8A"/>
    <w:rsid w:val="003D7989"/>
    <w:rsid w:val="003E04B9"/>
    <w:rsid w:val="003E1F8C"/>
    <w:rsid w:val="003E2188"/>
    <w:rsid w:val="003E48ED"/>
    <w:rsid w:val="003E4947"/>
    <w:rsid w:val="003F03D5"/>
    <w:rsid w:val="003F3F0B"/>
    <w:rsid w:val="004007EE"/>
    <w:rsid w:val="00401E2A"/>
    <w:rsid w:val="004021E4"/>
    <w:rsid w:val="00403C6F"/>
    <w:rsid w:val="00407DBE"/>
    <w:rsid w:val="00411C0B"/>
    <w:rsid w:val="00412E60"/>
    <w:rsid w:val="00412EA9"/>
    <w:rsid w:val="00413D9D"/>
    <w:rsid w:val="004178E2"/>
    <w:rsid w:val="00420063"/>
    <w:rsid w:val="004214EE"/>
    <w:rsid w:val="004228FD"/>
    <w:rsid w:val="004236F0"/>
    <w:rsid w:val="00424831"/>
    <w:rsid w:val="004259B2"/>
    <w:rsid w:val="00430417"/>
    <w:rsid w:val="00430FC6"/>
    <w:rsid w:val="00432F95"/>
    <w:rsid w:val="00433475"/>
    <w:rsid w:val="004341E9"/>
    <w:rsid w:val="00434396"/>
    <w:rsid w:val="00435196"/>
    <w:rsid w:val="00435FA1"/>
    <w:rsid w:val="00436B97"/>
    <w:rsid w:val="004408BB"/>
    <w:rsid w:val="004413B6"/>
    <w:rsid w:val="00443BC0"/>
    <w:rsid w:val="0044467B"/>
    <w:rsid w:val="00446C9D"/>
    <w:rsid w:val="00451136"/>
    <w:rsid w:val="00453A33"/>
    <w:rsid w:val="00453C91"/>
    <w:rsid w:val="00456F53"/>
    <w:rsid w:val="00460194"/>
    <w:rsid w:val="0046181B"/>
    <w:rsid w:val="004628D5"/>
    <w:rsid w:val="004633C9"/>
    <w:rsid w:val="00464111"/>
    <w:rsid w:val="00464A58"/>
    <w:rsid w:val="00464FCF"/>
    <w:rsid w:val="00472B85"/>
    <w:rsid w:val="00474094"/>
    <w:rsid w:val="0047443A"/>
    <w:rsid w:val="00474E74"/>
    <w:rsid w:val="004751BE"/>
    <w:rsid w:val="0048436B"/>
    <w:rsid w:val="004844D1"/>
    <w:rsid w:val="00484C73"/>
    <w:rsid w:val="00484F30"/>
    <w:rsid w:val="0048680C"/>
    <w:rsid w:val="00490AC6"/>
    <w:rsid w:val="00491410"/>
    <w:rsid w:val="004922CA"/>
    <w:rsid w:val="00496E9F"/>
    <w:rsid w:val="00497E4C"/>
    <w:rsid w:val="004A1CB7"/>
    <w:rsid w:val="004A31FE"/>
    <w:rsid w:val="004A3401"/>
    <w:rsid w:val="004A4904"/>
    <w:rsid w:val="004A4932"/>
    <w:rsid w:val="004A5240"/>
    <w:rsid w:val="004A66A0"/>
    <w:rsid w:val="004A70CF"/>
    <w:rsid w:val="004A7BFB"/>
    <w:rsid w:val="004B2E5E"/>
    <w:rsid w:val="004B304F"/>
    <w:rsid w:val="004B35CE"/>
    <w:rsid w:val="004C1D3B"/>
    <w:rsid w:val="004C1D40"/>
    <w:rsid w:val="004C20E9"/>
    <w:rsid w:val="004C45FF"/>
    <w:rsid w:val="004C51A8"/>
    <w:rsid w:val="004C5C9F"/>
    <w:rsid w:val="004D00D6"/>
    <w:rsid w:val="004D2B1D"/>
    <w:rsid w:val="004D3585"/>
    <w:rsid w:val="004D4090"/>
    <w:rsid w:val="004D4817"/>
    <w:rsid w:val="004D4833"/>
    <w:rsid w:val="004D5DF7"/>
    <w:rsid w:val="004E13DE"/>
    <w:rsid w:val="004E5361"/>
    <w:rsid w:val="004E5738"/>
    <w:rsid w:val="004E6C8F"/>
    <w:rsid w:val="004E6EBB"/>
    <w:rsid w:val="004E7D9B"/>
    <w:rsid w:val="004F082C"/>
    <w:rsid w:val="004F6437"/>
    <w:rsid w:val="00501DE3"/>
    <w:rsid w:val="0050267E"/>
    <w:rsid w:val="00504889"/>
    <w:rsid w:val="005105D2"/>
    <w:rsid w:val="00510906"/>
    <w:rsid w:val="005115E9"/>
    <w:rsid w:val="0051516B"/>
    <w:rsid w:val="00515A5F"/>
    <w:rsid w:val="005177B1"/>
    <w:rsid w:val="005179E1"/>
    <w:rsid w:val="00523158"/>
    <w:rsid w:val="00524000"/>
    <w:rsid w:val="0052415F"/>
    <w:rsid w:val="00524445"/>
    <w:rsid w:val="00524D7C"/>
    <w:rsid w:val="005257BF"/>
    <w:rsid w:val="0053142B"/>
    <w:rsid w:val="005344CD"/>
    <w:rsid w:val="005348F9"/>
    <w:rsid w:val="00535CBE"/>
    <w:rsid w:val="00536FBF"/>
    <w:rsid w:val="00541566"/>
    <w:rsid w:val="00545834"/>
    <w:rsid w:val="0055054B"/>
    <w:rsid w:val="0055617E"/>
    <w:rsid w:val="005562FA"/>
    <w:rsid w:val="00556314"/>
    <w:rsid w:val="00557645"/>
    <w:rsid w:val="00557A91"/>
    <w:rsid w:val="00562014"/>
    <w:rsid w:val="00563E90"/>
    <w:rsid w:val="00564480"/>
    <w:rsid w:val="00565DCC"/>
    <w:rsid w:val="0056634A"/>
    <w:rsid w:val="00567F63"/>
    <w:rsid w:val="00571D5B"/>
    <w:rsid w:val="00573034"/>
    <w:rsid w:val="00573D10"/>
    <w:rsid w:val="00576693"/>
    <w:rsid w:val="00577C1E"/>
    <w:rsid w:val="00580DDB"/>
    <w:rsid w:val="00582835"/>
    <w:rsid w:val="0058294D"/>
    <w:rsid w:val="00586304"/>
    <w:rsid w:val="0059267D"/>
    <w:rsid w:val="00592BA8"/>
    <w:rsid w:val="00593196"/>
    <w:rsid w:val="005934B6"/>
    <w:rsid w:val="00594752"/>
    <w:rsid w:val="005A00C3"/>
    <w:rsid w:val="005A0C93"/>
    <w:rsid w:val="005A1486"/>
    <w:rsid w:val="005A4E2A"/>
    <w:rsid w:val="005A5A95"/>
    <w:rsid w:val="005A65C8"/>
    <w:rsid w:val="005A775C"/>
    <w:rsid w:val="005B49F2"/>
    <w:rsid w:val="005B4C45"/>
    <w:rsid w:val="005C0839"/>
    <w:rsid w:val="005C1CB7"/>
    <w:rsid w:val="005C23C6"/>
    <w:rsid w:val="005C642F"/>
    <w:rsid w:val="005C78E1"/>
    <w:rsid w:val="005D0B2E"/>
    <w:rsid w:val="005D24C9"/>
    <w:rsid w:val="005D39DD"/>
    <w:rsid w:val="005D4F00"/>
    <w:rsid w:val="005E00AB"/>
    <w:rsid w:val="005E06D1"/>
    <w:rsid w:val="005E2904"/>
    <w:rsid w:val="005E3AAD"/>
    <w:rsid w:val="005E42DA"/>
    <w:rsid w:val="005E5C5B"/>
    <w:rsid w:val="005E5F13"/>
    <w:rsid w:val="005F076B"/>
    <w:rsid w:val="005F0B74"/>
    <w:rsid w:val="005F2F98"/>
    <w:rsid w:val="005F3490"/>
    <w:rsid w:val="005F69A7"/>
    <w:rsid w:val="00601093"/>
    <w:rsid w:val="0060225C"/>
    <w:rsid w:val="00602AA8"/>
    <w:rsid w:val="00602B25"/>
    <w:rsid w:val="00603621"/>
    <w:rsid w:val="00606FE5"/>
    <w:rsid w:val="00607E88"/>
    <w:rsid w:val="00611E03"/>
    <w:rsid w:val="00612C8F"/>
    <w:rsid w:val="00614ED3"/>
    <w:rsid w:val="0061512A"/>
    <w:rsid w:val="006176A5"/>
    <w:rsid w:val="00621E80"/>
    <w:rsid w:val="0062206A"/>
    <w:rsid w:val="0062334A"/>
    <w:rsid w:val="0062524A"/>
    <w:rsid w:val="0062691A"/>
    <w:rsid w:val="00633B78"/>
    <w:rsid w:val="00635A6F"/>
    <w:rsid w:val="00635BFA"/>
    <w:rsid w:val="00635C33"/>
    <w:rsid w:val="00640A4D"/>
    <w:rsid w:val="00642219"/>
    <w:rsid w:val="00642AD3"/>
    <w:rsid w:val="00642D24"/>
    <w:rsid w:val="00643E56"/>
    <w:rsid w:val="0064654E"/>
    <w:rsid w:val="0064755E"/>
    <w:rsid w:val="00647578"/>
    <w:rsid w:val="006476A1"/>
    <w:rsid w:val="00647D0E"/>
    <w:rsid w:val="00650D1F"/>
    <w:rsid w:val="00652349"/>
    <w:rsid w:val="00654102"/>
    <w:rsid w:val="00656AEA"/>
    <w:rsid w:val="00662546"/>
    <w:rsid w:val="00666EB2"/>
    <w:rsid w:val="006723A5"/>
    <w:rsid w:val="00676691"/>
    <w:rsid w:val="006827A0"/>
    <w:rsid w:val="0068336C"/>
    <w:rsid w:val="006859C7"/>
    <w:rsid w:val="00686D1C"/>
    <w:rsid w:val="00686FD6"/>
    <w:rsid w:val="006909D0"/>
    <w:rsid w:val="00692716"/>
    <w:rsid w:val="006944DD"/>
    <w:rsid w:val="00695EDA"/>
    <w:rsid w:val="00695FBE"/>
    <w:rsid w:val="006972C6"/>
    <w:rsid w:val="006A08B9"/>
    <w:rsid w:val="006A0D6E"/>
    <w:rsid w:val="006A2436"/>
    <w:rsid w:val="006A54DE"/>
    <w:rsid w:val="006A7E6C"/>
    <w:rsid w:val="006B3071"/>
    <w:rsid w:val="006B520B"/>
    <w:rsid w:val="006B5660"/>
    <w:rsid w:val="006C2372"/>
    <w:rsid w:val="006C74E7"/>
    <w:rsid w:val="006D0B3A"/>
    <w:rsid w:val="006D25A5"/>
    <w:rsid w:val="006D28DA"/>
    <w:rsid w:val="006D5B43"/>
    <w:rsid w:val="006D7025"/>
    <w:rsid w:val="006E216F"/>
    <w:rsid w:val="006E4B98"/>
    <w:rsid w:val="006E4E21"/>
    <w:rsid w:val="006E4F20"/>
    <w:rsid w:val="006E5955"/>
    <w:rsid w:val="006E7BF2"/>
    <w:rsid w:val="006F0575"/>
    <w:rsid w:val="006F0DE9"/>
    <w:rsid w:val="006F50DE"/>
    <w:rsid w:val="006F5E7F"/>
    <w:rsid w:val="00700ECC"/>
    <w:rsid w:val="007016E7"/>
    <w:rsid w:val="007040CD"/>
    <w:rsid w:val="00705134"/>
    <w:rsid w:val="00705437"/>
    <w:rsid w:val="007076C8"/>
    <w:rsid w:val="00710981"/>
    <w:rsid w:val="00710A6E"/>
    <w:rsid w:val="00710CB1"/>
    <w:rsid w:val="007114D0"/>
    <w:rsid w:val="00712387"/>
    <w:rsid w:val="00713C41"/>
    <w:rsid w:val="00716509"/>
    <w:rsid w:val="007249FC"/>
    <w:rsid w:val="00726917"/>
    <w:rsid w:val="00726A03"/>
    <w:rsid w:val="00727F39"/>
    <w:rsid w:val="00731478"/>
    <w:rsid w:val="0073187C"/>
    <w:rsid w:val="0073214B"/>
    <w:rsid w:val="00732CEB"/>
    <w:rsid w:val="00734938"/>
    <w:rsid w:val="00734AF2"/>
    <w:rsid w:val="00737CE2"/>
    <w:rsid w:val="00740546"/>
    <w:rsid w:val="00742B1C"/>
    <w:rsid w:val="00743B1D"/>
    <w:rsid w:val="007464AB"/>
    <w:rsid w:val="0074687A"/>
    <w:rsid w:val="00746EFF"/>
    <w:rsid w:val="00750AC3"/>
    <w:rsid w:val="00756CD2"/>
    <w:rsid w:val="007577B8"/>
    <w:rsid w:val="00761C01"/>
    <w:rsid w:val="007646B8"/>
    <w:rsid w:val="0076639E"/>
    <w:rsid w:val="00766473"/>
    <w:rsid w:val="0077416E"/>
    <w:rsid w:val="00774A91"/>
    <w:rsid w:val="007762AC"/>
    <w:rsid w:val="007816D9"/>
    <w:rsid w:val="00782191"/>
    <w:rsid w:val="00782BF4"/>
    <w:rsid w:val="00783FEB"/>
    <w:rsid w:val="007862E7"/>
    <w:rsid w:val="00786754"/>
    <w:rsid w:val="00787C2A"/>
    <w:rsid w:val="00790B58"/>
    <w:rsid w:val="007912EA"/>
    <w:rsid w:val="0079157C"/>
    <w:rsid w:val="00791734"/>
    <w:rsid w:val="00792870"/>
    <w:rsid w:val="0079359C"/>
    <w:rsid w:val="00793A5F"/>
    <w:rsid w:val="00794A1B"/>
    <w:rsid w:val="00795B64"/>
    <w:rsid w:val="00795C24"/>
    <w:rsid w:val="0079791E"/>
    <w:rsid w:val="007A4CEF"/>
    <w:rsid w:val="007A50BF"/>
    <w:rsid w:val="007B0BE2"/>
    <w:rsid w:val="007B16F2"/>
    <w:rsid w:val="007B336F"/>
    <w:rsid w:val="007B361B"/>
    <w:rsid w:val="007B3657"/>
    <w:rsid w:val="007B457F"/>
    <w:rsid w:val="007C1512"/>
    <w:rsid w:val="007C1577"/>
    <w:rsid w:val="007C3C4B"/>
    <w:rsid w:val="007C5610"/>
    <w:rsid w:val="007C6140"/>
    <w:rsid w:val="007D0152"/>
    <w:rsid w:val="007D09E5"/>
    <w:rsid w:val="007D2953"/>
    <w:rsid w:val="007D2C7F"/>
    <w:rsid w:val="007D66C0"/>
    <w:rsid w:val="007E1245"/>
    <w:rsid w:val="007E168B"/>
    <w:rsid w:val="007E6AB6"/>
    <w:rsid w:val="007F17CB"/>
    <w:rsid w:val="007F5C54"/>
    <w:rsid w:val="008000AF"/>
    <w:rsid w:val="00806DF9"/>
    <w:rsid w:val="0080701E"/>
    <w:rsid w:val="00810A53"/>
    <w:rsid w:val="00813E45"/>
    <w:rsid w:val="008148BA"/>
    <w:rsid w:val="0081534A"/>
    <w:rsid w:val="00821A64"/>
    <w:rsid w:val="00824004"/>
    <w:rsid w:val="00830236"/>
    <w:rsid w:val="00830C8D"/>
    <w:rsid w:val="00830DD6"/>
    <w:rsid w:val="008331D7"/>
    <w:rsid w:val="008335EA"/>
    <w:rsid w:val="00833F8D"/>
    <w:rsid w:val="00834901"/>
    <w:rsid w:val="00835870"/>
    <w:rsid w:val="00837941"/>
    <w:rsid w:val="0084451A"/>
    <w:rsid w:val="0084563E"/>
    <w:rsid w:val="008458DC"/>
    <w:rsid w:val="0084693C"/>
    <w:rsid w:val="008509AE"/>
    <w:rsid w:val="00852DFD"/>
    <w:rsid w:val="00852E68"/>
    <w:rsid w:val="0085760D"/>
    <w:rsid w:val="00860164"/>
    <w:rsid w:val="00860708"/>
    <w:rsid w:val="00861258"/>
    <w:rsid w:val="0086224E"/>
    <w:rsid w:val="0086344A"/>
    <w:rsid w:val="008642F8"/>
    <w:rsid w:val="0086535E"/>
    <w:rsid w:val="0086719B"/>
    <w:rsid w:val="00867F5C"/>
    <w:rsid w:val="008735CC"/>
    <w:rsid w:val="00874A3A"/>
    <w:rsid w:val="008773D9"/>
    <w:rsid w:val="00880FE3"/>
    <w:rsid w:val="00881C15"/>
    <w:rsid w:val="008855C8"/>
    <w:rsid w:val="00886494"/>
    <w:rsid w:val="00887228"/>
    <w:rsid w:val="00887BB4"/>
    <w:rsid w:val="00891B81"/>
    <w:rsid w:val="00892B03"/>
    <w:rsid w:val="008932E5"/>
    <w:rsid w:val="00894D7E"/>
    <w:rsid w:val="0089554D"/>
    <w:rsid w:val="00896864"/>
    <w:rsid w:val="00897FDD"/>
    <w:rsid w:val="008A1518"/>
    <w:rsid w:val="008A220B"/>
    <w:rsid w:val="008A474C"/>
    <w:rsid w:val="008A76D7"/>
    <w:rsid w:val="008B1008"/>
    <w:rsid w:val="008B380C"/>
    <w:rsid w:val="008B4A57"/>
    <w:rsid w:val="008B5457"/>
    <w:rsid w:val="008B7AC3"/>
    <w:rsid w:val="008C2369"/>
    <w:rsid w:val="008C668B"/>
    <w:rsid w:val="008C7BDD"/>
    <w:rsid w:val="008D0602"/>
    <w:rsid w:val="008D0BEE"/>
    <w:rsid w:val="008D2201"/>
    <w:rsid w:val="008D27F1"/>
    <w:rsid w:val="008D42A6"/>
    <w:rsid w:val="008D4D1A"/>
    <w:rsid w:val="008D7D03"/>
    <w:rsid w:val="008E4549"/>
    <w:rsid w:val="008E47AB"/>
    <w:rsid w:val="008E5616"/>
    <w:rsid w:val="008F6BA2"/>
    <w:rsid w:val="00900D33"/>
    <w:rsid w:val="00900D90"/>
    <w:rsid w:val="00903153"/>
    <w:rsid w:val="00910C4C"/>
    <w:rsid w:val="00910D1B"/>
    <w:rsid w:val="00911958"/>
    <w:rsid w:val="00913750"/>
    <w:rsid w:val="0092282F"/>
    <w:rsid w:val="00922F94"/>
    <w:rsid w:val="00923884"/>
    <w:rsid w:val="00925A2A"/>
    <w:rsid w:val="00926A0A"/>
    <w:rsid w:val="00931832"/>
    <w:rsid w:val="00936247"/>
    <w:rsid w:val="00937020"/>
    <w:rsid w:val="00937AC5"/>
    <w:rsid w:val="00937FFC"/>
    <w:rsid w:val="00940193"/>
    <w:rsid w:val="009473C1"/>
    <w:rsid w:val="00947B9E"/>
    <w:rsid w:val="00951889"/>
    <w:rsid w:val="00954816"/>
    <w:rsid w:val="00954E60"/>
    <w:rsid w:val="00955963"/>
    <w:rsid w:val="00960A43"/>
    <w:rsid w:val="009622C1"/>
    <w:rsid w:val="00962A8E"/>
    <w:rsid w:val="009631F7"/>
    <w:rsid w:val="0096646D"/>
    <w:rsid w:val="00971CD3"/>
    <w:rsid w:val="00974A93"/>
    <w:rsid w:val="00976F34"/>
    <w:rsid w:val="009778B7"/>
    <w:rsid w:val="0098004E"/>
    <w:rsid w:val="009817F8"/>
    <w:rsid w:val="009872D0"/>
    <w:rsid w:val="009876FE"/>
    <w:rsid w:val="00990A9F"/>
    <w:rsid w:val="009936A2"/>
    <w:rsid w:val="00995297"/>
    <w:rsid w:val="009A024F"/>
    <w:rsid w:val="009A22F6"/>
    <w:rsid w:val="009A2495"/>
    <w:rsid w:val="009A2F48"/>
    <w:rsid w:val="009A2F71"/>
    <w:rsid w:val="009A3F0A"/>
    <w:rsid w:val="009A4015"/>
    <w:rsid w:val="009A5D06"/>
    <w:rsid w:val="009B0881"/>
    <w:rsid w:val="009B1FFF"/>
    <w:rsid w:val="009B3778"/>
    <w:rsid w:val="009B6C3A"/>
    <w:rsid w:val="009C65D6"/>
    <w:rsid w:val="009D122E"/>
    <w:rsid w:val="009D5979"/>
    <w:rsid w:val="009E4FB3"/>
    <w:rsid w:val="009E5C3A"/>
    <w:rsid w:val="009E757E"/>
    <w:rsid w:val="009F175E"/>
    <w:rsid w:val="009F4B08"/>
    <w:rsid w:val="009F7A6D"/>
    <w:rsid w:val="00A02B14"/>
    <w:rsid w:val="00A02E0B"/>
    <w:rsid w:val="00A03EFC"/>
    <w:rsid w:val="00A11EBC"/>
    <w:rsid w:val="00A1431C"/>
    <w:rsid w:val="00A171FA"/>
    <w:rsid w:val="00A2022B"/>
    <w:rsid w:val="00A21989"/>
    <w:rsid w:val="00A22EFC"/>
    <w:rsid w:val="00A2361D"/>
    <w:rsid w:val="00A2384A"/>
    <w:rsid w:val="00A25305"/>
    <w:rsid w:val="00A274A4"/>
    <w:rsid w:val="00A27E69"/>
    <w:rsid w:val="00A3031C"/>
    <w:rsid w:val="00A305BC"/>
    <w:rsid w:val="00A317F3"/>
    <w:rsid w:val="00A32F9C"/>
    <w:rsid w:val="00A338E2"/>
    <w:rsid w:val="00A350DF"/>
    <w:rsid w:val="00A41C7D"/>
    <w:rsid w:val="00A42416"/>
    <w:rsid w:val="00A429CE"/>
    <w:rsid w:val="00A43507"/>
    <w:rsid w:val="00A53B43"/>
    <w:rsid w:val="00A575D2"/>
    <w:rsid w:val="00A606BC"/>
    <w:rsid w:val="00A60CFD"/>
    <w:rsid w:val="00A63E28"/>
    <w:rsid w:val="00A663A8"/>
    <w:rsid w:val="00A66983"/>
    <w:rsid w:val="00A719B8"/>
    <w:rsid w:val="00A7301A"/>
    <w:rsid w:val="00A739AC"/>
    <w:rsid w:val="00A76691"/>
    <w:rsid w:val="00A77C93"/>
    <w:rsid w:val="00A84367"/>
    <w:rsid w:val="00A843EA"/>
    <w:rsid w:val="00A84632"/>
    <w:rsid w:val="00A858BE"/>
    <w:rsid w:val="00A862C8"/>
    <w:rsid w:val="00A87B3D"/>
    <w:rsid w:val="00A92542"/>
    <w:rsid w:val="00AA0399"/>
    <w:rsid w:val="00AA1244"/>
    <w:rsid w:val="00AA4DB3"/>
    <w:rsid w:val="00AA5370"/>
    <w:rsid w:val="00AA6623"/>
    <w:rsid w:val="00AB03E6"/>
    <w:rsid w:val="00AB0ED6"/>
    <w:rsid w:val="00AB2546"/>
    <w:rsid w:val="00AB4019"/>
    <w:rsid w:val="00AB5693"/>
    <w:rsid w:val="00AB5753"/>
    <w:rsid w:val="00AB670B"/>
    <w:rsid w:val="00AC0E25"/>
    <w:rsid w:val="00AC2B6C"/>
    <w:rsid w:val="00AC62AE"/>
    <w:rsid w:val="00AC64B4"/>
    <w:rsid w:val="00AC7C89"/>
    <w:rsid w:val="00AD09DE"/>
    <w:rsid w:val="00AD222E"/>
    <w:rsid w:val="00AD4927"/>
    <w:rsid w:val="00AD4B9C"/>
    <w:rsid w:val="00AD5492"/>
    <w:rsid w:val="00AD5BFC"/>
    <w:rsid w:val="00AD74EE"/>
    <w:rsid w:val="00AE682B"/>
    <w:rsid w:val="00AF075B"/>
    <w:rsid w:val="00AF1A97"/>
    <w:rsid w:val="00AF271B"/>
    <w:rsid w:val="00AF4A34"/>
    <w:rsid w:val="00AF6024"/>
    <w:rsid w:val="00AF7C08"/>
    <w:rsid w:val="00B00F69"/>
    <w:rsid w:val="00B01131"/>
    <w:rsid w:val="00B11631"/>
    <w:rsid w:val="00B13E0B"/>
    <w:rsid w:val="00B142E5"/>
    <w:rsid w:val="00B1500B"/>
    <w:rsid w:val="00B1650B"/>
    <w:rsid w:val="00B16AE7"/>
    <w:rsid w:val="00B20556"/>
    <w:rsid w:val="00B251CA"/>
    <w:rsid w:val="00B2527C"/>
    <w:rsid w:val="00B25C7E"/>
    <w:rsid w:val="00B25F8E"/>
    <w:rsid w:val="00B26E07"/>
    <w:rsid w:val="00B27CCC"/>
    <w:rsid w:val="00B27EB6"/>
    <w:rsid w:val="00B31155"/>
    <w:rsid w:val="00B37665"/>
    <w:rsid w:val="00B400D6"/>
    <w:rsid w:val="00B4078B"/>
    <w:rsid w:val="00B4097E"/>
    <w:rsid w:val="00B41C2C"/>
    <w:rsid w:val="00B4487E"/>
    <w:rsid w:val="00B53C00"/>
    <w:rsid w:val="00B55B93"/>
    <w:rsid w:val="00B56907"/>
    <w:rsid w:val="00B56E89"/>
    <w:rsid w:val="00B6303F"/>
    <w:rsid w:val="00B6309B"/>
    <w:rsid w:val="00B64C30"/>
    <w:rsid w:val="00B669FF"/>
    <w:rsid w:val="00B66B86"/>
    <w:rsid w:val="00B701E4"/>
    <w:rsid w:val="00B74892"/>
    <w:rsid w:val="00B7557A"/>
    <w:rsid w:val="00B7629D"/>
    <w:rsid w:val="00B8192F"/>
    <w:rsid w:val="00B819FF"/>
    <w:rsid w:val="00B81A0C"/>
    <w:rsid w:val="00B865C4"/>
    <w:rsid w:val="00B869CE"/>
    <w:rsid w:val="00B92C67"/>
    <w:rsid w:val="00B92EDD"/>
    <w:rsid w:val="00B944B5"/>
    <w:rsid w:val="00B9530B"/>
    <w:rsid w:val="00B96114"/>
    <w:rsid w:val="00B9633F"/>
    <w:rsid w:val="00B978F8"/>
    <w:rsid w:val="00BA0E5A"/>
    <w:rsid w:val="00BA1B79"/>
    <w:rsid w:val="00BA683F"/>
    <w:rsid w:val="00BA7AE5"/>
    <w:rsid w:val="00BA7C2A"/>
    <w:rsid w:val="00BB193E"/>
    <w:rsid w:val="00BB312E"/>
    <w:rsid w:val="00BB52FB"/>
    <w:rsid w:val="00BC1FFC"/>
    <w:rsid w:val="00BC29AB"/>
    <w:rsid w:val="00BC4E72"/>
    <w:rsid w:val="00BC51B0"/>
    <w:rsid w:val="00BC5AD0"/>
    <w:rsid w:val="00BC5CC8"/>
    <w:rsid w:val="00BD1C4E"/>
    <w:rsid w:val="00BD4AC9"/>
    <w:rsid w:val="00BD77FD"/>
    <w:rsid w:val="00BE6540"/>
    <w:rsid w:val="00BE7DAA"/>
    <w:rsid w:val="00BF186B"/>
    <w:rsid w:val="00BF2932"/>
    <w:rsid w:val="00BF5A4D"/>
    <w:rsid w:val="00BF631B"/>
    <w:rsid w:val="00BF7458"/>
    <w:rsid w:val="00C0202B"/>
    <w:rsid w:val="00C0352D"/>
    <w:rsid w:val="00C03710"/>
    <w:rsid w:val="00C052BD"/>
    <w:rsid w:val="00C071C0"/>
    <w:rsid w:val="00C1491B"/>
    <w:rsid w:val="00C15D59"/>
    <w:rsid w:val="00C20FAD"/>
    <w:rsid w:val="00C21D3F"/>
    <w:rsid w:val="00C23107"/>
    <w:rsid w:val="00C257A1"/>
    <w:rsid w:val="00C269FC"/>
    <w:rsid w:val="00C270F5"/>
    <w:rsid w:val="00C274E2"/>
    <w:rsid w:val="00C27A02"/>
    <w:rsid w:val="00C33B68"/>
    <w:rsid w:val="00C37436"/>
    <w:rsid w:val="00C41044"/>
    <w:rsid w:val="00C41258"/>
    <w:rsid w:val="00C4176D"/>
    <w:rsid w:val="00C47012"/>
    <w:rsid w:val="00C50750"/>
    <w:rsid w:val="00C52BCF"/>
    <w:rsid w:val="00C535C7"/>
    <w:rsid w:val="00C6044F"/>
    <w:rsid w:val="00C60DCE"/>
    <w:rsid w:val="00C6162E"/>
    <w:rsid w:val="00C64BBF"/>
    <w:rsid w:val="00C65B6C"/>
    <w:rsid w:val="00C66483"/>
    <w:rsid w:val="00C666E5"/>
    <w:rsid w:val="00C66AD3"/>
    <w:rsid w:val="00C66B85"/>
    <w:rsid w:val="00C7073C"/>
    <w:rsid w:val="00C73968"/>
    <w:rsid w:val="00C768D1"/>
    <w:rsid w:val="00C774C0"/>
    <w:rsid w:val="00C80CD3"/>
    <w:rsid w:val="00C81A5A"/>
    <w:rsid w:val="00C83B75"/>
    <w:rsid w:val="00C86516"/>
    <w:rsid w:val="00C872E0"/>
    <w:rsid w:val="00C92B79"/>
    <w:rsid w:val="00C92EA3"/>
    <w:rsid w:val="00C9487D"/>
    <w:rsid w:val="00C961FF"/>
    <w:rsid w:val="00CA0F88"/>
    <w:rsid w:val="00CA3E86"/>
    <w:rsid w:val="00CA630E"/>
    <w:rsid w:val="00CB1AA0"/>
    <w:rsid w:val="00CB2D6D"/>
    <w:rsid w:val="00CB3293"/>
    <w:rsid w:val="00CC2DCA"/>
    <w:rsid w:val="00CC5715"/>
    <w:rsid w:val="00CC5E8E"/>
    <w:rsid w:val="00CC6873"/>
    <w:rsid w:val="00CC71C5"/>
    <w:rsid w:val="00CC7A80"/>
    <w:rsid w:val="00CD3D45"/>
    <w:rsid w:val="00CE0349"/>
    <w:rsid w:val="00CE1E70"/>
    <w:rsid w:val="00CE22FC"/>
    <w:rsid w:val="00CE4B46"/>
    <w:rsid w:val="00CE50F2"/>
    <w:rsid w:val="00CE6101"/>
    <w:rsid w:val="00CE6642"/>
    <w:rsid w:val="00CF0098"/>
    <w:rsid w:val="00CF00E9"/>
    <w:rsid w:val="00CF15DF"/>
    <w:rsid w:val="00CF2D8A"/>
    <w:rsid w:val="00CF2E2A"/>
    <w:rsid w:val="00CF2FCF"/>
    <w:rsid w:val="00CF378D"/>
    <w:rsid w:val="00CF39CF"/>
    <w:rsid w:val="00CF5264"/>
    <w:rsid w:val="00CF665F"/>
    <w:rsid w:val="00D05E5E"/>
    <w:rsid w:val="00D06307"/>
    <w:rsid w:val="00D07451"/>
    <w:rsid w:val="00D103EA"/>
    <w:rsid w:val="00D12E07"/>
    <w:rsid w:val="00D146FD"/>
    <w:rsid w:val="00D15E71"/>
    <w:rsid w:val="00D15EF9"/>
    <w:rsid w:val="00D22F81"/>
    <w:rsid w:val="00D30FF6"/>
    <w:rsid w:val="00D31CB3"/>
    <w:rsid w:val="00D32857"/>
    <w:rsid w:val="00D33196"/>
    <w:rsid w:val="00D33985"/>
    <w:rsid w:val="00D3437D"/>
    <w:rsid w:val="00D36914"/>
    <w:rsid w:val="00D41DC1"/>
    <w:rsid w:val="00D4690E"/>
    <w:rsid w:val="00D4772F"/>
    <w:rsid w:val="00D5083F"/>
    <w:rsid w:val="00D50E9F"/>
    <w:rsid w:val="00D57424"/>
    <w:rsid w:val="00D578A7"/>
    <w:rsid w:val="00D62B2A"/>
    <w:rsid w:val="00D75557"/>
    <w:rsid w:val="00D75F1E"/>
    <w:rsid w:val="00D76F4F"/>
    <w:rsid w:val="00D81399"/>
    <w:rsid w:val="00D817FD"/>
    <w:rsid w:val="00D81C70"/>
    <w:rsid w:val="00D82633"/>
    <w:rsid w:val="00D82CFF"/>
    <w:rsid w:val="00D82D33"/>
    <w:rsid w:val="00D83185"/>
    <w:rsid w:val="00D8368E"/>
    <w:rsid w:val="00D85720"/>
    <w:rsid w:val="00D865C4"/>
    <w:rsid w:val="00D86E1B"/>
    <w:rsid w:val="00D87C36"/>
    <w:rsid w:val="00D901D2"/>
    <w:rsid w:val="00D90C83"/>
    <w:rsid w:val="00D92BBA"/>
    <w:rsid w:val="00D97BA2"/>
    <w:rsid w:val="00DA093D"/>
    <w:rsid w:val="00DA0BA1"/>
    <w:rsid w:val="00DA2D24"/>
    <w:rsid w:val="00DA42D3"/>
    <w:rsid w:val="00DA4968"/>
    <w:rsid w:val="00DA53C3"/>
    <w:rsid w:val="00DB2BA3"/>
    <w:rsid w:val="00DB53B3"/>
    <w:rsid w:val="00DB5ACB"/>
    <w:rsid w:val="00DC2538"/>
    <w:rsid w:val="00DC3164"/>
    <w:rsid w:val="00DC32A2"/>
    <w:rsid w:val="00DD0015"/>
    <w:rsid w:val="00DD1F7A"/>
    <w:rsid w:val="00DD3490"/>
    <w:rsid w:val="00DD4431"/>
    <w:rsid w:val="00DD47A6"/>
    <w:rsid w:val="00DD6F23"/>
    <w:rsid w:val="00DE0AEB"/>
    <w:rsid w:val="00DE18B4"/>
    <w:rsid w:val="00DE23FC"/>
    <w:rsid w:val="00DE473E"/>
    <w:rsid w:val="00DE58BF"/>
    <w:rsid w:val="00DE59CA"/>
    <w:rsid w:val="00DE76B0"/>
    <w:rsid w:val="00DF0123"/>
    <w:rsid w:val="00DF02C8"/>
    <w:rsid w:val="00DF11FE"/>
    <w:rsid w:val="00DF6EA0"/>
    <w:rsid w:val="00E0358F"/>
    <w:rsid w:val="00E03A7C"/>
    <w:rsid w:val="00E0605B"/>
    <w:rsid w:val="00E15A17"/>
    <w:rsid w:val="00E15E12"/>
    <w:rsid w:val="00E17BCB"/>
    <w:rsid w:val="00E2012F"/>
    <w:rsid w:val="00E22B16"/>
    <w:rsid w:val="00E24A40"/>
    <w:rsid w:val="00E25001"/>
    <w:rsid w:val="00E25196"/>
    <w:rsid w:val="00E261C3"/>
    <w:rsid w:val="00E3086D"/>
    <w:rsid w:val="00E33077"/>
    <w:rsid w:val="00E33994"/>
    <w:rsid w:val="00E34EDA"/>
    <w:rsid w:val="00E3631A"/>
    <w:rsid w:val="00E37E11"/>
    <w:rsid w:val="00E402F7"/>
    <w:rsid w:val="00E43F08"/>
    <w:rsid w:val="00E44E80"/>
    <w:rsid w:val="00E4696F"/>
    <w:rsid w:val="00E47874"/>
    <w:rsid w:val="00E501C2"/>
    <w:rsid w:val="00E51EF6"/>
    <w:rsid w:val="00E5223A"/>
    <w:rsid w:val="00E53525"/>
    <w:rsid w:val="00E5435D"/>
    <w:rsid w:val="00E55939"/>
    <w:rsid w:val="00E564D1"/>
    <w:rsid w:val="00E63678"/>
    <w:rsid w:val="00E673AB"/>
    <w:rsid w:val="00E708D5"/>
    <w:rsid w:val="00E72F04"/>
    <w:rsid w:val="00E73CFA"/>
    <w:rsid w:val="00E754AA"/>
    <w:rsid w:val="00E80245"/>
    <w:rsid w:val="00E8032A"/>
    <w:rsid w:val="00E806DA"/>
    <w:rsid w:val="00E810DC"/>
    <w:rsid w:val="00E821AF"/>
    <w:rsid w:val="00E84DB5"/>
    <w:rsid w:val="00E945CE"/>
    <w:rsid w:val="00E94DA0"/>
    <w:rsid w:val="00E97175"/>
    <w:rsid w:val="00EA0BCB"/>
    <w:rsid w:val="00EA0EFF"/>
    <w:rsid w:val="00EA1FE7"/>
    <w:rsid w:val="00EA2388"/>
    <w:rsid w:val="00EA4B8E"/>
    <w:rsid w:val="00EA4FA5"/>
    <w:rsid w:val="00EA6A4D"/>
    <w:rsid w:val="00EB2766"/>
    <w:rsid w:val="00EB4D58"/>
    <w:rsid w:val="00EB607A"/>
    <w:rsid w:val="00EB6695"/>
    <w:rsid w:val="00EB7472"/>
    <w:rsid w:val="00EC081C"/>
    <w:rsid w:val="00EC1943"/>
    <w:rsid w:val="00EC21C5"/>
    <w:rsid w:val="00EC29F2"/>
    <w:rsid w:val="00EC5A78"/>
    <w:rsid w:val="00ED03BA"/>
    <w:rsid w:val="00ED0822"/>
    <w:rsid w:val="00ED26B9"/>
    <w:rsid w:val="00ED2C59"/>
    <w:rsid w:val="00ED54F6"/>
    <w:rsid w:val="00ED5BE0"/>
    <w:rsid w:val="00ED6A64"/>
    <w:rsid w:val="00ED737F"/>
    <w:rsid w:val="00EE0EA8"/>
    <w:rsid w:val="00EE6783"/>
    <w:rsid w:val="00EE6EF2"/>
    <w:rsid w:val="00EE6FFE"/>
    <w:rsid w:val="00EE7ABB"/>
    <w:rsid w:val="00EE7E5F"/>
    <w:rsid w:val="00EF4275"/>
    <w:rsid w:val="00EF4FAA"/>
    <w:rsid w:val="00EF664E"/>
    <w:rsid w:val="00F011CE"/>
    <w:rsid w:val="00F01479"/>
    <w:rsid w:val="00F0361C"/>
    <w:rsid w:val="00F05736"/>
    <w:rsid w:val="00F07E72"/>
    <w:rsid w:val="00F12656"/>
    <w:rsid w:val="00F12CEE"/>
    <w:rsid w:val="00F1316E"/>
    <w:rsid w:val="00F1357D"/>
    <w:rsid w:val="00F13D83"/>
    <w:rsid w:val="00F26AB1"/>
    <w:rsid w:val="00F31105"/>
    <w:rsid w:val="00F3132D"/>
    <w:rsid w:val="00F347D5"/>
    <w:rsid w:val="00F35B2C"/>
    <w:rsid w:val="00F35ECC"/>
    <w:rsid w:val="00F36524"/>
    <w:rsid w:val="00F36778"/>
    <w:rsid w:val="00F37761"/>
    <w:rsid w:val="00F443E3"/>
    <w:rsid w:val="00F44DEC"/>
    <w:rsid w:val="00F459C4"/>
    <w:rsid w:val="00F5215F"/>
    <w:rsid w:val="00F52291"/>
    <w:rsid w:val="00F52B8D"/>
    <w:rsid w:val="00F573E5"/>
    <w:rsid w:val="00F6066F"/>
    <w:rsid w:val="00F6323B"/>
    <w:rsid w:val="00F6462C"/>
    <w:rsid w:val="00F65BB4"/>
    <w:rsid w:val="00F676B4"/>
    <w:rsid w:val="00F67AFB"/>
    <w:rsid w:val="00F67B63"/>
    <w:rsid w:val="00F71505"/>
    <w:rsid w:val="00F71638"/>
    <w:rsid w:val="00F71A15"/>
    <w:rsid w:val="00F73E2B"/>
    <w:rsid w:val="00F74240"/>
    <w:rsid w:val="00F74480"/>
    <w:rsid w:val="00F75989"/>
    <w:rsid w:val="00F7799E"/>
    <w:rsid w:val="00F82AD8"/>
    <w:rsid w:val="00F83DB3"/>
    <w:rsid w:val="00F84031"/>
    <w:rsid w:val="00F85727"/>
    <w:rsid w:val="00F874DD"/>
    <w:rsid w:val="00F927EA"/>
    <w:rsid w:val="00F943B8"/>
    <w:rsid w:val="00F9697D"/>
    <w:rsid w:val="00F96DF1"/>
    <w:rsid w:val="00F972BD"/>
    <w:rsid w:val="00F974BC"/>
    <w:rsid w:val="00F978DD"/>
    <w:rsid w:val="00FA18B7"/>
    <w:rsid w:val="00FA1B8A"/>
    <w:rsid w:val="00FA25B3"/>
    <w:rsid w:val="00FA2A94"/>
    <w:rsid w:val="00FA3808"/>
    <w:rsid w:val="00FA7BED"/>
    <w:rsid w:val="00FB2123"/>
    <w:rsid w:val="00FB3834"/>
    <w:rsid w:val="00FB5234"/>
    <w:rsid w:val="00FC0C10"/>
    <w:rsid w:val="00FC2D01"/>
    <w:rsid w:val="00FC3BF9"/>
    <w:rsid w:val="00FC4966"/>
    <w:rsid w:val="00FC5245"/>
    <w:rsid w:val="00FC6859"/>
    <w:rsid w:val="00FD4C09"/>
    <w:rsid w:val="00FE05CD"/>
    <w:rsid w:val="00FE238A"/>
    <w:rsid w:val="00FE37D5"/>
    <w:rsid w:val="00FE4D13"/>
    <w:rsid w:val="00FE74D0"/>
    <w:rsid w:val="00FE7B85"/>
    <w:rsid w:val="00FF123A"/>
    <w:rsid w:val="00FF1FE0"/>
    <w:rsid w:val="00FF2008"/>
    <w:rsid w:val="00FF203D"/>
    <w:rsid w:val="00FF2425"/>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3434"/>
  <w15:chartTrackingRefBased/>
  <w15:docId w15:val="{3EB2F14D-81BE-4626-B387-FB7B8A5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4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4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E3"/>
    <w:rPr>
      <w:rFonts w:eastAsiaTheme="majorEastAsia" w:cstheme="majorBidi"/>
      <w:color w:val="272727" w:themeColor="text1" w:themeTint="D8"/>
    </w:rPr>
  </w:style>
  <w:style w:type="paragraph" w:styleId="Title">
    <w:name w:val="Title"/>
    <w:basedOn w:val="Normal"/>
    <w:next w:val="Normal"/>
    <w:link w:val="TitleChar"/>
    <w:uiPriority w:val="10"/>
    <w:qFormat/>
    <w:rsid w:val="00F44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E3"/>
    <w:pPr>
      <w:spacing w:before="160"/>
      <w:jc w:val="center"/>
    </w:pPr>
    <w:rPr>
      <w:i/>
      <w:iCs/>
      <w:color w:val="404040" w:themeColor="text1" w:themeTint="BF"/>
    </w:rPr>
  </w:style>
  <w:style w:type="character" w:customStyle="1" w:styleId="QuoteChar">
    <w:name w:val="Quote Char"/>
    <w:basedOn w:val="DefaultParagraphFont"/>
    <w:link w:val="Quote"/>
    <w:uiPriority w:val="29"/>
    <w:rsid w:val="00F443E3"/>
    <w:rPr>
      <w:i/>
      <w:iCs/>
      <w:color w:val="404040" w:themeColor="text1" w:themeTint="BF"/>
    </w:rPr>
  </w:style>
  <w:style w:type="paragraph" w:styleId="ListParagraph">
    <w:name w:val="List Paragraph"/>
    <w:basedOn w:val="Normal"/>
    <w:uiPriority w:val="34"/>
    <w:qFormat/>
    <w:rsid w:val="00F443E3"/>
    <w:pPr>
      <w:ind w:left="720"/>
      <w:contextualSpacing/>
    </w:pPr>
  </w:style>
  <w:style w:type="character" w:styleId="IntenseEmphasis">
    <w:name w:val="Intense Emphasis"/>
    <w:basedOn w:val="DefaultParagraphFont"/>
    <w:uiPriority w:val="21"/>
    <w:qFormat/>
    <w:rsid w:val="00F443E3"/>
    <w:rPr>
      <w:i/>
      <w:iCs/>
      <w:color w:val="0F4761" w:themeColor="accent1" w:themeShade="BF"/>
    </w:rPr>
  </w:style>
  <w:style w:type="paragraph" w:styleId="IntenseQuote">
    <w:name w:val="Intense Quote"/>
    <w:basedOn w:val="Normal"/>
    <w:next w:val="Normal"/>
    <w:link w:val="IntenseQuoteChar"/>
    <w:uiPriority w:val="30"/>
    <w:qFormat/>
    <w:rsid w:val="00F44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3E3"/>
    <w:rPr>
      <w:i/>
      <w:iCs/>
      <w:color w:val="0F4761" w:themeColor="accent1" w:themeShade="BF"/>
    </w:rPr>
  </w:style>
  <w:style w:type="character" w:styleId="IntenseReference">
    <w:name w:val="Intense Reference"/>
    <w:basedOn w:val="DefaultParagraphFont"/>
    <w:uiPriority w:val="32"/>
    <w:qFormat/>
    <w:rsid w:val="00F443E3"/>
    <w:rPr>
      <w:b/>
      <w:bCs/>
      <w:smallCaps/>
      <w:color w:val="0F4761" w:themeColor="accent1" w:themeShade="BF"/>
      <w:spacing w:val="5"/>
    </w:rPr>
  </w:style>
  <w:style w:type="paragraph" w:styleId="Header">
    <w:name w:val="header"/>
    <w:basedOn w:val="Normal"/>
    <w:link w:val="HeaderChar"/>
    <w:uiPriority w:val="99"/>
    <w:unhideWhenUsed/>
    <w:rsid w:val="00F44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3E3"/>
  </w:style>
  <w:style w:type="paragraph" w:styleId="Footer">
    <w:name w:val="footer"/>
    <w:basedOn w:val="Normal"/>
    <w:link w:val="FooterChar"/>
    <w:uiPriority w:val="99"/>
    <w:unhideWhenUsed/>
    <w:rsid w:val="00F44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3E3"/>
  </w:style>
  <w:style w:type="table" w:styleId="TableGrid">
    <w:name w:val="Table Grid"/>
    <w:basedOn w:val="TableNormal"/>
    <w:uiPriority w:val="39"/>
    <w:rsid w:val="00F4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932"/>
    <w:rPr>
      <w:color w:val="467886" w:themeColor="hyperlink"/>
      <w:u w:val="single"/>
    </w:rPr>
  </w:style>
  <w:style w:type="character" w:customStyle="1" w:styleId="UnresolvedMention1">
    <w:name w:val="Unresolved Mention1"/>
    <w:basedOn w:val="DefaultParagraphFont"/>
    <w:uiPriority w:val="99"/>
    <w:semiHidden/>
    <w:unhideWhenUsed/>
    <w:rsid w:val="00BF2932"/>
    <w:rPr>
      <w:color w:val="605E5C"/>
      <w:shd w:val="clear" w:color="auto" w:fill="E1DFDD"/>
    </w:rPr>
  </w:style>
  <w:style w:type="character" w:styleId="FollowedHyperlink">
    <w:name w:val="FollowedHyperlink"/>
    <w:basedOn w:val="DefaultParagraphFont"/>
    <w:uiPriority w:val="99"/>
    <w:semiHidden/>
    <w:unhideWhenUsed/>
    <w:rsid w:val="0014224A"/>
    <w:rPr>
      <w:color w:val="96607D" w:themeColor="followedHyperlink"/>
      <w:u w:val="single"/>
    </w:rPr>
  </w:style>
  <w:style w:type="character" w:styleId="PlaceholderText">
    <w:name w:val="Placeholder Text"/>
    <w:basedOn w:val="DefaultParagraphFont"/>
    <w:uiPriority w:val="99"/>
    <w:semiHidden/>
    <w:rsid w:val="00BC51B0"/>
    <w:rPr>
      <w:color w:val="666666"/>
    </w:rPr>
  </w:style>
  <w:style w:type="paragraph" w:styleId="Revision">
    <w:name w:val="Revision"/>
    <w:hidden/>
    <w:uiPriority w:val="99"/>
    <w:semiHidden/>
    <w:rsid w:val="00580DDB"/>
    <w:pPr>
      <w:spacing w:after="0" w:line="240" w:lineRule="auto"/>
    </w:pPr>
  </w:style>
  <w:style w:type="paragraph" w:styleId="z-TopofForm">
    <w:name w:val="HTML Top of Form"/>
    <w:basedOn w:val="Normal"/>
    <w:next w:val="Normal"/>
    <w:link w:val="z-TopofFormChar"/>
    <w:hidden/>
    <w:uiPriority w:val="99"/>
    <w:semiHidden/>
    <w:unhideWhenUsed/>
    <w:rsid w:val="00E803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03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803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032A"/>
    <w:rPr>
      <w:rFonts w:ascii="Arial" w:hAnsi="Arial" w:cs="Arial"/>
      <w:vanish/>
      <w:sz w:val="16"/>
      <w:szCs w:val="16"/>
    </w:rPr>
  </w:style>
  <w:style w:type="character" w:styleId="CommentReference">
    <w:name w:val="annotation reference"/>
    <w:basedOn w:val="DefaultParagraphFont"/>
    <w:uiPriority w:val="99"/>
    <w:semiHidden/>
    <w:unhideWhenUsed/>
    <w:rsid w:val="00233D0B"/>
    <w:rPr>
      <w:sz w:val="16"/>
      <w:szCs w:val="16"/>
    </w:rPr>
  </w:style>
  <w:style w:type="paragraph" w:styleId="CommentText">
    <w:name w:val="annotation text"/>
    <w:basedOn w:val="Normal"/>
    <w:link w:val="CommentTextChar"/>
    <w:uiPriority w:val="99"/>
    <w:semiHidden/>
    <w:unhideWhenUsed/>
    <w:rsid w:val="00233D0B"/>
    <w:pPr>
      <w:spacing w:line="240" w:lineRule="auto"/>
    </w:pPr>
    <w:rPr>
      <w:sz w:val="20"/>
      <w:szCs w:val="20"/>
    </w:rPr>
  </w:style>
  <w:style w:type="character" w:customStyle="1" w:styleId="CommentTextChar">
    <w:name w:val="Comment Text Char"/>
    <w:basedOn w:val="DefaultParagraphFont"/>
    <w:link w:val="CommentText"/>
    <w:uiPriority w:val="99"/>
    <w:semiHidden/>
    <w:rsid w:val="00233D0B"/>
    <w:rPr>
      <w:sz w:val="20"/>
      <w:szCs w:val="20"/>
    </w:rPr>
  </w:style>
  <w:style w:type="paragraph" w:styleId="CommentSubject">
    <w:name w:val="annotation subject"/>
    <w:basedOn w:val="CommentText"/>
    <w:next w:val="CommentText"/>
    <w:link w:val="CommentSubjectChar"/>
    <w:uiPriority w:val="99"/>
    <w:semiHidden/>
    <w:unhideWhenUsed/>
    <w:rsid w:val="00233D0B"/>
    <w:rPr>
      <w:b/>
      <w:bCs/>
    </w:rPr>
  </w:style>
  <w:style w:type="character" w:customStyle="1" w:styleId="CommentSubjectChar">
    <w:name w:val="Comment Subject Char"/>
    <w:basedOn w:val="CommentTextChar"/>
    <w:link w:val="CommentSubject"/>
    <w:uiPriority w:val="99"/>
    <w:semiHidden/>
    <w:rsid w:val="00233D0B"/>
    <w:rPr>
      <w:b/>
      <w:bCs/>
      <w:sz w:val="20"/>
      <w:szCs w:val="20"/>
    </w:rPr>
  </w:style>
  <w:style w:type="paragraph" w:styleId="BalloonText">
    <w:name w:val="Balloon Text"/>
    <w:basedOn w:val="Normal"/>
    <w:link w:val="BalloonTextChar"/>
    <w:uiPriority w:val="99"/>
    <w:semiHidden/>
    <w:unhideWhenUsed/>
    <w:rsid w:val="0023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0B"/>
    <w:rPr>
      <w:rFonts w:ascii="Segoe UI" w:hAnsi="Segoe UI" w:cs="Segoe UI"/>
      <w:sz w:val="18"/>
      <w:szCs w:val="18"/>
    </w:rPr>
  </w:style>
  <w:style w:type="character" w:styleId="UnresolvedMention">
    <w:name w:val="Unresolved Mention"/>
    <w:basedOn w:val="DefaultParagraphFont"/>
    <w:uiPriority w:val="99"/>
    <w:semiHidden/>
    <w:unhideWhenUsed/>
    <w:rsid w:val="00B4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854">
      <w:bodyDiv w:val="1"/>
      <w:marLeft w:val="0"/>
      <w:marRight w:val="0"/>
      <w:marTop w:val="0"/>
      <w:marBottom w:val="0"/>
      <w:divBdr>
        <w:top w:val="none" w:sz="0" w:space="0" w:color="auto"/>
        <w:left w:val="none" w:sz="0" w:space="0" w:color="auto"/>
        <w:bottom w:val="none" w:sz="0" w:space="0" w:color="auto"/>
        <w:right w:val="none" w:sz="0" w:space="0" w:color="auto"/>
      </w:divBdr>
    </w:div>
    <w:div w:id="200703422">
      <w:bodyDiv w:val="1"/>
      <w:marLeft w:val="0"/>
      <w:marRight w:val="0"/>
      <w:marTop w:val="0"/>
      <w:marBottom w:val="0"/>
      <w:divBdr>
        <w:top w:val="none" w:sz="0" w:space="0" w:color="auto"/>
        <w:left w:val="none" w:sz="0" w:space="0" w:color="auto"/>
        <w:bottom w:val="none" w:sz="0" w:space="0" w:color="auto"/>
        <w:right w:val="none" w:sz="0" w:space="0" w:color="auto"/>
      </w:divBdr>
    </w:div>
    <w:div w:id="235088435">
      <w:bodyDiv w:val="1"/>
      <w:marLeft w:val="0"/>
      <w:marRight w:val="0"/>
      <w:marTop w:val="0"/>
      <w:marBottom w:val="0"/>
      <w:divBdr>
        <w:top w:val="none" w:sz="0" w:space="0" w:color="auto"/>
        <w:left w:val="none" w:sz="0" w:space="0" w:color="auto"/>
        <w:bottom w:val="none" w:sz="0" w:space="0" w:color="auto"/>
        <w:right w:val="none" w:sz="0" w:space="0" w:color="auto"/>
      </w:divBdr>
    </w:div>
    <w:div w:id="410737076">
      <w:bodyDiv w:val="1"/>
      <w:marLeft w:val="0"/>
      <w:marRight w:val="0"/>
      <w:marTop w:val="0"/>
      <w:marBottom w:val="0"/>
      <w:divBdr>
        <w:top w:val="none" w:sz="0" w:space="0" w:color="auto"/>
        <w:left w:val="none" w:sz="0" w:space="0" w:color="auto"/>
        <w:bottom w:val="none" w:sz="0" w:space="0" w:color="auto"/>
        <w:right w:val="none" w:sz="0" w:space="0" w:color="auto"/>
      </w:divBdr>
    </w:div>
    <w:div w:id="479999860">
      <w:bodyDiv w:val="1"/>
      <w:marLeft w:val="0"/>
      <w:marRight w:val="0"/>
      <w:marTop w:val="0"/>
      <w:marBottom w:val="0"/>
      <w:divBdr>
        <w:top w:val="none" w:sz="0" w:space="0" w:color="auto"/>
        <w:left w:val="none" w:sz="0" w:space="0" w:color="auto"/>
        <w:bottom w:val="none" w:sz="0" w:space="0" w:color="auto"/>
        <w:right w:val="none" w:sz="0" w:space="0" w:color="auto"/>
      </w:divBdr>
    </w:div>
    <w:div w:id="525950654">
      <w:bodyDiv w:val="1"/>
      <w:marLeft w:val="0"/>
      <w:marRight w:val="0"/>
      <w:marTop w:val="0"/>
      <w:marBottom w:val="0"/>
      <w:divBdr>
        <w:top w:val="none" w:sz="0" w:space="0" w:color="auto"/>
        <w:left w:val="none" w:sz="0" w:space="0" w:color="auto"/>
        <w:bottom w:val="none" w:sz="0" w:space="0" w:color="auto"/>
        <w:right w:val="none" w:sz="0" w:space="0" w:color="auto"/>
      </w:divBdr>
    </w:div>
    <w:div w:id="693580757">
      <w:bodyDiv w:val="1"/>
      <w:marLeft w:val="0"/>
      <w:marRight w:val="0"/>
      <w:marTop w:val="0"/>
      <w:marBottom w:val="0"/>
      <w:divBdr>
        <w:top w:val="none" w:sz="0" w:space="0" w:color="auto"/>
        <w:left w:val="none" w:sz="0" w:space="0" w:color="auto"/>
        <w:bottom w:val="none" w:sz="0" w:space="0" w:color="auto"/>
        <w:right w:val="none" w:sz="0" w:space="0" w:color="auto"/>
      </w:divBdr>
    </w:div>
    <w:div w:id="1307128557">
      <w:bodyDiv w:val="1"/>
      <w:marLeft w:val="0"/>
      <w:marRight w:val="0"/>
      <w:marTop w:val="0"/>
      <w:marBottom w:val="0"/>
      <w:divBdr>
        <w:top w:val="none" w:sz="0" w:space="0" w:color="auto"/>
        <w:left w:val="none" w:sz="0" w:space="0" w:color="auto"/>
        <w:bottom w:val="none" w:sz="0" w:space="0" w:color="auto"/>
        <w:right w:val="none" w:sz="0" w:space="0" w:color="auto"/>
      </w:divBdr>
    </w:div>
    <w:div w:id="1421834864">
      <w:bodyDiv w:val="1"/>
      <w:marLeft w:val="0"/>
      <w:marRight w:val="0"/>
      <w:marTop w:val="0"/>
      <w:marBottom w:val="0"/>
      <w:divBdr>
        <w:top w:val="none" w:sz="0" w:space="0" w:color="auto"/>
        <w:left w:val="none" w:sz="0" w:space="0" w:color="auto"/>
        <w:bottom w:val="none" w:sz="0" w:space="0" w:color="auto"/>
        <w:right w:val="none" w:sz="0" w:space="0" w:color="auto"/>
      </w:divBdr>
    </w:div>
    <w:div w:id="16364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3.xml"/><Relationship Id="rId42" Type="http://schemas.openxmlformats.org/officeDocument/2006/relationships/image" Target="media/image14.wmf"/><Relationship Id="rId47" Type="http://schemas.openxmlformats.org/officeDocument/2006/relationships/control" Target="activeX/activeX16.xml"/><Relationship Id="rId63" Type="http://schemas.openxmlformats.org/officeDocument/2006/relationships/hyperlink" Target="https://www.gov.uk/foreign-travel-advice"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control" Target="activeX/activeX7.xml"/><Relationship Id="rId11" Type="http://schemas.openxmlformats.org/officeDocument/2006/relationships/hyperlink" Target="https://www.ukri.org/wp-content/uploads/2024/04/UKRI-300524-UKRI-Family-Leave-and-Pay-Policy_May_24_v.5.pdf"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3" Type="http://schemas.openxmlformats.org/officeDocument/2006/relationships/hyperlink" Target="https://ukri.sharepoint.com/sites/thesource-stfc/SitePages/Multifaith-and-Nursing-at-Daresbury.aspx" TargetMode="External"/><Relationship Id="rId58" Type="http://schemas.openxmlformats.org/officeDocument/2006/relationships/hyperlink" Target="https://pandasfoundation.org.uk/" TargetMode="External"/><Relationship Id="rId66" Type="http://schemas.openxmlformats.org/officeDocument/2006/relationships/hyperlink" Target="https://www.hse.gov.uk/pubns/books/infection-mothers.htm" TargetMode="External"/><Relationship Id="rId5" Type="http://schemas.openxmlformats.org/officeDocument/2006/relationships/webSettings" Target="webSettings.xml"/><Relationship Id="rId61" Type="http://schemas.openxmlformats.org/officeDocument/2006/relationships/hyperlink" Target="https://stfc365.sharepoint.com/sites/RadiationProtectionInformationHub/All%20Documents/Forms/AllItems.aspx?viewid=92256ddf%2D9d25%2D484c%2D8697%2D5cb6c7d7c535&amp;id=%2Fsites%2FRadiationProtectionInformationHub%2FAll%20Documents%2FAN%2DSTFC%2D2023%2D007%20Pregnancy%20%26%20Breastfeeding%2Epdf&amp;parent=%2Fsites%2FRadiationProtectionInformationHub%2FAll%20Documents" TargetMode="External"/><Relationship Id="rId19" Type="http://schemas.openxmlformats.org/officeDocument/2006/relationships/control" Target="activeX/activeX2.xml"/><Relationship Id="rId14" Type="http://schemas.openxmlformats.org/officeDocument/2006/relationships/hyperlink" Target="https://www.hse.gov.uk/mothers/worker/index.htm"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header" Target="header1.xml"/><Relationship Id="rId56" Type="http://schemas.openxmlformats.org/officeDocument/2006/relationships/hyperlink" Target="https://www.mind.org.uk/information-support/types-of-mental-health-problems/postnatal-depression-and-perinatal-mental-health/postnatal-and-antenatal-depression/" TargetMode="External"/><Relationship Id="rId64" Type="http://schemas.openxmlformats.org/officeDocument/2006/relationships/hyperlink" Target="https://www.internationalsos.com/MasterPortal/default.aspx?membnum=14AYSA000041&amp;AspxAutoDetectCookieSupport=1" TargetMode="External"/><Relationship Id="rId69" Type="http://schemas.openxmlformats.org/officeDocument/2006/relationships/glossaryDocument" Target="glossary/document.xml"/><Relationship Id="rId8" Type="http://schemas.openxmlformats.org/officeDocument/2006/relationships/hyperlink" Target="https://www.she.stfc.ac.uk/Pages/SHE-contacts.aspx" TargetMode="External"/><Relationship Id="rId51" Type="http://schemas.openxmlformats.org/officeDocument/2006/relationships/footer" Target="footer2.xm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ukri.sharepoint.com/sites/thesource/SitePages/Parenting.aspx"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hyperlink" Target="https://ukri.sharepoint.com/sites/thesource/SitePages/Employee-Assistance-Programme.aspx" TargetMode="External"/><Relationship Id="rId67" Type="http://schemas.openxmlformats.org/officeDocument/2006/relationships/header" Target="header3.xml"/><Relationship Id="rId20" Type="http://schemas.openxmlformats.org/officeDocument/2006/relationships/image" Target="media/image3.wmf"/><Relationship Id="rId41" Type="http://schemas.openxmlformats.org/officeDocument/2006/relationships/control" Target="activeX/activeX13.xml"/><Relationship Id="rId54" Type="http://schemas.openxmlformats.org/officeDocument/2006/relationships/hyperlink" Target="https://ukri.sharepoint.com/sites/thesource-stfc/SitePages/Welfare-amenities-at-RAL.aspx" TargetMode="External"/><Relationship Id="rId62" Type="http://schemas.openxmlformats.org/officeDocument/2006/relationships/hyperlink" Target="https://www.she.stfc.ac.uk/Pages/SC23-Electro-magnetic-fields-(EMFs).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ri.sharepoint.com/sites/thesource-stfc/SitePages/Nurseries-at-or-close-to-STFC-sites.aspx"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footer" Target="footer1.xml"/><Relationship Id="rId57" Type="http://schemas.openxmlformats.org/officeDocument/2006/relationships/hyperlink" Target="https://maternalmentalhealthalliance.org/about-maternal-mental-health/support-mums-and-families/" TargetMode="External"/><Relationship Id="rId10" Type="http://schemas.openxmlformats.org/officeDocument/2006/relationships/hyperlink" Target="https://ukri.sharepoint.com/sites/thesource/SitePages/Employee-Assistance-Programme.aspx" TargetMode="External"/><Relationship Id="rId31" Type="http://schemas.openxmlformats.org/officeDocument/2006/relationships/control" Target="activeX/activeX8.xml"/><Relationship Id="rId44" Type="http://schemas.openxmlformats.org/officeDocument/2006/relationships/image" Target="media/image15.wmf"/><Relationship Id="rId52" Type="http://schemas.openxmlformats.org/officeDocument/2006/relationships/image" Target="media/image18.png"/><Relationship Id="rId60" Type="http://schemas.openxmlformats.org/officeDocument/2006/relationships/hyperlink" Target="https://stfc365.sharepoint.com/:x:/r/sites/RadiationProtectionInformationHub/_layouts/15/Doc.aspx?sourcedoc=%7B864AFC36-0D3A-4BB4-A6E4-5694FAC29D47%7D&amp;file=GRRA-5%20Pregnancy%20dose%20assessment%20calculator.xlsx&amp;action=default&amp;mobileredirect=true" TargetMode="External"/><Relationship Id="rId65" Type="http://schemas.openxmlformats.org/officeDocument/2006/relationships/hyperlink" Target="https://www.she.stfc.ac.uk/Pages/SC08-Travel.aspx" TargetMode="Externa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he.stfc.ac.uk/Pages/Staff/Occ-Health-new.aspx" TargetMode="External"/><Relationship Id="rId13" Type="http://schemas.openxmlformats.org/officeDocument/2006/relationships/hyperlink" Target="https://ukri.sharepoint.com/sites/thesource/SitePages/Family%20leave.aspx" TargetMode="External"/><Relationship Id="rId18" Type="http://schemas.openxmlformats.org/officeDocument/2006/relationships/image" Target="media/image2.wmf"/><Relationship Id="rId39" Type="http://schemas.openxmlformats.org/officeDocument/2006/relationships/control" Target="activeX/activeX12.xml"/><Relationship Id="rId34" Type="http://schemas.openxmlformats.org/officeDocument/2006/relationships/image" Target="media/image10.wmf"/><Relationship Id="rId50" Type="http://schemas.openxmlformats.org/officeDocument/2006/relationships/header" Target="header2.xml"/><Relationship Id="rId55" Type="http://schemas.openxmlformats.org/officeDocument/2006/relationships/hyperlink" Target="https://www.tommys.org/pregnancy-information/im-pregnant/mental-wellbeing/mental-health-during-and-after-pregnancy" TargetMode="External"/><Relationship Id="rId7" Type="http://schemas.openxmlformats.org/officeDocument/2006/relationships/endnotes" Target="endnotes.xml"/><Relationship Id="rId71"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b25\OneDrive%20-%20Science%20and%20Technology%20Facilities%20Council\Desktop\New%20and%20Expectant%20Mothers%20RA.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0B930CC6F44D0A38B813D894BCDE2"/>
        <w:category>
          <w:name w:val="General"/>
          <w:gallery w:val="placeholder"/>
        </w:category>
        <w:types>
          <w:type w:val="bbPlcHdr"/>
        </w:types>
        <w:behaviors>
          <w:behavior w:val="content"/>
        </w:behaviors>
        <w:guid w:val="{0836EE27-D3C7-43E3-B4A8-2BEFEE2B31B6}"/>
      </w:docPartPr>
      <w:docPartBody>
        <w:p w:rsidR="00EF38D8" w:rsidRDefault="00EF38D8">
          <w:pPr>
            <w:pStyle w:val="9C30B930CC6F44D0A38B813D894BCDE2"/>
          </w:pPr>
          <w:r w:rsidRPr="00AE37A0">
            <w:rPr>
              <w:rStyle w:val="PlaceholderText"/>
            </w:rPr>
            <w:t>Click or tap here to enter text.</w:t>
          </w:r>
        </w:p>
      </w:docPartBody>
    </w:docPart>
    <w:docPart>
      <w:docPartPr>
        <w:name w:val="1F00A63634A149328950ED3F6FF984F8"/>
        <w:category>
          <w:name w:val="General"/>
          <w:gallery w:val="placeholder"/>
        </w:category>
        <w:types>
          <w:type w:val="bbPlcHdr"/>
        </w:types>
        <w:behaviors>
          <w:behavior w:val="content"/>
        </w:behaviors>
        <w:guid w:val="{C71FDB38-3948-4BA7-8D76-9E52651AAA8D}"/>
      </w:docPartPr>
      <w:docPartBody>
        <w:p w:rsidR="00EF38D8" w:rsidRDefault="00EF38D8">
          <w:pPr>
            <w:pStyle w:val="1F00A63634A149328950ED3F6FF984F8"/>
          </w:pPr>
          <w:r>
            <w:rPr>
              <w:rStyle w:val="PlaceholderText"/>
            </w:rPr>
            <w:t>Enter if applicable</w:t>
          </w:r>
        </w:p>
      </w:docPartBody>
    </w:docPart>
    <w:docPart>
      <w:docPartPr>
        <w:name w:val="404875CBBADF410AA9D2DF96B973C643"/>
        <w:category>
          <w:name w:val="General"/>
          <w:gallery w:val="placeholder"/>
        </w:category>
        <w:types>
          <w:type w:val="bbPlcHdr"/>
        </w:types>
        <w:behaviors>
          <w:behavior w:val="content"/>
        </w:behaviors>
        <w:guid w:val="{0391BBF8-0A38-406E-B695-9C99CE478E53}"/>
      </w:docPartPr>
      <w:docPartBody>
        <w:p w:rsidR="00EF38D8" w:rsidRDefault="00EF38D8">
          <w:pPr>
            <w:pStyle w:val="404875CBBADF410AA9D2DF96B973C643"/>
          </w:pPr>
          <w:r>
            <w:rPr>
              <w:rStyle w:val="PlaceholderText"/>
            </w:rPr>
            <w:t>Pick</w:t>
          </w:r>
          <w:r w:rsidRPr="005B7C8F">
            <w:rPr>
              <w:rStyle w:val="PlaceholderText"/>
            </w:rPr>
            <w:t xml:space="preserve"> a </w:t>
          </w:r>
          <w:r>
            <w:rPr>
              <w:rStyle w:val="PlaceholderText"/>
            </w:rPr>
            <w:t xml:space="preserve">review </w:t>
          </w:r>
          <w:r w:rsidRPr="005B7C8F">
            <w:rPr>
              <w:rStyle w:val="PlaceholderText"/>
            </w:rPr>
            <w:t>date</w:t>
          </w:r>
        </w:p>
      </w:docPartBody>
    </w:docPart>
    <w:docPart>
      <w:docPartPr>
        <w:name w:val="96D6BA9B0CF64E3287D018B7F51660FE"/>
        <w:category>
          <w:name w:val="General"/>
          <w:gallery w:val="placeholder"/>
        </w:category>
        <w:types>
          <w:type w:val="bbPlcHdr"/>
        </w:types>
        <w:behaviors>
          <w:behavior w:val="content"/>
        </w:behaviors>
        <w:guid w:val="{348ACFD2-692F-4D86-B3ED-E8E1E05FE32C}"/>
      </w:docPartPr>
      <w:docPartBody>
        <w:p w:rsidR="00EF38D8" w:rsidRDefault="00EF38D8">
          <w:pPr>
            <w:pStyle w:val="96D6BA9B0CF64E3287D018B7F51660FE"/>
          </w:pPr>
          <w:r>
            <w:rPr>
              <w:rStyle w:val="PlaceholderText"/>
            </w:rPr>
            <w:t>Enter or c</w:t>
          </w:r>
          <w:r w:rsidRPr="005B7C8F">
            <w:rPr>
              <w:rStyle w:val="PlaceholderText"/>
            </w:rPr>
            <w:t>hoose a</w:t>
          </w:r>
          <w:r>
            <w:rPr>
              <w:rStyle w:val="PlaceholderText"/>
            </w:rPr>
            <w:t xml:space="preserve"> Dept</w:t>
          </w:r>
          <w:r w:rsidRPr="005B7C8F">
            <w:rPr>
              <w:rStyle w:val="PlaceholderText"/>
            </w:rPr>
            <w:t>.</w:t>
          </w:r>
        </w:p>
      </w:docPartBody>
    </w:docPart>
    <w:docPart>
      <w:docPartPr>
        <w:name w:val="434CCA9B93B2451E92B648D3F59153EA"/>
        <w:category>
          <w:name w:val="General"/>
          <w:gallery w:val="placeholder"/>
        </w:category>
        <w:types>
          <w:type w:val="bbPlcHdr"/>
        </w:types>
        <w:behaviors>
          <w:behavior w:val="content"/>
        </w:behaviors>
        <w:guid w:val="{D8BDEA64-AD0A-4E76-9FF2-AE94E82A0796}"/>
      </w:docPartPr>
      <w:docPartBody>
        <w:p w:rsidR="00EF38D8" w:rsidRDefault="00EF38D8">
          <w:pPr>
            <w:pStyle w:val="434CCA9B93B2451E92B648D3F59153EA"/>
          </w:pPr>
          <w:r w:rsidRPr="005B7C8F">
            <w:rPr>
              <w:rStyle w:val="PlaceholderText"/>
            </w:rPr>
            <w:t>Click here to enter</w:t>
          </w:r>
        </w:p>
      </w:docPartBody>
    </w:docPart>
    <w:docPart>
      <w:docPartPr>
        <w:name w:val="0B396BF1311B42548C4B67448E3ADFA1"/>
        <w:category>
          <w:name w:val="General"/>
          <w:gallery w:val="placeholder"/>
        </w:category>
        <w:types>
          <w:type w:val="bbPlcHdr"/>
        </w:types>
        <w:behaviors>
          <w:behavior w:val="content"/>
        </w:behaviors>
        <w:guid w:val="{368DA5D1-EE26-4F71-91ED-FA1E0A71DC19}"/>
      </w:docPartPr>
      <w:docPartBody>
        <w:p w:rsidR="00EF38D8" w:rsidRDefault="00EF38D8">
          <w:pPr>
            <w:pStyle w:val="0B396BF1311B42548C4B67448E3ADFA1"/>
          </w:pPr>
          <w:r>
            <w:rPr>
              <w:rStyle w:val="PlaceholderText"/>
            </w:rPr>
            <w:t>Name of new or expectant mother</w:t>
          </w:r>
        </w:p>
      </w:docPartBody>
    </w:docPart>
    <w:docPart>
      <w:docPartPr>
        <w:name w:val="F7F26DB335E74CC7B903A8469087619C"/>
        <w:category>
          <w:name w:val="General"/>
          <w:gallery w:val="placeholder"/>
        </w:category>
        <w:types>
          <w:type w:val="bbPlcHdr"/>
        </w:types>
        <w:behaviors>
          <w:behavior w:val="content"/>
        </w:behaviors>
        <w:guid w:val="{71A3FFF0-84E0-4B84-B878-AC0B494BBC1F}"/>
      </w:docPartPr>
      <w:docPartBody>
        <w:p w:rsidR="00EF38D8" w:rsidRDefault="00EF38D8">
          <w:pPr>
            <w:pStyle w:val="F7F26DB335E74CC7B903A8469087619C"/>
          </w:pPr>
          <w:r>
            <w:rPr>
              <w:rStyle w:val="PlaceholderText"/>
            </w:rPr>
            <w:t>Click here to select</w:t>
          </w:r>
          <w:r w:rsidRPr="005B7C8F">
            <w:rPr>
              <w:rStyle w:val="PlaceholderText"/>
            </w:rPr>
            <w:t xml:space="preserve"> a date</w:t>
          </w:r>
        </w:p>
      </w:docPartBody>
    </w:docPart>
    <w:docPart>
      <w:docPartPr>
        <w:name w:val="98D445C982474D6EB6CAE31ABB7EBFAC"/>
        <w:category>
          <w:name w:val="General"/>
          <w:gallery w:val="placeholder"/>
        </w:category>
        <w:types>
          <w:type w:val="bbPlcHdr"/>
        </w:types>
        <w:behaviors>
          <w:behavior w:val="content"/>
        </w:behaviors>
        <w:guid w:val="{DA15522C-3874-4B33-8236-CF118FEF570F}"/>
      </w:docPartPr>
      <w:docPartBody>
        <w:p w:rsidR="00EF38D8" w:rsidRDefault="00EF38D8">
          <w:pPr>
            <w:pStyle w:val="98D445C982474D6EB6CAE31ABB7EBFAC"/>
          </w:pPr>
          <w:r>
            <w:rPr>
              <w:rStyle w:val="PlaceholderText"/>
            </w:rPr>
            <w:t>Name of line manager</w:t>
          </w:r>
        </w:p>
      </w:docPartBody>
    </w:docPart>
    <w:docPart>
      <w:docPartPr>
        <w:name w:val="A8DC2A5B33B54A1696A11C562C9C4B13"/>
        <w:category>
          <w:name w:val="General"/>
          <w:gallery w:val="placeholder"/>
        </w:category>
        <w:types>
          <w:type w:val="bbPlcHdr"/>
        </w:types>
        <w:behaviors>
          <w:behavior w:val="content"/>
        </w:behaviors>
        <w:guid w:val="{645B7D12-3539-47BB-A797-9D4DA3C0A744}"/>
      </w:docPartPr>
      <w:docPartBody>
        <w:p w:rsidR="00EF38D8" w:rsidRDefault="00EF38D8">
          <w:pPr>
            <w:pStyle w:val="A8DC2A5B33B54A1696A11C562C9C4B13"/>
          </w:pPr>
          <w:r>
            <w:rPr>
              <w:rStyle w:val="PlaceholderText"/>
            </w:rPr>
            <w:t>Click here to select</w:t>
          </w:r>
          <w:r w:rsidRPr="005B7C8F">
            <w:rPr>
              <w:rStyle w:val="PlaceholderText"/>
            </w:rPr>
            <w:t xml:space="preserve"> a date</w:t>
          </w:r>
        </w:p>
      </w:docPartBody>
    </w:docPart>
    <w:docPart>
      <w:docPartPr>
        <w:name w:val="7FF0FA787C1E44B2968E2BB2E28C4745"/>
        <w:category>
          <w:name w:val="General"/>
          <w:gallery w:val="placeholder"/>
        </w:category>
        <w:types>
          <w:type w:val="bbPlcHdr"/>
        </w:types>
        <w:behaviors>
          <w:behavior w:val="content"/>
        </w:behaviors>
        <w:guid w:val="{5A06F509-9B54-4514-95B1-7ACC61243471}"/>
      </w:docPartPr>
      <w:docPartBody>
        <w:p w:rsidR="00EF38D8" w:rsidRDefault="00EF38D8">
          <w:pPr>
            <w:pStyle w:val="7FF0FA787C1E44B2968E2BB2E28C4745"/>
          </w:pPr>
          <w:r>
            <w:rPr>
              <w:rStyle w:val="PlaceholderText"/>
            </w:rPr>
            <w:t xml:space="preserve">Please include a brief </w:t>
          </w:r>
          <w:r>
            <w:rPr>
              <w:rStyle w:val="PlaceholderText"/>
            </w:rPr>
            <w:t>description of typical day-to-day tasks that the new or expectant mother carries out. This will help getting an idea of which hazards may be involved.</w:t>
          </w:r>
        </w:p>
      </w:docPartBody>
    </w:docPart>
    <w:docPart>
      <w:docPartPr>
        <w:name w:val="D157359AB46C47249655F5BEB5C3A7FD"/>
        <w:category>
          <w:name w:val="General"/>
          <w:gallery w:val="placeholder"/>
        </w:category>
        <w:types>
          <w:type w:val="bbPlcHdr"/>
        </w:types>
        <w:behaviors>
          <w:behavior w:val="content"/>
        </w:behaviors>
        <w:guid w:val="{303BEC26-130E-4655-99DA-BD32D5D83464}"/>
      </w:docPartPr>
      <w:docPartBody>
        <w:p w:rsidR="00EF38D8" w:rsidRDefault="00EF38D8">
          <w:pPr>
            <w:pStyle w:val="D157359AB46C47249655F5BEB5C3A7FD"/>
          </w:pPr>
          <w:r w:rsidRPr="0046219A">
            <w:rPr>
              <w:rStyle w:val="PlaceholderText"/>
            </w:rPr>
            <w:t>Enter any content that you want to repeat, including other content controls. You can also insert this control around table rows in order to repeat parts of a table.</w:t>
          </w:r>
        </w:p>
      </w:docPartBody>
    </w:docPart>
    <w:docPart>
      <w:docPartPr>
        <w:name w:val="FB64C05BF422492293755FC30B0E4417"/>
        <w:category>
          <w:name w:val="General"/>
          <w:gallery w:val="placeholder"/>
        </w:category>
        <w:types>
          <w:type w:val="bbPlcHdr"/>
        </w:types>
        <w:behaviors>
          <w:behavior w:val="content"/>
        </w:behaviors>
        <w:guid w:val="{B1DAA794-C07C-4B96-A259-71A4C8938517}"/>
      </w:docPartPr>
      <w:docPartBody>
        <w:p w:rsidR="00EF38D8" w:rsidRDefault="00EF38D8">
          <w:pPr>
            <w:pStyle w:val="FB64C05BF422492293755FC30B0E4417"/>
          </w:pPr>
          <w:r>
            <w:rPr>
              <w:rStyle w:val="PlaceholderText"/>
            </w:rPr>
            <w:t>Click here to select from the dropdown list or type in a hazard</w:t>
          </w:r>
        </w:p>
      </w:docPartBody>
    </w:docPart>
    <w:docPart>
      <w:docPartPr>
        <w:name w:val="BCB385F3E53F42599D174ECDC6610802"/>
        <w:category>
          <w:name w:val="General"/>
          <w:gallery w:val="placeholder"/>
        </w:category>
        <w:types>
          <w:type w:val="bbPlcHdr"/>
        </w:types>
        <w:behaviors>
          <w:behavior w:val="content"/>
        </w:behaviors>
        <w:guid w:val="{A84050A7-A43D-45F8-BD81-F2F7DD99E9CD}"/>
      </w:docPartPr>
      <w:docPartBody>
        <w:p w:rsidR="00EF38D8" w:rsidRDefault="00EF38D8">
          <w:pPr>
            <w:pStyle w:val="BCB385F3E53F42599D174ECDC6610802"/>
          </w:pPr>
          <w:r w:rsidRPr="005B7C8F">
            <w:rPr>
              <w:rStyle w:val="PlaceholderText"/>
            </w:rPr>
            <w:t xml:space="preserve">Click here to enter </w:t>
          </w:r>
          <w:r>
            <w:rPr>
              <w:rStyle w:val="PlaceholderText"/>
            </w:rPr>
            <w:t>agreed measures</w:t>
          </w:r>
        </w:p>
      </w:docPartBody>
    </w:docPart>
    <w:docPart>
      <w:docPartPr>
        <w:name w:val="1C367B7AD5164D308F275C8DA250D09E"/>
        <w:category>
          <w:name w:val="General"/>
          <w:gallery w:val="placeholder"/>
        </w:category>
        <w:types>
          <w:type w:val="bbPlcHdr"/>
        </w:types>
        <w:behaviors>
          <w:behavior w:val="content"/>
        </w:behaviors>
        <w:guid w:val="{A056B381-E2EB-4F2C-86FD-A703EC981822}"/>
      </w:docPartPr>
      <w:docPartBody>
        <w:p w:rsidR="00EF38D8" w:rsidRDefault="00EF38D8">
          <w:pPr>
            <w:pStyle w:val="1C367B7AD5164D308F275C8DA250D09E"/>
          </w:pPr>
          <w:r>
            <w:rPr>
              <w:rStyle w:val="PlaceholderText"/>
            </w:rPr>
            <w:t>Click here to select</w:t>
          </w:r>
          <w:r w:rsidRPr="005B7C8F">
            <w:rPr>
              <w:rStyle w:val="PlaceholderText"/>
            </w:rPr>
            <w:t xml:space="preserve"> a date</w:t>
          </w:r>
        </w:p>
      </w:docPartBody>
    </w:docPart>
    <w:docPart>
      <w:docPartPr>
        <w:name w:val="E917F77F8B954702AB5CDC9A423AE60B"/>
        <w:category>
          <w:name w:val="General"/>
          <w:gallery w:val="placeholder"/>
        </w:category>
        <w:types>
          <w:type w:val="bbPlcHdr"/>
        </w:types>
        <w:behaviors>
          <w:behavior w:val="content"/>
        </w:behaviors>
        <w:guid w:val="{95AE8104-8C4E-41CE-8E06-F3EEB620591E}"/>
      </w:docPartPr>
      <w:docPartBody>
        <w:p w:rsidR="00EF38D8" w:rsidRDefault="00EF38D8">
          <w:pPr>
            <w:pStyle w:val="E917F77F8B954702AB5CDC9A423AE60B"/>
          </w:pPr>
          <w:r>
            <w:rPr>
              <w:rStyle w:val="PlaceholderText"/>
            </w:rPr>
            <w:t>Click here to select from the dropdown list or type in a hazard</w:t>
          </w:r>
        </w:p>
      </w:docPartBody>
    </w:docPart>
    <w:docPart>
      <w:docPartPr>
        <w:name w:val="795C8C19D6004803A82A4B01C4E6D9B2"/>
        <w:category>
          <w:name w:val="General"/>
          <w:gallery w:val="placeholder"/>
        </w:category>
        <w:types>
          <w:type w:val="bbPlcHdr"/>
        </w:types>
        <w:behaviors>
          <w:behavior w:val="content"/>
        </w:behaviors>
        <w:guid w:val="{0A3A471B-9A74-47F2-AF26-210A527BEE0A}"/>
      </w:docPartPr>
      <w:docPartBody>
        <w:p w:rsidR="00EF38D8" w:rsidRDefault="00EF38D8">
          <w:pPr>
            <w:pStyle w:val="795C8C19D6004803A82A4B01C4E6D9B2"/>
          </w:pPr>
          <w:r w:rsidRPr="005B7C8F">
            <w:rPr>
              <w:rStyle w:val="PlaceholderText"/>
            </w:rPr>
            <w:t xml:space="preserve">Click here to enter </w:t>
          </w:r>
          <w:r>
            <w:rPr>
              <w:rStyle w:val="PlaceholderText"/>
            </w:rPr>
            <w:t>agreed measures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D8"/>
    <w:rsid w:val="00DE18B4"/>
    <w:rsid w:val="00EF3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30B930CC6F44D0A38B813D894BCDE2">
    <w:name w:val="9C30B930CC6F44D0A38B813D894BCDE2"/>
  </w:style>
  <w:style w:type="paragraph" w:customStyle="1" w:styleId="1F00A63634A149328950ED3F6FF984F8">
    <w:name w:val="1F00A63634A149328950ED3F6FF984F8"/>
  </w:style>
  <w:style w:type="paragraph" w:customStyle="1" w:styleId="404875CBBADF410AA9D2DF96B973C643">
    <w:name w:val="404875CBBADF410AA9D2DF96B973C643"/>
  </w:style>
  <w:style w:type="paragraph" w:customStyle="1" w:styleId="96D6BA9B0CF64E3287D018B7F51660FE">
    <w:name w:val="96D6BA9B0CF64E3287D018B7F51660FE"/>
  </w:style>
  <w:style w:type="paragraph" w:customStyle="1" w:styleId="434CCA9B93B2451E92B648D3F59153EA">
    <w:name w:val="434CCA9B93B2451E92B648D3F59153EA"/>
  </w:style>
  <w:style w:type="paragraph" w:customStyle="1" w:styleId="0B396BF1311B42548C4B67448E3ADFA1">
    <w:name w:val="0B396BF1311B42548C4B67448E3ADFA1"/>
  </w:style>
  <w:style w:type="paragraph" w:customStyle="1" w:styleId="F7F26DB335E74CC7B903A8469087619C">
    <w:name w:val="F7F26DB335E74CC7B903A8469087619C"/>
  </w:style>
  <w:style w:type="paragraph" w:customStyle="1" w:styleId="98D445C982474D6EB6CAE31ABB7EBFAC">
    <w:name w:val="98D445C982474D6EB6CAE31ABB7EBFAC"/>
  </w:style>
  <w:style w:type="paragraph" w:customStyle="1" w:styleId="A8DC2A5B33B54A1696A11C562C9C4B13">
    <w:name w:val="A8DC2A5B33B54A1696A11C562C9C4B13"/>
  </w:style>
  <w:style w:type="paragraph" w:customStyle="1" w:styleId="7FF0FA787C1E44B2968E2BB2E28C4745">
    <w:name w:val="7FF0FA787C1E44B2968E2BB2E28C4745"/>
  </w:style>
  <w:style w:type="paragraph" w:customStyle="1" w:styleId="D157359AB46C47249655F5BEB5C3A7FD">
    <w:name w:val="D157359AB46C47249655F5BEB5C3A7FD"/>
  </w:style>
  <w:style w:type="paragraph" w:customStyle="1" w:styleId="FB64C05BF422492293755FC30B0E4417">
    <w:name w:val="FB64C05BF422492293755FC30B0E4417"/>
  </w:style>
  <w:style w:type="paragraph" w:customStyle="1" w:styleId="BCB385F3E53F42599D174ECDC6610802">
    <w:name w:val="BCB385F3E53F42599D174ECDC6610802"/>
  </w:style>
  <w:style w:type="paragraph" w:customStyle="1" w:styleId="1C367B7AD5164D308F275C8DA250D09E">
    <w:name w:val="1C367B7AD5164D308F275C8DA250D09E"/>
  </w:style>
  <w:style w:type="paragraph" w:customStyle="1" w:styleId="E917F77F8B954702AB5CDC9A423AE60B">
    <w:name w:val="E917F77F8B954702AB5CDC9A423AE60B"/>
  </w:style>
  <w:style w:type="paragraph" w:customStyle="1" w:styleId="795C8C19D6004803A82A4B01C4E6D9B2">
    <w:name w:val="795C8C19D6004803A82A4B01C4E6D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oKeywords xmlns="http://schemas.microsoft.com/sharepoint/v3" xsi:nil="true"/>
    <SeoBrowserTitle xmlns="http://schemas.microsoft.com/sharepoint/v3" xsi:nil="true"/>
    <PublishingContact xmlns="http://schemas.microsoft.com/sharepoint/v3">
      <UserInfo>
        <DisplayName/>
        <AccountId xsi:nil="true"/>
        <AccountType/>
      </UserInfo>
    </PublishingContact>
    <PublishingRollupImage xmlns="http://schemas.microsoft.com/sharepoint/v3" xsi:nil="true"/>
    <PublishingContactEmail xmlns="http://schemas.microsoft.com/sharepoint/v3" xsi:nil="true"/>
    <PublishingVariationGroupID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PublishingVariationRelationshipLinkFieldID xmlns="http://schemas.microsoft.com/sharepoint/v3">
      <Url xsi:nil="true"/>
      <Description xsi:nil="true"/>
    </PublishingVariationRelationshipLinkFieldID>
    <SeoMetaDescription xmlns="http://schemas.microsoft.com/sharepoint/v3" xsi:nil="true"/>
    <PublishingContactName xmlns="http://schemas.microsoft.com/sharepoint/v3" xsi:nil="true"/>
    <Comments xmlns="http://schemas.microsoft.com/sharepoint/v3" xsi:nil="true"/>
    <Audience xmlns="http://schemas.microsoft.com/sharepoint/v3" xsi:nil="true"/>
    <PublishingIsFurlPage xmlns="http://schemas.microsoft.com/sharepoint/v3" xsi:nil="true"/>
  </documentManagement>
</p:properties>
</file>

<file path=customXml/itemProps1.xml><?xml version="1.0" encoding="utf-8"?>
<ds:datastoreItem xmlns:ds="http://schemas.openxmlformats.org/officeDocument/2006/customXml" ds:itemID="{DA352FA1-4C0C-4780-96D5-CCB4E2813AB3}">
  <ds:schemaRefs>
    <ds:schemaRef ds:uri="http://schemas.openxmlformats.org/officeDocument/2006/bibliography"/>
  </ds:schemaRefs>
</ds:datastoreItem>
</file>

<file path=customXml/itemProps2.xml><?xml version="1.0" encoding="utf-8"?>
<ds:datastoreItem xmlns:ds="http://schemas.openxmlformats.org/officeDocument/2006/customXml" ds:itemID="{793AE38A-E7C3-48A9-95B0-4E24912DE64B}"/>
</file>

<file path=customXml/itemProps3.xml><?xml version="1.0" encoding="utf-8"?>
<ds:datastoreItem xmlns:ds="http://schemas.openxmlformats.org/officeDocument/2006/customXml" ds:itemID="{82AE1859-3677-4294-897D-EE1335FE0CCC}"/>
</file>

<file path=customXml/itemProps4.xml><?xml version="1.0" encoding="utf-8"?>
<ds:datastoreItem xmlns:ds="http://schemas.openxmlformats.org/officeDocument/2006/customXml" ds:itemID="{A0733A55-164E-468B-8792-1634DCC44A08}"/>
</file>

<file path=docProps/app.xml><?xml version="1.0" encoding="utf-8"?>
<Properties xmlns="http://schemas.openxmlformats.org/officeDocument/2006/extended-properties" xmlns:vt="http://schemas.openxmlformats.org/officeDocument/2006/docPropsVTypes">
  <Template>New and Expectant Mothers RA.dotx</Template>
  <TotalTime>1</TotalTime>
  <Pages>10</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Gareth (STFC,DL,COO)</dc:creator>
  <cp:keywords/>
  <dc:description/>
  <cp:lastModifiedBy>Baker, Gareth (STFC,DL,SHEG)</cp:lastModifiedBy>
  <cp:revision>1</cp:revision>
  <cp:lastPrinted>2024-11-19T13:26:00Z</cp:lastPrinted>
  <dcterms:created xsi:type="dcterms:W3CDTF">2025-05-20T09:01:00Z</dcterms:created>
  <dcterms:modified xsi:type="dcterms:W3CDTF">2025-05-20T09:02:00Z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