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AE" w:rsidRPr="00715183" w:rsidRDefault="003910AE" w:rsidP="003910AE">
      <w:pPr>
        <w:jc w:val="center"/>
        <w:rPr>
          <w:u w:val="single"/>
        </w:rPr>
      </w:pPr>
      <w:bookmarkStart w:id="0" w:name="_GoBack"/>
      <w:bookmarkEnd w:id="0"/>
      <w:r w:rsidRPr="00715183">
        <w:rPr>
          <w:u w:val="single"/>
        </w:rPr>
        <w:t xml:space="preserve">STFC </w:t>
      </w:r>
      <w:r>
        <w:rPr>
          <w:u w:val="single"/>
        </w:rPr>
        <w:t xml:space="preserve">checklist </w:t>
      </w:r>
      <w:r w:rsidRPr="00715183">
        <w:rPr>
          <w:u w:val="single"/>
        </w:rPr>
        <w:t xml:space="preserve">for </w:t>
      </w:r>
      <w:r w:rsidR="007A368A">
        <w:rPr>
          <w:u w:val="single"/>
        </w:rPr>
        <w:t xml:space="preserve">line manager with </w:t>
      </w:r>
      <w:r w:rsidRPr="00715183">
        <w:rPr>
          <w:u w:val="single"/>
        </w:rPr>
        <w:t>staff working from home</w:t>
      </w:r>
    </w:p>
    <w:p w:rsidR="00110CA9" w:rsidRDefault="00110CA9"/>
    <w:tbl>
      <w:tblPr>
        <w:tblStyle w:val="TableGrid"/>
        <w:tblW w:w="9351" w:type="dxa"/>
        <w:tblLook w:val="04A0" w:firstRow="1" w:lastRow="0" w:firstColumn="1" w:lastColumn="0" w:noHBand="0" w:noVBand="1"/>
      </w:tblPr>
      <w:tblGrid>
        <w:gridCol w:w="7933"/>
        <w:gridCol w:w="709"/>
        <w:gridCol w:w="709"/>
      </w:tblGrid>
      <w:tr w:rsidR="003910AE" w:rsidRPr="003910AE" w:rsidTr="003910AE">
        <w:tc>
          <w:tcPr>
            <w:tcW w:w="7933" w:type="dxa"/>
          </w:tcPr>
          <w:p w:rsidR="003910AE" w:rsidRPr="003910AE" w:rsidRDefault="00AC2BB2" w:rsidP="00883122">
            <w:pPr>
              <w:rPr>
                <w:b/>
                <w:bCs/>
                <w:lang w:val="en-GB"/>
              </w:rPr>
            </w:pPr>
            <w:r>
              <w:rPr>
                <w:b/>
                <w:bCs/>
                <w:lang w:val="en-GB"/>
              </w:rPr>
              <w:t>1. Good mental health</w:t>
            </w:r>
          </w:p>
        </w:tc>
        <w:tc>
          <w:tcPr>
            <w:tcW w:w="709" w:type="dxa"/>
          </w:tcPr>
          <w:p w:rsidR="003910AE" w:rsidRPr="003910AE" w:rsidRDefault="003910AE" w:rsidP="00883122">
            <w:pPr>
              <w:rPr>
                <w:b/>
                <w:bCs/>
                <w:lang w:val="en-GB"/>
              </w:rPr>
            </w:pPr>
            <w:r>
              <w:rPr>
                <w:b/>
                <w:bCs/>
                <w:lang w:val="en-GB"/>
              </w:rPr>
              <w:t>Yes</w:t>
            </w:r>
          </w:p>
        </w:tc>
        <w:tc>
          <w:tcPr>
            <w:tcW w:w="709" w:type="dxa"/>
          </w:tcPr>
          <w:p w:rsidR="003910AE" w:rsidRPr="003910AE" w:rsidRDefault="003910AE" w:rsidP="00883122">
            <w:pPr>
              <w:rPr>
                <w:b/>
                <w:bCs/>
                <w:lang w:val="en-GB"/>
              </w:rPr>
            </w:pPr>
            <w:r>
              <w:rPr>
                <w:b/>
                <w:bCs/>
                <w:lang w:val="en-GB"/>
              </w:rPr>
              <w:t>No</w:t>
            </w:r>
          </w:p>
        </w:tc>
      </w:tr>
      <w:tr w:rsidR="003910AE" w:rsidRPr="003910AE" w:rsidTr="003910AE">
        <w:tc>
          <w:tcPr>
            <w:tcW w:w="7933" w:type="dxa"/>
          </w:tcPr>
          <w:p w:rsidR="003910AE" w:rsidRPr="003910AE" w:rsidRDefault="003910AE" w:rsidP="00883122">
            <w:pPr>
              <w:rPr>
                <w:lang w:val="en-GB"/>
              </w:rPr>
            </w:pPr>
            <w:r w:rsidRPr="003910AE">
              <w:rPr>
                <w:lang w:val="en-GB"/>
              </w:rPr>
              <w:t>Do you have controls in place for staff who work at home alone?</w:t>
            </w:r>
          </w:p>
        </w:tc>
        <w:tc>
          <w:tcPr>
            <w:tcW w:w="709" w:type="dxa"/>
          </w:tcPr>
          <w:p w:rsidR="003910AE" w:rsidRPr="003910AE" w:rsidRDefault="003910AE" w:rsidP="00883122">
            <w:pPr>
              <w:rPr>
                <w:lang w:val="en-GB"/>
              </w:rPr>
            </w:pPr>
          </w:p>
        </w:tc>
        <w:tc>
          <w:tcPr>
            <w:tcW w:w="709" w:type="dxa"/>
          </w:tcPr>
          <w:p w:rsidR="003910AE" w:rsidRPr="003910AE" w:rsidRDefault="003910AE" w:rsidP="00883122">
            <w:pPr>
              <w:rPr>
                <w:lang w:val="en-GB"/>
              </w:rPr>
            </w:pPr>
          </w:p>
        </w:tc>
      </w:tr>
      <w:tr w:rsidR="003910AE" w:rsidRPr="003910AE" w:rsidTr="003910AE">
        <w:tc>
          <w:tcPr>
            <w:tcW w:w="7933" w:type="dxa"/>
          </w:tcPr>
          <w:p w:rsidR="003910AE" w:rsidRPr="003910AE" w:rsidRDefault="003910AE" w:rsidP="00883122">
            <w:pPr>
              <w:rPr>
                <w:lang w:val="en-GB"/>
              </w:rPr>
            </w:pPr>
            <w:r w:rsidRPr="003910AE">
              <w:rPr>
                <w:lang w:val="en-GB"/>
              </w:rPr>
              <w:t>Do you know where to look for information on STFC policies and resources for stress, anxiety or depression?</w:t>
            </w:r>
          </w:p>
        </w:tc>
        <w:tc>
          <w:tcPr>
            <w:tcW w:w="709" w:type="dxa"/>
          </w:tcPr>
          <w:p w:rsidR="003910AE" w:rsidRPr="003910AE" w:rsidRDefault="003910AE" w:rsidP="00883122">
            <w:pPr>
              <w:rPr>
                <w:lang w:val="en-GB"/>
              </w:rPr>
            </w:pPr>
          </w:p>
        </w:tc>
        <w:tc>
          <w:tcPr>
            <w:tcW w:w="709" w:type="dxa"/>
          </w:tcPr>
          <w:p w:rsidR="003910AE" w:rsidRPr="003910AE" w:rsidRDefault="003910AE" w:rsidP="00883122">
            <w:pPr>
              <w:rPr>
                <w:lang w:val="en-GB"/>
              </w:rPr>
            </w:pPr>
          </w:p>
        </w:tc>
      </w:tr>
      <w:tr w:rsidR="00AC2BB2" w:rsidRPr="003910AE" w:rsidTr="003910AE">
        <w:tc>
          <w:tcPr>
            <w:tcW w:w="7933" w:type="dxa"/>
          </w:tcPr>
          <w:p w:rsidR="00AC2BB2" w:rsidRPr="003910AE" w:rsidRDefault="00AC2BB2" w:rsidP="00883122">
            <w:pPr>
              <w:rPr>
                <w:lang w:val="en-GB"/>
              </w:rPr>
            </w:pPr>
            <w:r>
              <w:rPr>
                <w:lang w:val="en-GB"/>
              </w:rPr>
              <w:t>Do staff take regular breaks away from their desk, e.g. short walk before work or during lunch break?</w:t>
            </w:r>
          </w:p>
        </w:tc>
        <w:tc>
          <w:tcPr>
            <w:tcW w:w="709" w:type="dxa"/>
          </w:tcPr>
          <w:p w:rsidR="00AC2BB2" w:rsidRPr="003910AE" w:rsidRDefault="00AC2BB2" w:rsidP="00883122">
            <w:pPr>
              <w:rPr>
                <w:lang w:val="en-GB"/>
              </w:rPr>
            </w:pPr>
          </w:p>
        </w:tc>
        <w:tc>
          <w:tcPr>
            <w:tcW w:w="709" w:type="dxa"/>
          </w:tcPr>
          <w:p w:rsidR="00AC2BB2" w:rsidRPr="003910AE" w:rsidRDefault="00AC2BB2" w:rsidP="00883122">
            <w:pPr>
              <w:rPr>
                <w:lang w:val="en-GB"/>
              </w:rPr>
            </w:pPr>
          </w:p>
        </w:tc>
      </w:tr>
      <w:tr w:rsidR="00AC2BB2" w:rsidRPr="003910AE" w:rsidTr="003910AE">
        <w:tc>
          <w:tcPr>
            <w:tcW w:w="7933" w:type="dxa"/>
          </w:tcPr>
          <w:p w:rsidR="00AC2BB2" w:rsidRDefault="00AC2BB2" w:rsidP="00883122">
            <w:pPr>
              <w:rPr>
                <w:lang w:val="en-GB"/>
              </w:rPr>
            </w:pPr>
            <w:r>
              <w:rPr>
                <w:lang w:val="en-GB"/>
              </w:rPr>
              <w:t>Are there opportunities</w:t>
            </w:r>
            <w:r w:rsidR="007A368A">
              <w:rPr>
                <w:lang w:val="en-GB"/>
              </w:rPr>
              <w:t>, both online and face-to-face,</w:t>
            </w:r>
            <w:r>
              <w:rPr>
                <w:lang w:val="en-GB"/>
              </w:rPr>
              <w:t xml:space="preserve"> to catch up with colleagues regularly to chat about issues either work or non-work related?</w:t>
            </w:r>
          </w:p>
        </w:tc>
        <w:tc>
          <w:tcPr>
            <w:tcW w:w="709" w:type="dxa"/>
          </w:tcPr>
          <w:p w:rsidR="00AC2BB2" w:rsidRPr="003910AE" w:rsidRDefault="00AC2BB2" w:rsidP="00883122">
            <w:pPr>
              <w:rPr>
                <w:lang w:val="en-GB"/>
              </w:rPr>
            </w:pPr>
          </w:p>
        </w:tc>
        <w:tc>
          <w:tcPr>
            <w:tcW w:w="709" w:type="dxa"/>
          </w:tcPr>
          <w:p w:rsidR="00AC2BB2" w:rsidRPr="003910AE" w:rsidRDefault="00AC2BB2" w:rsidP="00883122">
            <w:pPr>
              <w:rPr>
                <w:lang w:val="en-GB"/>
              </w:rPr>
            </w:pPr>
          </w:p>
        </w:tc>
      </w:tr>
    </w:tbl>
    <w:p w:rsidR="003910AE" w:rsidRDefault="003910AE" w:rsidP="003910AE">
      <w:pPr>
        <w:rPr>
          <w:lang w:val="en-GB"/>
        </w:rPr>
      </w:pPr>
    </w:p>
    <w:tbl>
      <w:tblPr>
        <w:tblStyle w:val="TableGrid"/>
        <w:tblW w:w="9351" w:type="dxa"/>
        <w:tblLook w:val="04A0" w:firstRow="1" w:lastRow="0" w:firstColumn="1" w:lastColumn="0" w:noHBand="0" w:noVBand="1"/>
      </w:tblPr>
      <w:tblGrid>
        <w:gridCol w:w="7933"/>
        <w:gridCol w:w="709"/>
        <w:gridCol w:w="709"/>
      </w:tblGrid>
      <w:tr w:rsidR="003910AE" w:rsidRPr="003910AE" w:rsidTr="005F267C">
        <w:tc>
          <w:tcPr>
            <w:tcW w:w="7933" w:type="dxa"/>
          </w:tcPr>
          <w:p w:rsidR="003910AE" w:rsidRPr="003910AE" w:rsidRDefault="003910AE" w:rsidP="003910AE">
            <w:pPr>
              <w:rPr>
                <w:b/>
                <w:bCs/>
                <w:lang w:val="en-GB"/>
              </w:rPr>
            </w:pPr>
            <w:r>
              <w:rPr>
                <w:b/>
                <w:bCs/>
                <w:lang w:val="en-GB"/>
              </w:rPr>
              <w:t xml:space="preserve">2. </w:t>
            </w:r>
            <w:r w:rsidR="00AC2BB2">
              <w:rPr>
                <w:b/>
                <w:bCs/>
                <w:lang w:val="en-GB"/>
              </w:rPr>
              <w:t>Lone working</w:t>
            </w:r>
          </w:p>
        </w:tc>
        <w:tc>
          <w:tcPr>
            <w:tcW w:w="709" w:type="dxa"/>
          </w:tcPr>
          <w:p w:rsidR="003910AE" w:rsidRPr="003910AE" w:rsidRDefault="003910AE" w:rsidP="005F267C">
            <w:pPr>
              <w:rPr>
                <w:b/>
                <w:bCs/>
                <w:lang w:val="en-GB"/>
              </w:rPr>
            </w:pPr>
            <w:r>
              <w:rPr>
                <w:b/>
                <w:bCs/>
                <w:lang w:val="en-GB"/>
              </w:rPr>
              <w:t>Yes</w:t>
            </w:r>
          </w:p>
        </w:tc>
        <w:tc>
          <w:tcPr>
            <w:tcW w:w="709" w:type="dxa"/>
          </w:tcPr>
          <w:p w:rsidR="003910AE" w:rsidRPr="003910AE" w:rsidRDefault="003910AE" w:rsidP="005F267C">
            <w:pPr>
              <w:rPr>
                <w:b/>
                <w:bCs/>
                <w:lang w:val="en-GB"/>
              </w:rPr>
            </w:pPr>
            <w:r>
              <w:rPr>
                <w:b/>
                <w:bCs/>
                <w:lang w:val="en-GB"/>
              </w:rPr>
              <w:t>No</w:t>
            </w:r>
          </w:p>
        </w:tc>
      </w:tr>
      <w:tr w:rsidR="007A368A" w:rsidRPr="003910AE" w:rsidTr="005F267C">
        <w:tc>
          <w:tcPr>
            <w:tcW w:w="7933" w:type="dxa"/>
          </w:tcPr>
          <w:p w:rsidR="007A368A" w:rsidRDefault="007A368A" w:rsidP="005F267C">
            <w:pPr>
              <w:rPr>
                <w:lang w:val="en-GB"/>
              </w:rPr>
            </w:pPr>
            <w:r>
              <w:rPr>
                <w:lang w:val="en-GB"/>
              </w:rPr>
              <w:t xml:space="preserve">Are you aware of all pre-existing medical conditions for your staff? </w:t>
            </w:r>
          </w:p>
          <w:p w:rsidR="007A368A" w:rsidRPr="003910AE" w:rsidRDefault="007A368A" w:rsidP="005F267C">
            <w:pPr>
              <w:rPr>
                <w:lang w:val="en-GB"/>
              </w:rPr>
            </w:pPr>
            <w:r w:rsidRPr="007A368A">
              <w:rPr>
                <w:i/>
                <w:sz w:val="22"/>
                <w:szCs w:val="22"/>
                <w:lang w:val="en-GB"/>
              </w:rPr>
              <w:t>Note: some staff may not be suitable for working at home alone, contact HR should you wish Occupational Health advice.</w:t>
            </w:r>
          </w:p>
        </w:tc>
        <w:tc>
          <w:tcPr>
            <w:tcW w:w="709" w:type="dxa"/>
          </w:tcPr>
          <w:p w:rsidR="007A368A" w:rsidRPr="003910AE" w:rsidRDefault="007A368A" w:rsidP="005F267C">
            <w:pPr>
              <w:rPr>
                <w:lang w:val="en-GB"/>
              </w:rPr>
            </w:pPr>
          </w:p>
        </w:tc>
        <w:tc>
          <w:tcPr>
            <w:tcW w:w="709" w:type="dxa"/>
          </w:tcPr>
          <w:p w:rsidR="007A368A" w:rsidRPr="003910AE" w:rsidRDefault="007A368A" w:rsidP="005F267C">
            <w:pPr>
              <w:rPr>
                <w:lang w:val="en-GB"/>
              </w:rPr>
            </w:pPr>
          </w:p>
        </w:tc>
      </w:tr>
      <w:tr w:rsidR="003910AE" w:rsidRPr="003910AE" w:rsidTr="005F267C">
        <w:tc>
          <w:tcPr>
            <w:tcW w:w="7933" w:type="dxa"/>
          </w:tcPr>
          <w:p w:rsidR="003910AE" w:rsidRPr="003910AE" w:rsidRDefault="003910AE" w:rsidP="005F267C">
            <w:pPr>
              <w:rPr>
                <w:lang w:val="en-GB"/>
              </w:rPr>
            </w:pPr>
            <w:r w:rsidRPr="003910AE">
              <w:rPr>
                <w:lang w:val="en-GB"/>
              </w:rPr>
              <w:t>Do you have controls in place for staff who work at home alone</w:t>
            </w:r>
            <w:r w:rsidR="00AC2BB2">
              <w:rPr>
                <w:lang w:val="en-GB"/>
              </w:rPr>
              <w:t xml:space="preserve"> during the day</w:t>
            </w:r>
            <w:r w:rsidRPr="003910AE">
              <w:rPr>
                <w:lang w:val="en-GB"/>
              </w:rPr>
              <w:t>?</w:t>
            </w:r>
          </w:p>
        </w:tc>
        <w:tc>
          <w:tcPr>
            <w:tcW w:w="709" w:type="dxa"/>
          </w:tcPr>
          <w:p w:rsidR="003910AE" w:rsidRPr="003910AE" w:rsidRDefault="003910AE" w:rsidP="005F267C">
            <w:pPr>
              <w:rPr>
                <w:lang w:val="en-GB"/>
              </w:rPr>
            </w:pPr>
          </w:p>
        </w:tc>
        <w:tc>
          <w:tcPr>
            <w:tcW w:w="709" w:type="dxa"/>
          </w:tcPr>
          <w:p w:rsidR="003910AE" w:rsidRPr="003910AE" w:rsidRDefault="003910AE" w:rsidP="005F267C">
            <w:pPr>
              <w:rPr>
                <w:lang w:val="en-GB"/>
              </w:rPr>
            </w:pPr>
          </w:p>
        </w:tc>
      </w:tr>
      <w:tr w:rsidR="003910AE" w:rsidRPr="003910AE" w:rsidTr="005F267C">
        <w:tc>
          <w:tcPr>
            <w:tcW w:w="7933" w:type="dxa"/>
          </w:tcPr>
          <w:p w:rsidR="003910AE" w:rsidRPr="003910AE" w:rsidRDefault="003910AE" w:rsidP="005F267C">
            <w:pPr>
              <w:rPr>
                <w:lang w:val="en-GB"/>
              </w:rPr>
            </w:pPr>
            <w:r w:rsidRPr="003910AE">
              <w:rPr>
                <w:lang w:val="en-GB"/>
              </w:rPr>
              <w:t>Do you know where to look for information on STFC policies and resources for stress, anxiety or depression?</w:t>
            </w:r>
          </w:p>
        </w:tc>
        <w:tc>
          <w:tcPr>
            <w:tcW w:w="709" w:type="dxa"/>
          </w:tcPr>
          <w:p w:rsidR="003910AE" w:rsidRPr="003910AE" w:rsidRDefault="003910AE" w:rsidP="005F267C">
            <w:pPr>
              <w:rPr>
                <w:lang w:val="en-GB"/>
              </w:rPr>
            </w:pPr>
          </w:p>
        </w:tc>
        <w:tc>
          <w:tcPr>
            <w:tcW w:w="709" w:type="dxa"/>
          </w:tcPr>
          <w:p w:rsidR="003910AE" w:rsidRPr="003910AE" w:rsidRDefault="003910AE" w:rsidP="005F267C">
            <w:pPr>
              <w:rPr>
                <w:lang w:val="en-GB"/>
              </w:rPr>
            </w:pPr>
          </w:p>
        </w:tc>
      </w:tr>
    </w:tbl>
    <w:p w:rsidR="003910AE" w:rsidRDefault="003910AE" w:rsidP="003910AE"/>
    <w:tbl>
      <w:tblPr>
        <w:tblStyle w:val="TableGrid"/>
        <w:tblW w:w="9351" w:type="dxa"/>
        <w:tblLook w:val="04A0" w:firstRow="1" w:lastRow="0" w:firstColumn="1" w:lastColumn="0" w:noHBand="0" w:noVBand="1"/>
      </w:tblPr>
      <w:tblGrid>
        <w:gridCol w:w="7933"/>
        <w:gridCol w:w="709"/>
        <w:gridCol w:w="709"/>
      </w:tblGrid>
      <w:tr w:rsidR="00AC2BB2" w:rsidRPr="003910AE" w:rsidTr="005F267C">
        <w:tc>
          <w:tcPr>
            <w:tcW w:w="7933" w:type="dxa"/>
          </w:tcPr>
          <w:p w:rsidR="00AC2BB2" w:rsidRPr="003910AE" w:rsidRDefault="00AC2BB2" w:rsidP="00AC2BB2">
            <w:pPr>
              <w:rPr>
                <w:b/>
                <w:bCs/>
                <w:lang w:val="en-GB"/>
              </w:rPr>
            </w:pPr>
            <w:r>
              <w:rPr>
                <w:b/>
                <w:bCs/>
                <w:lang w:val="en-GB"/>
              </w:rPr>
              <w:t>3. Using DSE equipment at home</w:t>
            </w:r>
          </w:p>
        </w:tc>
        <w:tc>
          <w:tcPr>
            <w:tcW w:w="709" w:type="dxa"/>
          </w:tcPr>
          <w:p w:rsidR="00AC2BB2" w:rsidRPr="003910AE" w:rsidRDefault="00AC2BB2" w:rsidP="005F267C">
            <w:pPr>
              <w:rPr>
                <w:b/>
                <w:bCs/>
                <w:lang w:val="en-GB"/>
              </w:rPr>
            </w:pPr>
            <w:r>
              <w:rPr>
                <w:b/>
                <w:bCs/>
                <w:lang w:val="en-GB"/>
              </w:rPr>
              <w:t>Yes</w:t>
            </w:r>
          </w:p>
        </w:tc>
        <w:tc>
          <w:tcPr>
            <w:tcW w:w="709" w:type="dxa"/>
          </w:tcPr>
          <w:p w:rsidR="00AC2BB2" w:rsidRPr="003910AE" w:rsidRDefault="00AC2BB2" w:rsidP="005F267C">
            <w:pPr>
              <w:rPr>
                <w:b/>
                <w:bCs/>
                <w:lang w:val="en-GB"/>
              </w:rPr>
            </w:pPr>
            <w:r>
              <w:rPr>
                <w:b/>
                <w:bCs/>
                <w:lang w:val="en-GB"/>
              </w:rPr>
              <w:t>No</w:t>
            </w:r>
          </w:p>
        </w:tc>
      </w:tr>
      <w:tr w:rsidR="00AC2BB2" w:rsidRPr="003910AE" w:rsidTr="005F267C">
        <w:tc>
          <w:tcPr>
            <w:tcW w:w="7933" w:type="dxa"/>
          </w:tcPr>
          <w:p w:rsidR="00AC2BB2" w:rsidRPr="003910AE" w:rsidRDefault="007A368A" w:rsidP="005F267C">
            <w:pPr>
              <w:rPr>
                <w:lang w:val="en-GB"/>
              </w:rPr>
            </w:pPr>
            <w:r>
              <w:rPr>
                <w:lang w:val="en-GB"/>
              </w:rPr>
              <w:t>Have staff</w:t>
            </w:r>
            <w:r w:rsidR="00AC2BB2">
              <w:rPr>
                <w:lang w:val="en-GB"/>
              </w:rPr>
              <w:t xml:space="preserve"> completed a workstation assessment for your set-up at home?</w:t>
            </w:r>
          </w:p>
        </w:tc>
        <w:tc>
          <w:tcPr>
            <w:tcW w:w="709" w:type="dxa"/>
          </w:tcPr>
          <w:p w:rsidR="00AC2BB2" w:rsidRPr="003910AE" w:rsidRDefault="00AC2BB2" w:rsidP="005F267C">
            <w:pPr>
              <w:rPr>
                <w:lang w:val="en-GB"/>
              </w:rPr>
            </w:pPr>
          </w:p>
        </w:tc>
        <w:tc>
          <w:tcPr>
            <w:tcW w:w="709" w:type="dxa"/>
          </w:tcPr>
          <w:p w:rsidR="00AC2BB2" w:rsidRPr="003910AE" w:rsidRDefault="00AC2BB2" w:rsidP="005F267C">
            <w:pPr>
              <w:rPr>
                <w:lang w:val="en-GB"/>
              </w:rPr>
            </w:pPr>
          </w:p>
        </w:tc>
      </w:tr>
      <w:tr w:rsidR="00DC35D5" w:rsidRPr="003910AE" w:rsidTr="005F267C">
        <w:tc>
          <w:tcPr>
            <w:tcW w:w="7933" w:type="dxa"/>
          </w:tcPr>
          <w:p w:rsidR="00DC35D5" w:rsidRDefault="007A368A" w:rsidP="005F267C">
            <w:pPr>
              <w:rPr>
                <w:lang w:val="en-GB"/>
              </w:rPr>
            </w:pPr>
            <w:r>
              <w:rPr>
                <w:lang w:val="en-GB"/>
              </w:rPr>
              <w:t>Have staff</w:t>
            </w:r>
            <w:r w:rsidR="00DC35D5">
              <w:rPr>
                <w:lang w:val="en-GB"/>
              </w:rPr>
              <w:t xml:space="preserve"> completed DSE training within the last 5yrs?</w:t>
            </w:r>
          </w:p>
        </w:tc>
        <w:tc>
          <w:tcPr>
            <w:tcW w:w="709" w:type="dxa"/>
          </w:tcPr>
          <w:p w:rsidR="00DC35D5" w:rsidRPr="003910AE" w:rsidRDefault="00DC35D5" w:rsidP="005F267C">
            <w:pPr>
              <w:rPr>
                <w:lang w:val="en-GB"/>
              </w:rPr>
            </w:pPr>
          </w:p>
        </w:tc>
        <w:tc>
          <w:tcPr>
            <w:tcW w:w="709" w:type="dxa"/>
          </w:tcPr>
          <w:p w:rsidR="00DC35D5" w:rsidRPr="003910AE" w:rsidRDefault="00DC35D5" w:rsidP="005F267C">
            <w:pPr>
              <w:rPr>
                <w:lang w:val="en-GB"/>
              </w:rPr>
            </w:pPr>
          </w:p>
        </w:tc>
      </w:tr>
      <w:tr w:rsidR="00AC2BB2" w:rsidRPr="003910AE" w:rsidTr="005F267C">
        <w:tc>
          <w:tcPr>
            <w:tcW w:w="7933" w:type="dxa"/>
          </w:tcPr>
          <w:p w:rsidR="00AC2BB2" w:rsidRPr="003910AE" w:rsidRDefault="007A368A" w:rsidP="007A368A">
            <w:pPr>
              <w:rPr>
                <w:lang w:val="en-GB"/>
              </w:rPr>
            </w:pPr>
            <w:r>
              <w:rPr>
                <w:lang w:val="en-GB"/>
              </w:rPr>
              <w:t>Have staff</w:t>
            </w:r>
            <w:r w:rsidR="00AC2BB2">
              <w:rPr>
                <w:lang w:val="en-GB"/>
              </w:rPr>
              <w:t xml:space="preserve"> raised any </w:t>
            </w:r>
            <w:r w:rsidR="00DC35D5">
              <w:rPr>
                <w:lang w:val="en-GB"/>
              </w:rPr>
              <w:t xml:space="preserve">DSE </w:t>
            </w:r>
            <w:r w:rsidR="00AC2BB2">
              <w:rPr>
                <w:lang w:val="en-GB"/>
              </w:rPr>
              <w:t>issues with you</w:t>
            </w:r>
            <w:r>
              <w:rPr>
                <w:lang w:val="en-GB"/>
              </w:rPr>
              <w:t xml:space="preserve"> and have they been suitably addressed</w:t>
            </w:r>
            <w:r w:rsidR="00AC2BB2">
              <w:rPr>
                <w:lang w:val="en-GB"/>
              </w:rPr>
              <w:t>?</w:t>
            </w:r>
          </w:p>
        </w:tc>
        <w:tc>
          <w:tcPr>
            <w:tcW w:w="709" w:type="dxa"/>
          </w:tcPr>
          <w:p w:rsidR="00AC2BB2" w:rsidRPr="003910AE" w:rsidRDefault="00AC2BB2" w:rsidP="005F267C">
            <w:pPr>
              <w:rPr>
                <w:lang w:val="en-GB"/>
              </w:rPr>
            </w:pPr>
          </w:p>
        </w:tc>
        <w:tc>
          <w:tcPr>
            <w:tcW w:w="709" w:type="dxa"/>
          </w:tcPr>
          <w:p w:rsidR="00AC2BB2" w:rsidRPr="003910AE" w:rsidRDefault="00AC2BB2" w:rsidP="005F267C">
            <w:pPr>
              <w:rPr>
                <w:lang w:val="en-GB"/>
              </w:rPr>
            </w:pPr>
          </w:p>
        </w:tc>
      </w:tr>
      <w:tr w:rsidR="00AC2BB2" w:rsidRPr="003910AE" w:rsidTr="005F267C">
        <w:tc>
          <w:tcPr>
            <w:tcW w:w="7933" w:type="dxa"/>
          </w:tcPr>
          <w:p w:rsidR="00AC2BB2" w:rsidRPr="003910AE" w:rsidRDefault="00DC35D5" w:rsidP="00DC35D5">
            <w:pPr>
              <w:rPr>
                <w:lang w:val="en-GB"/>
              </w:rPr>
            </w:pPr>
            <w:r>
              <w:rPr>
                <w:lang w:val="en-GB"/>
              </w:rPr>
              <w:t>Do you regularly check your DSE equipment for any signs of overheating or cabl</w:t>
            </w:r>
            <w:r w:rsidR="007A368A">
              <w:rPr>
                <w:lang w:val="en-GB"/>
              </w:rPr>
              <w:t>e damage through use, e.g. bare</w:t>
            </w:r>
            <w:r>
              <w:rPr>
                <w:lang w:val="en-GB"/>
              </w:rPr>
              <w:t xml:space="preserve"> wire exposure?</w:t>
            </w:r>
          </w:p>
        </w:tc>
        <w:tc>
          <w:tcPr>
            <w:tcW w:w="709" w:type="dxa"/>
          </w:tcPr>
          <w:p w:rsidR="00AC2BB2" w:rsidRPr="003910AE" w:rsidRDefault="00AC2BB2" w:rsidP="005F267C">
            <w:pPr>
              <w:rPr>
                <w:lang w:val="en-GB"/>
              </w:rPr>
            </w:pPr>
          </w:p>
        </w:tc>
        <w:tc>
          <w:tcPr>
            <w:tcW w:w="709" w:type="dxa"/>
          </w:tcPr>
          <w:p w:rsidR="00AC2BB2" w:rsidRPr="003910AE" w:rsidRDefault="00AC2BB2" w:rsidP="005F267C">
            <w:pPr>
              <w:rPr>
                <w:lang w:val="en-GB"/>
              </w:rPr>
            </w:pPr>
          </w:p>
        </w:tc>
      </w:tr>
      <w:tr w:rsidR="00DC35D5" w:rsidRPr="003910AE" w:rsidTr="005F267C">
        <w:tc>
          <w:tcPr>
            <w:tcW w:w="7933" w:type="dxa"/>
          </w:tcPr>
          <w:p w:rsidR="00DC35D5" w:rsidRDefault="007A368A" w:rsidP="00DC35D5">
            <w:pPr>
              <w:rPr>
                <w:lang w:val="en-GB"/>
              </w:rPr>
            </w:pPr>
            <w:r>
              <w:rPr>
                <w:lang w:val="en-GB"/>
              </w:rPr>
              <w:t>Is your staff’s work electrical equipment</w:t>
            </w:r>
            <w:r w:rsidR="00793B06">
              <w:rPr>
                <w:lang w:val="en-GB"/>
              </w:rPr>
              <w:t xml:space="preserve"> in date regarding PAT testing</w:t>
            </w:r>
            <w:r w:rsidR="00DC35D5">
              <w:rPr>
                <w:lang w:val="en-GB"/>
              </w:rPr>
              <w:t>?</w:t>
            </w:r>
          </w:p>
        </w:tc>
        <w:tc>
          <w:tcPr>
            <w:tcW w:w="709" w:type="dxa"/>
          </w:tcPr>
          <w:p w:rsidR="00DC35D5" w:rsidRPr="003910AE" w:rsidRDefault="00DC35D5" w:rsidP="005F267C">
            <w:pPr>
              <w:rPr>
                <w:lang w:val="en-GB"/>
              </w:rPr>
            </w:pPr>
          </w:p>
        </w:tc>
        <w:tc>
          <w:tcPr>
            <w:tcW w:w="709" w:type="dxa"/>
          </w:tcPr>
          <w:p w:rsidR="00DC35D5" w:rsidRPr="003910AE" w:rsidRDefault="00DC35D5" w:rsidP="005F267C">
            <w:pPr>
              <w:rPr>
                <w:lang w:val="en-GB"/>
              </w:rPr>
            </w:pPr>
          </w:p>
        </w:tc>
      </w:tr>
      <w:tr w:rsidR="00DC35D5" w:rsidRPr="003910AE" w:rsidTr="005F267C">
        <w:tc>
          <w:tcPr>
            <w:tcW w:w="7933" w:type="dxa"/>
          </w:tcPr>
          <w:p w:rsidR="00DC35D5" w:rsidRDefault="00DC35D5" w:rsidP="00DC35D5">
            <w:pPr>
              <w:rPr>
                <w:lang w:val="en-GB"/>
              </w:rPr>
            </w:pPr>
            <w:r>
              <w:rPr>
                <w:lang w:val="en-GB"/>
              </w:rPr>
              <w:t xml:space="preserve">Is your home workstation laid out in a way that would avoid unwanted trips or falls? </w:t>
            </w:r>
          </w:p>
        </w:tc>
        <w:tc>
          <w:tcPr>
            <w:tcW w:w="709" w:type="dxa"/>
          </w:tcPr>
          <w:p w:rsidR="00DC35D5" w:rsidRPr="003910AE" w:rsidRDefault="00DC35D5" w:rsidP="005F267C">
            <w:pPr>
              <w:rPr>
                <w:lang w:val="en-GB"/>
              </w:rPr>
            </w:pPr>
          </w:p>
        </w:tc>
        <w:tc>
          <w:tcPr>
            <w:tcW w:w="709" w:type="dxa"/>
          </w:tcPr>
          <w:p w:rsidR="00DC35D5" w:rsidRPr="003910AE" w:rsidRDefault="00DC35D5" w:rsidP="005F267C">
            <w:pPr>
              <w:rPr>
                <w:lang w:val="en-GB"/>
              </w:rPr>
            </w:pPr>
          </w:p>
        </w:tc>
      </w:tr>
    </w:tbl>
    <w:p w:rsidR="00AC2BB2" w:rsidRDefault="00AC2BB2" w:rsidP="003910AE"/>
    <w:tbl>
      <w:tblPr>
        <w:tblStyle w:val="TableGrid"/>
        <w:tblW w:w="9351" w:type="dxa"/>
        <w:tblLook w:val="04A0" w:firstRow="1" w:lastRow="0" w:firstColumn="1" w:lastColumn="0" w:noHBand="0" w:noVBand="1"/>
      </w:tblPr>
      <w:tblGrid>
        <w:gridCol w:w="7933"/>
        <w:gridCol w:w="709"/>
        <w:gridCol w:w="709"/>
      </w:tblGrid>
      <w:tr w:rsidR="00DC35D5" w:rsidRPr="003910AE" w:rsidTr="005F267C">
        <w:tc>
          <w:tcPr>
            <w:tcW w:w="7933" w:type="dxa"/>
          </w:tcPr>
          <w:p w:rsidR="00DC35D5" w:rsidRPr="003910AE" w:rsidRDefault="00DC35D5" w:rsidP="005F267C">
            <w:pPr>
              <w:rPr>
                <w:b/>
                <w:bCs/>
                <w:lang w:val="en-GB"/>
              </w:rPr>
            </w:pPr>
            <w:r>
              <w:rPr>
                <w:b/>
                <w:bCs/>
                <w:lang w:val="en-GB"/>
              </w:rPr>
              <w:t>4. Incident reporting</w:t>
            </w:r>
          </w:p>
        </w:tc>
        <w:tc>
          <w:tcPr>
            <w:tcW w:w="709" w:type="dxa"/>
          </w:tcPr>
          <w:p w:rsidR="00DC35D5" w:rsidRPr="003910AE" w:rsidRDefault="00DC35D5" w:rsidP="005F267C">
            <w:pPr>
              <w:rPr>
                <w:b/>
                <w:bCs/>
                <w:lang w:val="en-GB"/>
              </w:rPr>
            </w:pPr>
            <w:r>
              <w:rPr>
                <w:b/>
                <w:bCs/>
                <w:lang w:val="en-GB"/>
              </w:rPr>
              <w:t>Yes</w:t>
            </w:r>
          </w:p>
        </w:tc>
        <w:tc>
          <w:tcPr>
            <w:tcW w:w="709" w:type="dxa"/>
          </w:tcPr>
          <w:p w:rsidR="00DC35D5" w:rsidRPr="003910AE" w:rsidRDefault="00DC35D5" w:rsidP="005F267C">
            <w:pPr>
              <w:rPr>
                <w:b/>
                <w:bCs/>
                <w:lang w:val="en-GB"/>
              </w:rPr>
            </w:pPr>
            <w:r>
              <w:rPr>
                <w:b/>
                <w:bCs/>
                <w:lang w:val="en-GB"/>
              </w:rPr>
              <w:t>No</w:t>
            </w:r>
          </w:p>
        </w:tc>
      </w:tr>
      <w:tr w:rsidR="00DC35D5" w:rsidRPr="003910AE" w:rsidTr="005F267C">
        <w:tc>
          <w:tcPr>
            <w:tcW w:w="7933" w:type="dxa"/>
          </w:tcPr>
          <w:p w:rsidR="00DC35D5" w:rsidRPr="003910AE" w:rsidRDefault="00DC35D5" w:rsidP="00DC35D5">
            <w:pPr>
              <w:rPr>
                <w:lang w:val="en-GB"/>
              </w:rPr>
            </w:pPr>
            <w:r w:rsidRPr="003910AE">
              <w:rPr>
                <w:lang w:val="en-GB"/>
              </w:rPr>
              <w:t>Do you</w:t>
            </w:r>
            <w:r w:rsidR="00793B06">
              <w:rPr>
                <w:lang w:val="en-GB"/>
              </w:rPr>
              <w:t xml:space="preserve"> and your staff</w:t>
            </w:r>
            <w:r w:rsidRPr="003910AE">
              <w:rPr>
                <w:lang w:val="en-GB"/>
              </w:rPr>
              <w:t xml:space="preserve"> </w:t>
            </w:r>
            <w:r>
              <w:rPr>
                <w:lang w:val="en-GB"/>
              </w:rPr>
              <w:t>know how to report any occupational injuries</w:t>
            </w:r>
            <w:r w:rsidR="00793B06">
              <w:rPr>
                <w:lang w:val="en-GB"/>
              </w:rPr>
              <w:t>, ill-health</w:t>
            </w:r>
            <w:r>
              <w:rPr>
                <w:lang w:val="en-GB"/>
              </w:rPr>
              <w:t xml:space="preserve"> or SHE related learning opportunities on </w:t>
            </w:r>
            <w:proofErr w:type="gramStart"/>
            <w:r>
              <w:rPr>
                <w:lang w:val="en-GB"/>
              </w:rPr>
              <w:t>SHE</w:t>
            </w:r>
            <w:proofErr w:type="gramEnd"/>
            <w:r>
              <w:rPr>
                <w:lang w:val="en-GB"/>
              </w:rPr>
              <w:t xml:space="preserve"> Assure (STFC database to record incidents)?</w:t>
            </w:r>
          </w:p>
        </w:tc>
        <w:tc>
          <w:tcPr>
            <w:tcW w:w="709" w:type="dxa"/>
          </w:tcPr>
          <w:p w:rsidR="00DC35D5" w:rsidRPr="003910AE" w:rsidRDefault="00DC35D5" w:rsidP="005F267C">
            <w:pPr>
              <w:rPr>
                <w:lang w:val="en-GB"/>
              </w:rPr>
            </w:pPr>
          </w:p>
        </w:tc>
        <w:tc>
          <w:tcPr>
            <w:tcW w:w="709" w:type="dxa"/>
          </w:tcPr>
          <w:p w:rsidR="00DC35D5" w:rsidRPr="003910AE" w:rsidRDefault="00DC35D5" w:rsidP="005F267C">
            <w:pPr>
              <w:rPr>
                <w:lang w:val="en-GB"/>
              </w:rPr>
            </w:pPr>
          </w:p>
        </w:tc>
      </w:tr>
    </w:tbl>
    <w:p w:rsidR="00DC35D5" w:rsidRDefault="00DC35D5" w:rsidP="003910AE"/>
    <w:sectPr w:rsidR="00DC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AE"/>
    <w:rsid w:val="00110CA9"/>
    <w:rsid w:val="003910AE"/>
    <w:rsid w:val="00793B06"/>
    <w:rsid w:val="007A368A"/>
    <w:rsid w:val="00AC2BB2"/>
    <w:rsid w:val="00DA7382"/>
    <w:rsid w:val="00DC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85CD4-D5FF-4195-9743-C36604CC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AE"/>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Working from home checklist</Comments>
  </documentManagement>
</p:properties>
</file>

<file path=customXml/itemProps1.xml><?xml version="1.0" encoding="utf-8"?>
<ds:datastoreItem xmlns:ds="http://schemas.openxmlformats.org/officeDocument/2006/customXml" ds:itemID="{D9DE3123-6186-48C8-A0AE-851700B8F22D}"/>
</file>

<file path=customXml/itemProps2.xml><?xml version="1.0" encoding="utf-8"?>
<ds:datastoreItem xmlns:ds="http://schemas.openxmlformats.org/officeDocument/2006/customXml" ds:itemID="{686474E8-2F66-475C-B87C-2B07217DDD9B}"/>
</file>

<file path=customXml/itemProps3.xml><?xml version="1.0" encoding="utf-8"?>
<ds:datastoreItem xmlns:ds="http://schemas.openxmlformats.org/officeDocument/2006/customXml" ds:itemID="{D64E7B5C-ED22-4CBB-A6CB-1E542B54A99B}"/>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home checklist</dc:title>
  <dc:subject/>
  <dc:creator>Davies, Laura (STFC,DL,COO)</dc:creator>
  <cp:keywords/>
  <dc:description/>
  <cp:lastModifiedBy>Davies, Laura (STFC,DL,COO)</cp:lastModifiedBy>
  <cp:revision>2</cp:revision>
  <dcterms:created xsi:type="dcterms:W3CDTF">2021-11-01T17:53:00Z</dcterms:created>
  <dcterms:modified xsi:type="dcterms:W3CDTF">2021-11-01T17:53:00Z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