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F0F2" w14:textId="36C5B26D" w:rsidR="008522AF" w:rsidRDefault="008522AF" w:rsidP="003A7365">
      <w:pPr>
        <w:jc w:val="center"/>
        <w:rPr>
          <w:rFonts w:ascii="Arial" w:hAnsi="Arial" w:cs="Arial"/>
          <w:b/>
          <w:sz w:val="32"/>
          <w:szCs w:val="32"/>
        </w:rPr>
      </w:pPr>
    </w:p>
    <w:p w14:paraId="595ADE28" w14:textId="0E098737" w:rsidR="008522AF" w:rsidRDefault="008522AF" w:rsidP="003A7365">
      <w:pPr>
        <w:jc w:val="center"/>
        <w:rPr>
          <w:rFonts w:ascii="Arial" w:hAnsi="Arial" w:cs="Arial"/>
          <w:b/>
          <w:sz w:val="32"/>
          <w:szCs w:val="32"/>
        </w:rPr>
      </w:pPr>
    </w:p>
    <w:p w14:paraId="1E9504ED" w14:textId="55EAB790" w:rsidR="008522AF" w:rsidRDefault="008522AF" w:rsidP="003A7365">
      <w:pPr>
        <w:jc w:val="center"/>
        <w:rPr>
          <w:rFonts w:ascii="Arial" w:hAnsi="Arial" w:cs="Arial"/>
          <w:b/>
          <w:sz w:val="32"/>
          <w:szCs w:val="32"/>
        </w:rPr>
      </w:pPr>
    </w:p>
    <w:p w14:paraId="2890E362" w14:textId="596FF8CC" w:rsidR="008522AF" w:rsidRDefault="008522AF" w:rsidP="003A7365">
      <w:pPr>
        <w:jc w:val="center"/>
        <w:rPr>
          <w:rFonts w:ascii="Arial" w:hAnsi="Arial" w:cs="Arial"/>
          <w:b/>
          <w:sz w:val="32"/>
          <w:szCs w:val="32"/>
        </w:rPr>
      </w:pPr>
    </w:p>
    <w:p w14:paraId="37A88DEA" w14:textId="585921BF" w:rsidR="008522AF" w:rsidRDefault="008522AF" w:rsidP="003A7365">
      <w:pPr>
        <w:jc w:val="center"/>
        <w:rPr>
          <w:rFonts w:ascii="Arial" w:hAnsi="Arial" w:cs="Arial"/>
          <w:b/>
          <w:sz w:val="32"/>
          <w:szCs w:val="32"/>
        </w:rPr>
      </w:pPr>
    </w:p>
    <w:p w14:paraId="2F4A5B84" w14:textId="2C02CC34" w:rsidR="001F5D43" w:rsidRPr="006C357D" w:rsidRDefault="008522AF" w:rsidP="0062306E">
      <w:pPr>
        <w:jc w:val="center"/>
        <w:rPr>
          <w:rFonts w:cstheme="minorHAnsi"/>
          <w:b/>
          <w:sz w:val="72"/>
          <w:szCs w:val="72"/>
        </w:rPr>
      </w:pPr>
      <w:bookmarkStart w:id="0" w:name="_Hlk60687971"/>
      <w:proofErr w:type="gramStart"/>
      <w:r w:rsidRPr="006C357D">
        <w:rPr>
          <w:rFonts w:cstheme="minorHAnsi"/>
          <w:b/>
          <w:sz w:val="72"/>
          <w:szCs w:val="72"/>
        </w:rPr>
        <w:t>STFC</w:t>
      </w:r>
      <w:proofErr w:type="gramEnd"/>
      <w:r w:rsidR="0062306E" w:rsidRPr="006C357D">
        <w:rPr>
          <w:rFonts w:cstheme="minorHAnsi"/>
          <w:b/>
          <w:sz w:val="72"/>
          <w:szCs w:val="72"/>
        </w:rPr>
        <w:t xml:space="preserve"> SHE </w:t>
      </w:r>
      <w:proofErr w:type="gramStart"/>
      <w:r w:rsidR="0062306E" w:rsidRPr="006C357D">
        <w:rPr>
          <w:rFonts w:cstheme="minorHAnsi"/>
          <w:b/>
          <w:sz w:val="72"/>
          <w:szCs w:val="72"/>
        </w:rPr>
        <w:t>Training</w:t>
      </w:r>
      <w:proofErr w:type="gramEnd"/>
      <w:r w:rsidR="0062306E" w:rsidRPr="006C357D">
        <w:rPr>
          <w:rFonts w:cstheme="minorHAnsi"/>
          <w:b/>
          <w:sz w:val="72"/>
          <w:szCs w:val="72"/>
        </w:rPr>
        <w:t xml:space="preserve"> for Technical Managers Course </w:t>
      </w:r>
      <w:bookmarkEnd w:id="0"/>
      <w:r w:rsidR="001F5D43" w:rsidRPr="006C357D">
        <w:rPr>
          <w:rFonts w:cstheme="minorHAnsi"/>
          <w:b/>
          <w:sz w:val="72"/>
          <w:szCs w:val="72"/>
        </w:rPr>
        <w:t>Workbook</w:t>
      </w:r>
    </w:p>
    <w:p w14:paraId="6E70911F" w14:textId="317CC7F7" w:rsidR="008522AF" w:rsidRPr="006C357D" w:rsidRDefault="001F5D43" w:rsidP="003A7365">
      <w:pPr>
        <w:jc w:val="center"/>
        <w:rPr>
          <w:rFonts w:cstheme="minorHAnsi"/>
          <w:b/>
          <w:sz w:val="32"/>
          <w:szCs w:val="32"/>
        </w:rPr>
      </w:pPr>
      <w:r w:rsidRPr="006C357D">
        <w:rPr>
          <w:rFonts w:cstheme="minorHAnsi"/>
          <w:b/>
          <w:sz w:val="32"/>
          <w:szCs w:val="32"/>
        </w:rPr>
        <w:t>Note: This document contains the exercises to be use as part of the above course.</w:t>
      </w:r>
    </w:p>
    <w:p w14:paraId="0F6EB13D" w14:textId="24923379" w:rsidR="008522AF" w:rsidRPr="006C357D" w:rsidRDefault="008522AF" w:rsidP="003A7365">
      <w:pPr>
        <w:jc w:val="center"/>
        <w:rPr>
          <w:rFonts w:cstheme="minorHAnsi"/>
          <w:b/>
          <w:sz w:val="32"/>
          <w:szCs w:val="32"/>
        </w:rPr>
      </w:pPr>
    </w:p>
    <w:p w14:paraId="100C1DC4" w14:textId="113AF605" w:rsidR="008522AF" w:rsidRPr="006C357D" w:rsidRDefault="008522AF" w:rsidP="003A7365">
      <w:pPr>
        <w:jc w:val="center"/>
        <w:rPr>
          <w:rFonts w:cstheme="minorHAnsi"/>
          <w:b/>
          <w:sz w:val="32"/>
          <w:szCs w:val="32"/>
        </w:rPr>
      </w:pPr>
    </w:p>
    <w:p w14:paraId="1DFCE6E0" w14:textId="0A31D6AD" w:rsidR="007C1E27" w:rsidRPr="006C357D" w:rsidRDefault="007C1E27" w:rsidP="003A7365">
      <w:pPr>
        <w:jc w:val="center"/>
        <w:rPr>
          <w:rFonts w:cstheme="minorHAnsi"/>
          <w:b/>
          <w:sz w:val="32"/>
          <w:szCs w:val="32"/>
        </w:rPr>
      </w:pPr>
    </w:p>
    <w:p w14:paraId="35056046" w14:textId="2A4B2477" w:rsidR="007C1E27" w:rsidRPr="006C357D" w:rsidRDefault="007C1E27" w:rsidP="003A7365">
      <w:pPr>
        <w:jc w:val="center"/>
        <w:rPr>
          <w:rFonts w:cstheme="minorHAnsi"/>
          <w:b/>
          <w:sz w:val="32"/>
          <w:szCs w:val="32"/>
        </w:rPr>
      </w:pPr>
    </w:p>
    <w:p w14:paraId="1FC2A434" w14:textId="77777777" w:rsidR="007C1E27" w:rsidRPr="006C357D" w:rsidRDefault="007C1E27" w:rsidP="003A7365">
      <w:pPr>
        <w:jc w:val="center"/>
        <w:rPr>
          <w:rFonts w:cstheme="minorHAnsi"/>
          <w:b/>
          <w:sz w:val="32"/>
          <w:szCs w:val="32"/>
        </w:rPr>
      </w:pPr>
    </w:p>
    <w:p w14:paraId="66A82CA3" w14:textId="2F8AD2D9" w:rsidR="008522AF" w:rsidRPr="006C357D" w:rsidRDefault="008522AF" w:rsidP="003A7365">
      <w:pPr>
        <w:jc w:val="center"/>
        <w:rPr>
          <w:rFonts w:cstheme="minorHAnsi"/>
          <w:b/>
          <w:sz w:val="32"/>
          <w:szCs w:val="32"/>
        </w:rPr>
      </w:pPr>
      <w:r w:rsidRPr="006C357D">
        <w:rPr>
          <w:rFonts w:cstheme="minorHAnsi"/>
          <w:b/>
          <w:sz w:val="32"/>
          <w:szCs w:val="32"/>
        </w:rPr>
        <w:t>Name _____________________________</w:t>
      </w:r>
    </w:p>
    <w:p w14:paraId="54715362" w14:textId="1A98AAC0" w:rsidR="008522AF" w:rsidRDefault="008522AF" w:rsidP="003A7365">
      <w:pPr>
        <w:jc w:val="center"/>
        <w:rPr>
          <w:rFonts w:ascii="Arial" w:hAnsi="Arial" w:cs="Arial"/>
          <w:b/>
          <w:sz w:val="32"/>
          <w:szCs w:val="32"/>
        </w:rPr>
      </w:pPr>
    </w:p>
    <w:p w14:paraId="7F3AF321" w14:textId="77777777" w:rsidR="00AD5156" w:rsidRDefault="00A14286">
      <w:pPr>
        <w:rPr>
          <w:rFonts w:ascii="Arial" w:hAnsi="Arial" w:cs="Arial"/>
          <w:b/>
          <w:sz w:val="32"/>
          <w:szCs w:val="32"/>
        </w:rPr>
        <w:sectPr w:rsidR="00AD5156" w:rsidSect="00442F20">
          <w:footerReference w:type="default" r:id="rId8"/>
          <w:pgSz w:w="11906" w:h="16838"/>
          <w:pgMar w:top="1440" w:right="1440" w:bottom="1440" w:left="1440" w:header="708" w:footer="708" w:gutter="0"/>
          <w:pgNumType w:start="1"/>
          <w:cols w:space="708"/>
          <w:docGrid w:linePitch="360"/>
        </w:sectPr>
      </w:pPr>
      <w:r>
        <w:rPr>
          <w:rFonts w:ascii="Arial" w:hAnsi="Arial" w:cs="Arial"/>
          <w:b/>
          <w:sz w:val="32"/>
          <w:szCs w:val="32"/>
        </w:rPr>
        <w:br w:type="page"/>
      </w:r>
    </w:p>
    <w:p w14:paraId="4E081068" w14:textId="4FDA10DD" w:rsidR="00B913BC" w:rsidRPr="00F766F1" w:rsidRDefault="00B913BC" w:rsidP="00B913BC">
      <w:pPr>
        <w:jc w:val="center"/>
        <w:rPr>
          <w:rFonts w:ascii="Arial" w:hAnsi="Arial" w:cs="Arial"/>
          <w:b/>
          <w:sz w:val="32"/>
          <w:szCs w:val="32"/>
        </w:rPr>
      </w:pPr>
      <w:proofErr w:type="gramStart"/>
      <w:r w:rsidRPr="00F766F1">
        <w:rPr>
          <w:rFonts w:ascii="Arial" w:hAnsi="Arial" w:cs="Arial"/>
          <w:b/>
          <w:sz w:val="32"/>
          <w:szCs w:val="32"/>
        </w:rPr>
        <w:lastRenderedPageBreak/>
        <w:t>STFC</w:t>
      </w:r>
      <w:proofErr w:type="gramEnd"/>
      <w:r w:rsidRPr="00F766F1">
        <w:rPr>
          <w:rFonts w:ascii="Arial" w:hAnsi="Arial" w:cs="Arial"/>
          <w:b/>
          <w:sz w:val="32"/>
          <w:szCs w:val="32"/>
        </w:rPr>
        <w:t xml:space="preserve"> SHE </w:t>
      </w:r>
      <w:proofErr w:type="gramStart"/>
      <w:r w:rsidRPr="00F766F1">
        <w:rPr>
          <w:rFonts w:ascii="Arial" w:hAnsi="Arial" w:cs="Arial"/>
          <w:b/>
          <w:sz w:val="32"/>
          <w:szCs w:val="32"/>
        </w:rPr>
        <w:t>Training</w:t>
      </w:r>
      <w:proofErr w:type="gramEnd"/>
      <w:r w:rsidRPr="00F766F1">
        <w:rPr>
          <w:rFonts w:ascii="Arial" w:hAnsi="Arial" w:cs="Arial"/>
          <w:b/>
          <w:sz w:val="32"/>
          <w:szCs w:val="32"/>
        </w:rPr>
        <w:t xml:space="preserve"> for Technical Managers</w:t>
      </w:r>
    </w:p>
    <w:p w14:paraId="266A4817" w14:textId="77777777" w:rsidR="00B913BC" w:rsidRDefault="00B913BC" w:rsidP="00B913BC">
      <w:pPr>
        <w:jc w:val="center"/>
        <w:rPr>
          <w:rFonts w:ascii="Arial" w:hAnsi="Arial" w:cs="Arial"/>
          <w:b/>
          <w:sz w:val="32"/>
          <w:szCs w:val="32"/>
        </w:rPr>
      </w:pPr>
      <w:r w:rsidRPr="00F766F1">
        <w:rPr>
          <w:rFonts w:ascii="Arial" w:hAnsi="Arial" w:cs="Arial"/>
          <w:b/>
          <w:sz w:val="32"/>
          <w:szCs w:val="32"/>
        </w:rPr>
        <w:t>Course Programme: Day 1</w:t>
      </w:r>
      <w:r>
        <w:rPr>
          <w:rFonts w:ascii="Arial" w:hAnsi="Arial" w:cs="Arial"/>
          <w:b/>
          <w:sz w:val="32"/>
          <w:szCs w:val="32"/>
        </w:rPr>
        <w:t xml:space="preserve"> </w:t>
      </w:r>
    </w:p>
    <w:p w14:paraId="565C59D2" w14:textId="77777777" w:rsidR="00B913BC" w:rsidRPr="00F766F1" w:rsidRDefault="00B913BC" w:rsidP="00B913BC">
      <w:pPr>
        <w:jc w:val="center"/>
        <w:rPr>
          <w:rFonts w:ascii="Arial" w:hAnsi="Arial" w:cs="Arial"/>
          <w:b/>
          <w:sz w:val="28"/>
          <w:szCs w:val="28"/>
        </w:rPr>
      </w:pPr>
      <w:r w:rsidRPr="00F766F1">
        <w:rPr>
          <w:rFonts w:ascii="Arial" w:hAnsi="Arial" w:cs="Arial"/>
          <w:b/>
          <w:sz w:val="28"/>
          <w:szCs w:val="28"/>
        </w:rPr>
        <w:t>** Note that the times given are approximate and will be adjusted to suit programme requirements **</w:t>
      </w:r>
    </w:p>
    <w:p w14:paraId="2FEEA15C" w14:textId="77777777" w:rsidR="00B913BC" w:rsidRPr="00F766F1" w:rsidRDefault="00B913BC" w:rsidP="00B913BC">
      <w:pPr>
        <w:rPr>
          <w:rFonts w:ascii="Arial" w:hAnsi="Arial" w:cs="Arial"/>
        </w:rPr>
      </w:pPr>
    </w:p>
    <w:tbl>
      <w:tblPr>
        <w:tblStyle w:val="TableGrid"/>
        <w:tblW w:w="9039" w:type="dxa"/>
        <w:tblLook w:val="0480" w:firstRow="0" w:lastRow="0" w:firstColumn="1" w:lastColumn="0" w:noHBand="0" w:noVBand="1"/>
      </w:tblPr>
      <w:tblGrid>
        <w:gridCol w:w="1290"/>
        <w:gridCol w:w="5726"/>
        <w:gridCol w:w="2023"/>
      </w:tblGrid>
      <w:tr w:rsidR="00B913BC" w:rsidRPr="00F766F1" w14:paraId="55A8403A" w14:textId="77777777" w:rsidTr="007B204E">
        <w:trPr>
          <w:trHeight w:val="1134"/>
        </w:trPr>
        <w:tc>
          <w:tcPr>
            <w:tcW w:w="817" w:type="dxa"/>
            <w:vAlign w:val="center"/>
          </w:tcPr>
          <w:p w14:paraId="70B1189E" w14:textId="77777777" w:rsidR="00B913BC" w:rsidRPr="00F766F1" w:rsidRDefault="00B913BC" w:rsidP="007B204E">
            <w:pPr>
              <w:jc w:val="center"/>
              <w:rPr>
                <w:rFonts w:ascii="Arial" w:hAnsi="Arial" w:cs="Arial"/>
                <w:b/>
                <w:sz w:val="28"/>
                <w:szCs w:val="28"/>
              </w:rPr>
            </w:pPr>
            <w:r w:rsidRPr="00F766F1">
              <w:rPr>
                <w:rFonts w:ascii="Arial" w:hAnsi="Arial" w:cs="Arial"/>
                <w:b/>
                <w:sz w:val="28"/>
                <w:szCs w:val="28"/>
              </w:rPr>
              <w:t>Session Number</w:t>
            </w:r>
          </w:p>
        </w:tc>
        <w:tc>
          <w:tcPr>
            <w:tcW w:w="6095" w:type="dxa"/>
            <w:vAlign w:val="center"/>
          </w:tcPr>
          <w:p w14:paraId="550A4934" w14:textId="77777777" w:rsidR="00B913BC" w:rsidRPr="00F766F1" w:rsidRDefault="00B913BC" w:rsidP="007B204E">
            <w:pPr>
              <w:jc w:val="center"/>
              <w:rPr>
                <w:rFonts w:ascii="Arial" w:hAnsi="Arial" w:cs="Arial"/>
                <w:b/>
                <w:sz w:val="28"/>
                <w:szCs w:val="28"/>
              </w:rPr>
            </w:pPr>
            <w:r w:rsidRPr="00F766F1">
              <w:rPr>
                <w:rFonts w:ascii="Arial" w:hAnsi="Arial" w:cs="Arial"/>
                <w:b/>
                <w:sz w:val="28"/>
                <w:szCs w:val="28"/>
              </w:rPr>
              <w:t>Session Title</w:t>
            </w:r>
          </w:p>
        </w:tc>
        <w:tc>
          <w:tcPr>
            <w:tcW w:w="2127" w:type="dxa"/>
            <w:vAlign w:val="center"/>
          </w:tcPr>
          <w:p w14:paraId="06A727A3" w14:textId="77777777" w:rsidR="00B913BC" w:rsidRPr="00F766F1" w:rsidRDefault="00B913BC" w:rsidP="007B204E">
            <w:pPr>
              <w:ind w:left="-108" w:firstLine="108"/>
              <w:jc w:val="center"/>
              <w:rPr>
                <w:rFonts w:ascii="Arial" w:hAnsi="Arial" w:cs="Arial"/>
                <w:b/>
                <w:sz w:val="28"/>
                <w:szCs w:val="28"/>
              </w:rPr>
            </w:pPr>
            <w:r w:rsidRPr="00F766F1">
              <w:rPr>
                <w:rFonts w:ascii="Arial" w:hAnsi="Arial" w:cs="Arial"/>
                <w:b/>
                <w:sz w:val="28"/>
                <w:szCs w:val="28"/>
              </w:rPr>
              <w:t>Time</w:t>
            </w:r>
          </w:p>
        </w:tc>
      </w:tr>
      <w:tr w:rsidR="00B913BC" w:rsidRPr="00F766F1" w14:paraId="165064E7" w14:textId="77777777" w:rsidTr="007B204E">
        <w:trPr>
          <w:trHeight w:val="1134"/>
        </w:trPr>
        <w:tc>
          <w:tcPr>
            <w:tcW w:w="817" w:type="dxa"/>
            <w:vAlign w:val="center"/>
          </w:tcPr>
          <w:p w14:paraId="32B4CAC3"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1</w:t>
            </w:r>
          </w:p>
        </w:tc>
        <w:tc>
          <w:tcPr>
            <w:tcW w:w="6095" w:type="dxa"/>
            <w:vAlign w:val="center"/>
          </w:tcPr>
          <w:p w14:paraId="5CD35E93"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Director’s Introduction</w:t>
            </w:r>
          </w:p>
          <w:p w14:paraId="33E00F09"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Course Introductions</w:t>
            </w:r>
          </w:p>
          <w:p w14:paraId="35AD99BF"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Aim and Objectives</w:t>
            </w:r>
          </w:p>
        </w:tc>
        <w:tc>
          <w:tcPr>
            <w:tcW w:w="2127" w:type="dxa"/>
            <w:vAlign w:val="center"/>
          </w:tcPr>
          <w:p w14:paraId="5FF0072E" w14:textId="77777777" w:rsidR="00B913BC" w:rsidRPr="00F766F1" w:rsidRDefault="00B913BC" w:rsidP="007B204E">
            <w:pPr>
              <w:ind w:left="-108" w:firstLine="108"/>
              <w:jc w:val="center"/>
              <w:rPr>
                <w:rFonts w:ascii="Arial" w:hAnsi="Arial" w:cs="Arial"/>
                <w:sz w:val="24"/>
                <w:szCs w:val="24"/>
              </w:rPr>
            </w:pPr>
            <w:r w:rsidRPr="00F766F1">
              <w:rPr>
                <w:rFonts w:ascii="Arial" w:hAnsi="Arial" w:cs="Arial"/>
                <w:sz w:val="24"/>
                <w:szCs w:val="24"/>
              </w:rPr>
              <w:t>09:00 to 09:45</w:t>
            </w:r>
          </w:p>
        </w:tc>
      </w:tr>
      <w:tr w:rsidR="00B913BC" w:rsidRPr="00F766F1" w14:paraId="0059DD57" w14:textId="77777777" w:rsidTr="007B204E">
        <w:trPr>
          <w:trHeight w:val="1134"/>
        </w:trPr>
        <w:tc>
          <w:tcPr>
            <w:tcW w:w="817" w:type="dxa"/>
            <w:vAlign w:val="center"/>
          </w:tcPr>
          <w:p w14:paraId="253BA8B1"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2</w:t>
            </w:r>
          </w:p>
        </w:tc>
        <w:tc>
          <w:tcPr>
            <w:tcW w:w="6095" w:type="dxa"/>
            <w:vAlign w:val="center"/>
          </w:tcPr>
          <w:p w14:paraId="7CC35FAB"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Motivations for SHE Management</w:t>
            </w:r>
          </w:p>
          <w:p w14:paraId="6E3A2D5C"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UK and STFC H&amp;S performance overview</w:t>
            </w:r>
          </w:p>
        </w:tc>
        <w:tc>
          <w:tcPr>
            <w:tcW w:w="2127" w:type="dxa"/>
            <w:vAlign w:val="center"/>
          </w:tcPr>
          <w:p w14:paraId="48EB2792"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09:45 to 10:45</w:t>
            </w:r>
          </w:p>
        </w:tc>
      </w:tr>
      <w:tr w:rsidR="00B913BC" w:rsidRPr="00F766F1" w14:paraId="685DC98B" w14:textId="77777777" w:rsidTr="007B204E">
        <w:trPr>
          <w:trHeight w:val="1134"/>
        </w:trPr>
        <w:tc>
          <w:tcPr>
            <w:tcW w:w="817" w:type="dxa"/>
            <w:vAlign w:val="center"/>
          </w:tcPr>
          <w:p w14:paraId="128D0928" w14:textId="77777777" w:rsidR="00B913BC" w:rsidRPr="00F766F1" w:rsidRDefault="00B913BC" w:rsidP="007B204E">
            <w:pPr>
              <w:jc w:val="center"/>
              <w:rPr>
                <w:rFonts w:ascii="Arial" w:hAnsi="Arial" w:cs="Arial"/>
                <w:sz w:val="24"/>
                <w:szCs w:val="24"/>
              </w:rPr>
            </w:pPr>
          </w:p>
        </w:tc>
        <w:tc>
          <w:tcPr>
            <w:tcW w:w="6095" w:type="dxa"/>
            <w:vAlign w:val="center"/>
          </w:tcPr>
          <w:p w14:paraId="47A50000"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Break</w:t>
            </w:r>
          </w:p>
        </w:tc>
        <w:tc>
          <w:tcPr>
            <w:tcW w:w="2127" w:type="dxa"/>
            <w:vAlign w:val="center"/>
          </w:tcPr>
          <w:p w14:paraId="1FFDD840"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10:45 to 11:00</w:t>
            </w:r>
          </w:p>
        </w:tc>
      </w:tr>
      <w:tr w:rsidR="00B913BC" w:rsidRPr="00F766F1" w14:paraId="27EF9BB0" w14:textId="77777777" w:rsidTr="007B204E">
        <w:trPr>
          <w:trHeight w:val="1134"/>
        </w:trPr>
        <w:tc>
          <w:tcPr>
            <w:tcW w:w="817" w:type="dxa"/>
            <w:vAlign w:val="center"/>
          </w:tcPr>
          <w:p w14:paraId="7109BF79"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3</w:t>
            </w:r>
          </w:p>
        </w:tc>
        <w:tc>
          <w:tcPr>
            <w:tcW w:w="6095" w:type="dxa"/>
            <w:vAlign w:val="center"/>
          </w:tcPr>
          <w:p w14:paraId="0391DBB0" w14:textId="7871E777" w:rsidR="00B913BC" w:rsidRPr="00F766F1" w:rsidRDefault="00B913BC" w:rsidP="008C679C">
            <w:pPr>
              <w:jc w:val="center"/>
              <w:rPr>
                <w:rFonts w:ascii="Arial" w:hAnsi="Arial" w:cs="Arial"/>
                <w:sz w:val="24"/>
                <w:szCs w:val="24"/>
              </w:rPr>
            </w:pPr>
            <w:r w:rsidRPr="00F766F1">
              <w:rPr>
                <w:rFonts w:ascii="Arial" w:hAnsi="Arial" w:cs="Arial"/>
                <w:sz w:val="24"/>
                <w:szCs w:val="24"/>
              </w:rPr>
              <w:t>Legal duties and safety management systems (general)</w:t>
            </w:r>
          </w:p>
        </w:tc>
        <w:tc>
          <w:tcPr>
            <w:tcW w:w="2127" w:type="dxa"/>
            <w:vAlign w:val="center"/>
          </w:tcPr>
          <w:p w14:paraId="0DA5AD22"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11:00 to 12:30</w:t>
            </w:r>
          </w:p>
        </w:tc>
      </w:tr>
      <w:tr w:rsidR="00B913BC" w:rsidRPr="00F766F1" w14:paraId="622488C2" w14:textId="77777777" w:rsidTr="007B204E">
        <w:trPr>
          <w:trHeight w:val="1134"/>
        </w:trPr>
        <w:tc>
          <w:tcPr>
            <w:tcW w:w="817" w:type="dxa"/>
            <w:vAlign w:val="center"/>
          </w:tcPr>
          <w:p w14:paraId="2E347A77" w14:textId="77777777" w:rsidR="00B913BC" w:rsidRPr="00F766F1" w:rsidRDefault="00B913BC" w:rsidP="007B204E">
            <w:pPr>
              <w:jc w:val="center"/>
              <w:rPr>
                <w:rFonts w:ascii="Arial" w:hAnsi="Arial" w:cs="Arial"/>
                <w:sz w:val="24"/>
                <w:szCs w:val="24"/>
              </w:rPr>
            </w:pPr>
          </w:p>
        </w:tc>
        <w:tc>
          <w:tcPr>
            <w:tcW w:w="6095" w:type="dxa"/>
            <w:vAlign w:val="center"/>
          </w:tcPr>
          <w:p w14:paraId="2E4B04AB"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Lunch</w:t>
            </w:r>
          </w:p>
        </w:tc>
        <w:tc>
          <w:tcPr>
            <w:tcW w:w="2127" w:type="dxa"/>
            <w:vAlign w:val="center"/>
          </w:tcPr>
          <w:p w14:paraId="0EFEDB02"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12:30 to 13:30</w:t>
            </w:r>
          </w:p>
        </w:tc>
      </w:tr>
      <w:tr w:rsidR="00B913BC" w:rsidRPr="00F766F1" w14:paraId="495C3E31" w14:textId="77777777" w:rsidTr="007B204E">
        <w:trPr>
          <w:trHeight w:val="1134"/>
        </w:trPr>
        <w:tc>
          <w:tcPr>
            <w:tcW w:w="817" w:type="dxa"/>
            <w:vAlign w:val="center"/>
          </w:tcPr>
          <w:p w14:paraId="2E9F5AB0"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4</w:t>
            </w:r>
          </w:p>
        </w:tc>
        <w:tc>
          <w:tcPr>
            <w:tcW w:w="6095" w:type="dxa"/>
            <w:vAlign w:val="center"/>
          </w:tcPr>
          <w:p w14:paraId="6A5B54F1" w14:textId="77777777" w:rsidR="008C679C" w:rsidRDefault="008C679C" w:rsidP="008C679C">
            <w:pPr>
              <w:jc w:val="center"/>
              <w:rPr>
                <w:rFonts w:ascii="Arial" w:hAnsi="Arial" w:cs="Arial"/>
                <w:sz w:val="24"/>
                <w:szCs w:val="24"/>
              </w:rPr>
            </w:pPr>
            <w:r w:rsidRPr="00F766F1">
              <w:rPr>
                <w:rFonts w:ascii="Arial" w:hAnsi="Arial" w:cs="Arial"/>
                <w:sz w:val="24"/>
                <w:szCs w:val="24"/>
              </w:rPr>
              <w:t xml:space="preserve">STFC’s Safety Management System and Policy </w:t>
            </w:r>
          </w:p>
          <w:p w14:paraId="2CFDB62E" w14:textId="1795D6BA" w:rsidR="00B913BC" w:rsidRPr="00F766F1" w:rsidRDefault="00B913BC" w:rsidP="008C679C">
            <w:pPr>
              <w:jc w:val="center"/>
              <w:rPr>
                <w:rFonts w:ascii="Arial" w:hAnsi="Arial" w:cs="Arial"/>
                <w:sz w:val="24"/>
                <w:szCs w:val="24"/>
              </w:rPr>
            </w:pPr>
            <w:r w:rsidRPr="00F766F1">
              <w:rPr>
                <w:rFonts w:ascii="Arial" w:hAnsi="Arial" w:cs="Arial"/>
                <w:sz w:val="24"/>
                <w:szCs w:val="24"/>
              </w:rPr>
              <w:t>SHE Website and IT Systems</w:t>
            </w:r>
          </w:p>
        </w:tc>
        <w:tc>
          <w:tcPr>
            <w:tcW w:w="2127" w:type="dxa"/>
            <w:vAlign w:val="center"/>
          </w:tcPr>
          <w:p w14:paraId="1C42CA6B"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13:30 to 15:00</w:t>
            </w:r>
          </w:p>
        </w:tc>
      </w:tr>
      <w:tr w:rsidR="00B913BC" w:rsidRPr="00F766F1" w14:paraId="656A2FEC" w14:textId="77777777" w:rsidTr="007B204E">
        <w:trPr>
          <w:trHeight w:val="1134"/>
        </w:trPr>
        <w:tc>
          <w:tcPr>
            <w:tcW w:w="817" w:type="dxa"/>
            <w:vAlign w:val="center"/>
          </w:tcPr>
          <w:p w14:paraId="72CAB70A" w14:textId="77777777" w:rsidR="00B913BC" w:rsidRPr="00F766F1" w:rsidRDefault="00B913BC" w:rsidP="007B204E">
            <w:pPr>
              <w:jc w:val="center"/>
              <w:rPr>
                <w:rFonts w:ascii="Arial" w:hAnsi="Arial" w:cs="Arial"/>
                <w:sz w:val="24"/>
                <w:szCs w:val="24"/>
              </w:rPr>
            </w:pPr>
          </w:p>
        </w:tc>
        <w:tc>
          <w:tcPr>
            <w:tcW w:w="6095" w:type="dxa"/>
            <w:vAlign w:val="center"/>
          </w:tcPr>
          <w:p w14:paraId="65DCE148"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Break</w:t>
            </w:r>
          </w:p>
        </w:tc>
        <w:tc>
          <w:tcPr>
            <w:tcW w:w="2127" w:type="dxa"/>
            <w:vAlign w:val="center"/>
          </w:tcPr>
          <w:p w14:paraId="65BB81A9"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15:00 to 15:15</w:t>
            </w:r>
          </w:p>
        </w:tc>
      </w:tr>
      <w:tr w:rsidR="00B913BC" w:rsidRPr="00F766F1" w14:paraId="11C0F47F" w14:textId="77777777" w:rsidTr="007B204E">
        <w:trPr>
          <w:trHeight w:val="1134"/>
        </w:trPr>
        <w:tc>
          <w:tcPr>
            <w:tcW w:w="817" w:type="dxa"/>
            <w:vAlign w:val="center"/>
          </w:tcPr>
          <w:p w14:paraId="35BD506B"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5</w:t>
            </w:r>
          </w:p>
        </w:tc>
        <w:tc>
          <w:tcPr>
            <w:tcW w:w="6095" w:type="dxa"/>
            <w:vAlign w:val="center"/>
          </w:tcPr>
          <w:p w14:paraId="63A3E4C3" w14:textId="66C3664F" w:rsidR="00B913BC" w:rsidRPr="00F766F1" w:rsidRDefault="00B913BC" w:rsidP="00665C40">
            <w:pPr>
              <w:jc w:val="center"/>
              <w:rPr>
                <w:rFonts w:ascii="Arial" w:hAnsi="Arial" w:cs="Arial"/>
                <w:sz w:val="24"/>
                <w:szCs w:val="24"/>
              </w:rPr>
            </w:pPr>
            <w:r>
              <w:rPr>
                <w:rFonts w:ascii="Arial" w:hAnsi="Arial" w:cs="Arial"/>
                <w:sz w:val="24"/>
                <w:szCs w:val="24"/>
              </w:rPr>
              <w:t>Safety code reviews</w:t>
            </w:r>
          </w:p>
        </w:tc>
        <w:tc>
          <w:tcPr>
            <w:tcW w:w="2127" w:type="dxa"/>
            <w:vAlign w:val="center"/>
          </w:tcPr>
          <w:p w14:paraId="218BF84A" w14:textId="77777777" w:rsidR="00B913BC" w:rsidRPr="00F766F1" w:rsidRDefault="00B913BC" w:rsidP="007B204E">
            <w:pPr>
              <w:jc w:val="center"/>
              <w:rPr>
                <w:rFonts w:ascii="Arial" w:hAnsi="Arial" w:cs="Arial"/>
                <w:sz w:val="24"/>
                <w:szCs w:val="24"/>
              </w:rPr>
            </w:pPr>
            <w:r w:rsidRPr="00F766F1">
              <w:rPr>
                <w:rFonts w:ascii="Arial" w:hAnsi="Arial" w:cs="Arial"/>
                <w:sz w:val="24"/>
                <w:szCs w:val="24"/>
              </w:rPr>
              <w:t>15:15 to 16:45</w:t>
            </w:r>
          </w:p>
        </w:tc>
      </w:tr>
    </w:tbl>
    <w:p w14:paraId="327055CC" w14:textId="77777777" w:rsidR="00B913BC" w:rsidRDefault="00B913BC" w:rsidP="00B913BC"/>
    <w:p w14:paraId="1A984CA7" w14:textId="77777777" w:rsidR="00B913BC" w:rsidRDefault="00B913BC" w:rsidP="00B913BC">
      <w:r>
        <w:br w:type="page"/>
      </w:r>
    </w:p>
    <w:p w14:paraId="669372E6" w14:textId="77777777" w:rsidR="00B913BC" w:rsidRPr="00F766F1" w:rsidRDefault="00B913BC" w:rsidP="00B913BC">
      <w:pPr>
        <w:jc w:val="center"/>
        <w:rPr>
          <w:rFonts w:ascii="Arial" w:hAnsi="Arial" w:cs="Arial"/>
          <w:b/>
          <w:sz w:val="32"/>
          <w:szCs w:val="32"/>
        </w:rPr>
      </w:pPr>
      <w:proofErr w:type="gramStart"/>
      <w:r>
        <w:rPr>
          <w:rFonts w:ascii="Arial" w:hAnsi="Arial" w:cs="Arial"/>
          <w:b/>
          <w:sz w:val="32"/>
          <w:szCs w:val="32"/>
        </w:rPr>
        <w:t>S</w:t>
      </w:r>
      <w:r w:rsidRPr="00F766F1">
        <w:rPr>
          <w:rFonts w:ascii="Arial" w:hAnsi="Arial" w:cs="Arial"/>
          <w:b/>
          <w:sz w:val="32"/>
          <w:szCs w:val="32"/>
        </w:rPr>
        <w:t>TFC</w:t>
      </w:r>
      <w:proofErr w:type="gramEnd"/>
      <w:r w:rsidRPr="00F766F1">
        <w:rPr>
          <w:rFonts w:ascii="Arial" w:hAnsi="Arial" w:cs="Arial"/>
          <w:b/>
          <w:sz w:val="32"/>
          <w:szCs w:val="32"/>
        </w:rPr>
        <w:t xml:space="preserve"> SHE </w:t>
      </w:r>
      <w:proofErr w:type="gramStart"/>
      <w:r w:rsidRPr="00F766F1">
        <w:rPr>
          <w:rFonts w:ascii="Arial" w:hAnsi="Arial" w:cs="Arial"/>
          <w:b/>
          <w:sz w:val="32"/>
          <w:szCs w:val="32"/>
        </w:rPr>
        <w:t>Training</w:t>
      </w:r>
      <w:proofErr w:type="gramEnd"/>
      <w:r w:rsidRPr="00F766F1">
        <w:rPr>
          <w:rFonts w:ascii="Arial" w:hAnsi="Arial" w:cs="Arial"/>
          <w:b/>
          <w:sz w:val="32"/>
          <w:szCs w:val="32"/>
        </w:rPr>
        <w:t xml:space="preserve"> for Technical Managers</w:t>
      </w:r>
    </w:p>
    <w:p w14:paraId="41ABE175" w14:textId="77777777" w:rsidR="00B913BC" w:rsidRDefault="00B913BC" w:rsidP="00B913BC">
      <w:pPr>
        <w:jc w:val="center"/>
        <w:rPr>
          <w:rFonts w:ascii="Arial" w:hAnsi="Arial" w:cs="Arial"/>
          <w:b/>
          <w:sz w:val="32"/>
          <w:szCs w:val="32"/>
        </w:rPr>
      </w:pPr>
      <w:r w:rsidRPr="00F766F1">
        <w:rPr>
          <w:rFonts w:ascii="Arial" w:hAnsi="Arial" w:cs="Arial"/>
          <w:b/>
          <w:sz w:val="32"/>
          <w:szCs w:val="32"/>
        </w:rPr>
        <w:t xml:space="preserve">Course Programme: Day </w:t>
      </w:r>
      <w:r>
        <w:rPr>
          <w:rFonts w:ascii="Arial" w:hAnsi="Arial" w:cs="Arial"/>
          <w:b/>
          <w:sz w:val="32"/>
          <w:szCs w:val="32"/>
        </w:rPr>
        <w:t>2</w:t>
      </w:r>
    </w:p>
    <w:p w14:paraId="79F521AA" w14:textId="77777777" w:rsidR="00B913BC" w:rsidRDefault="00B913BC" w:rsidP="00B913BC">
      <w:pPr>
        <w:jc w:val="center"/>
        <w:rPr>
          <w:rFonts w:ascii="Arial" w:hAnsi="Arial" w:cs="Arial"/>
          <w:b/>
          <w:sz w:val="32"/>
          <w:szCs w:val="32"/>
        </w:rPr>
      </w:pPr>
    </w:p>
    <w:p w14:paraId="4C1960A2" w14:textId="77777777" w:rsidR="00B913BC" w:rsidRPr="00F766F1" w:rsidRDefault="00B913BC" w:rsidP="00B913BC">
      <w:pPr>
        <w:jc w:val="center"/>
        <w:rPr>
          <w:rFonts w:ascii="Arial" w:hAnsi="Arial" w:cs="Arial"/>
          <w:b/>
          <w:sz w:val="28"/>
          <w:szCs w:val="28"/>
        </w:rPr>
      </w:pPr>
      <w:r w:rsidRPr="00F766F1">
        <w:rPr>
          <w:rFonts w:ascii="Arial" w:hAnsi="Arial" w:cs="Arial"/>
          <w:b/>
          <w:sz w:val="28"/>
          <w:szCs w:val="28"/>
        </w:rPr>
        <w:t>** Note that the times given are approximate and will be adjusted to suit programme requirements **</w:t>
      </w:r>
    </w:p>
    <w:p w14:paraId="049CF3A8" w14:textId="77777777" w:rsidR="00B913BC" w:rsidRDefault="00B913BC" w:rsidP="00B913BC"/>
    <w:tbl>
      <w:tblPr>
        <w:tblStyle w:val="TableGrid"/>
        <w:tblW w:w="9039" w:type="dxa"/>
        <w:tblLook w:val="0480" w:firstRow="0" w:lastRow="0" w:firstColumn="1" w:lastColumn="0" w:noHBand="0" w:noVBand="1"/>
      </w:tblPr>
      <w:tblGrid>
        <w:gridCol w:w="1170"/>
        <w:gridCol w:w="5823"/>
        <w:gridCol w:w="2046"/>
      </w:tblGrid>
      <w:tr w:rsidR="00B913BC" w14:paraId="1516B400" w14:textId="77777777" w:rsidTr="007B204E">
        <w:trPr>
          <w:trHeight w:val="1134"/>
        </w:trPr>
        <w:tc>
          <w:tcPr>
            <w:tcW w:w="1170" w:type="dxa"/>
            <w:vAlign w:val="center"/>
          </w:tcPr>
          <w:p w14:paraId="143C2E7A" w14:textId="77777777" w:rsidR="00B913BC" w:rsidRPr="00784805" w:rsidRDefault="00B913BC" w:rsidP="007B204E">
            <w:pPr>
              <w:jc w:val="center"/>
              <w:rPr>
                <w:b/>
                <w:sz w:val="28"/>
                <w:szCs w:val="28"/>
              </w:rPr>
            </w:pPr>
            <w:r>
              <w:rPr>
                <w:b/>
                <w:sz w:val="28"/>
                <w:szCs w:val="28"/>
              </w:rPr>
              <w:t>Session Number</w:t>
            </w:r>
          </w:p>
        </w:tc>
        <w:tc>
          <w:tcPr>
            <w:tcW w:w="5823" w:type="dxa"/>
            <w:vAlign w:val="center"/>
          </w:tcPr>
          <w:p w14:paraId="63CFCBDF" w14:textId="77777777" w:rsidR="00B913BC" w:rsidRPr="00784805" w:rsidRDefault="00B913BC" w:rsidP="007B204E">
            <w:pPr>
              <w:jc w:val="center"/>
              <w:rPr>
                <w:b/>
                <w:sz w:val="28"/>
                <w:szCs w:val="28"/>
              </w:rPr>
            </w:pPr>
            <w:r>
              <w:rPr>
                <w:b/>
                <w:sz w:val="28"/>
                <w:szCs w:val="28"/>
              </w:rPr>
              <w:t>Session Title</w:t>
            </w:r>
          </w:p>
        </w:tc>
        <w:tc>
          <w:tcPr>
            <w:tcW w:w="2046" w:type="dxa"/>
            <w:vAlign w:val="center"/>
          </w:tcPr>
          <w:p w14:paraId="35CD03C7" w14:textId="77777777" w:rsidR="00B913BC" w:rsidRPr="00784805" w:rsidRDefault="00B913BC" w:rsidP="007B204E">
            <w:pPr>
              <w:ind w:left="-108" w:firstLine="108"/>
              <w:jc w:val="center"/>
              <w:rPr>
                <w:b/>
                <w:sz w:val="28"/>
                <w:szCs w:val="28"/>
              </w:rPr>
            </w:pPr>
            <w:r>
              <w:rPr>
                <w:b/>
                <w:sz w:val="28"/>
                <w:szCs w:val="28"/>
              </w:rPr>
              <w:t>Time</w:t>
            </w:r>
          </w:p>
        </w:tc>
      </w:tr>
      <w:tr w:rsidR="00B913BC" w:rsidRPr="00665C40" w14:paraId="3D2C881F" w14:textId="77777777" w:rsidTr="007B204E">
        <w:trPr>
          <w:trHeight w:val="1134"/>
        </w:trPr>
        <w:tc>
          <w:tcPr>
            <w:tcW w:w="1170" w:type="dxa"/>
            <w:vAlign w:val="center"/>
          </w:tcPr>
          <w:p w14:paraId="23041B26"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w:t>
            </w:r>
          </w:p>
        </w:tc>
        <w:tc>
          <w:tcPr>
            <w:tcW w:w="5823" w:type="dxa"/>
            <w:vAlign w:val="center"/>
          </w:tcPr>
          <w:p w14:paraId="6F924EA7"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Issues and questions from Day 1</w:t>
            </w:r>
          </w:p>
          <w:p w14:paraId="5AE0524E"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Risk Assessment part 1: Nature of risk assessment and STFC’s arrangements</w:t>
            </w:r>
          </w:p>
        </w:tc>
        <w:tc>
          <w:tcPr>
            <w:tcW w:w="2046" w:type="dxa"/>
            <w:vAlign w:val="center"/>
          </w:tcPr>
          <w:p w14:paraId="6AC25B11" w14:textId="77777777" w:rsidR="00B913BC" w:rsidRPr="00665C40" w:rsidRDefault="00B913BC" w:rsidP="007B204E">
            <w:pPr>
              <w:ind w:left="-108" w:firstLine="108"/>
              <w:jc w:val="center"/>
              <w:rPr>
                <w:rFonts w:ascii="Arial" w:hAnsi="Arial" w:cs="Arial"/>
                <w:bCs/>
                <w:sz w:val="24"/>
                <w:szCs w:val="24"/>
              </w:rPr>
            </w:pPr>
            <w:r w:rsidRPr="00665C40">
              <w:rPr>
                <w:rFonts w:ascii="Arial" w:hAnsi="Arial" w:cs="Arial"/>
                <w:bCs/>
                <w:sz w:val="24"/>
                <w:szCs w:val="24"/>
              </w:rPr>
              <w:t>09:00 to 10:45</w:t>
            </w:r>
          </w:p>
        </w:tc>
      </w:tr>
      <w:tr w:rsidR="00B913BC" w:rsidRPr="00665C40" w14:paraId="116AFA0F" w14:textId="77777777" w:rsidTr="007B204E">
        <w:trPr>
          <w:trHeight w:val="1134"/>
        </w:trPr>
        <w:tc>
          <w:tcPr>
            <w:tcW w:w="1170" w:type="dxa"/>
            <w:vAlign w:val="center"/>
          </w:tcPr>
          <w:p w14:paraId="706EEB25" w14:textId="77777777" w:rsidR="00B913BC" w:rsidRPr="00665C40" w:rsidRDefault="00B913BC" w:rsidP="007B204E">
            <w:pPr>
              <w:jc w:val="center"/>
              <w:rPr>
                <w:rFonts w:ascii="Arial" w:hAnsi="Arial" w:cs="Arial"/>
                <w:bCs/>
                <w:sz w:val="24"/>
                <w:szCs w:val="24"/>
              </w:rPr>
            </w:pPr>
          </w:p>
        </w:tc>
        <w:tc>
          <w:tcPr>
            <w:tcW w:w="5823" w:type="dxa"/>
            <w:vAlign w:val="center"/>
          </w:tcPr>
          <w:p w14:paraId="6A3FDB22"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Break</w:t>
            </w:r>
          </w:p>
        </w:tc>
        <w:tc>
          <w:tcPr>
            <w:tcW w:w="2046" w:type="dxa"/>
            <w:vAlign w:val="center"/>
          </w:tcPr>
          <w:p w14:paraId="2EC68863"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10:45 to 11:00</w:t>
            </w:r>
          </w:p>
        </w:tc>
      </w:tr>
      <w:tr w:rsidR="00B913BC" w:rsidRPr="00665C40" w14:paraId="58A8A263" w14:textId="77777777" w:rsidTr="007B204E">
        <w:trPr>
          <w:trHeight w:val="1134"/>
        </w:trPr>
        <w:tc>
          <w:tcPr>
            <w:tcW w:w="1170" w:type="dxa"/>
            <w:vAlign w:val="center"/>
          </w:tcPr>
          <w:p w14:paraId="5007DED9"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2</w:t>
            </w:r>
          </w:p>
        </w:tc>
        <w:tc>
          <w:tcPr>
            <w:tcW w:w="5823" w:type="dxa"/>
            <w:vAlign w:val="center"/>
          </w:tcPr>
          <w:p w14:paraId="58FD1D06" w14:textId="55A1873E" w:rsidR="00B913BC" w:rsidRPr="00665C40" w:rsidRDefault="00B913BC" w:rsidP="007B204E">
            <w:pPr>
              <w:jc w:val="center"/>
              <w:rPr>
                <w:rFonts w:ascii="Arial" w:hAnsi="Arial" w:cs="Arial"/>
                <w:bCs/>
                <w:sz w:val="24"/>
                <w:szCs w:val="24"/>
              </w:rPr>
            </w:pPr>
            <w:r w:rsidRPr="00665C40">
              <w:rPr>
                <w:rFonts w:ascii="Arial" w:hAnsi="Arial" w:cs="Arial"/>
                <w:bCs/>
                <w:sz w:val="24"/>
                <w:szCs w:val="24"/>
              </w:rPr>
              <w:t>Risk Assessment part 2: Individual and group review of risk assessments</w:t>
            </w:r>
          </w:p>
        </w:tc>
        <w:tc>
          <w:tcPr>
            <w:tcW w:w="2046" w:type="dxa"/>
            <w:vAlign w:val="center"/>
          </w:tcPr>
          <w:p w14:paraId="014F4221"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11:00 to 12:30</w:t>
            </w:r>
          </w:p>
        </w:tc>
      </w:tr>
      <w:tr w:rsidR="00B913BC" w:rsidRPr="00665C40" w14:paraId="171D7884" w14:textId="77777777" w:rsidTr="007B204E">
        <w:trPr>
          <w:trHeight w:val="1134"/>
        </w:trPr>
        <w:tc>
          <w:tcPr>
            <w:tcW w:w="1170" w:type="dxa"/>
            <w:vAlign w:val="center"/>
          </w:tcPr>
          <w:p w14:paraId="586A84DC" w14:textId="77777777" w:rsidR="00B913BC" w:rsidRPr="00665C40" w:rsidRDefault="00B913BC" w:rsidP="007B204E">
            <w:pPr>
              <w:jc w:val="center"/>
              <w:rPr>
                <w:rFonts w:ascii="Arial" w:hAnsi="Arial" w:cs="Arial"/>
                <w:bCs/>
                <w:sz w:val="24"/>
                <w:szCs w:val="24"/>
              </w:rPr>
            </w:pPr>
          </w:p>
        </w:tc>
        <w:tc>
          <w:tcPr>
            <w:tcW w:w="5823" w:type="dxa"/>
            <w:vAlign w:val="center"/>
          </w:tcPr>
          <w:p w14:paraId="0977C983"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Lunch</w:t>
            </w:r>
          </w:p>
        </w:tc>
        <w:tc>
          <w:tcPr>
            <w:tcW w:w="2046" w:type="dxa"/>
            <w:vAlign w:val="center"/>
          </w:tcPr>
          <w:p w14:paraId="537A550B"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12:30 to 13:30</w:t>
            </w:r>
          </w:p>
        </w:tc>
      </w:tr>
      <w:tr w:rsidR="00B913BC" w:rsidRPr="00665C40" w14:paraId="5C5A598E" w14:textId="77777777" w:rsidTr="007B204E">
        <w:trPr>
          <w:trHeight w:val="1134"/>
        </w:trPr>
        <w:tc>
          <w:tcPr>
            <w:tcW w:w="1170" w:type="dxa"/>
            <w:vAlign w:val="center"/>
          </w:tcPr>
          <w:p w14:paraId="60A51A8C"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3</w:t>
            </w:r>
          </w:p>
        </w:tc>
        <w:tc>
          <w:tcPr>
            <w:tcW w:w="5823" w:type="dxa"/>
            <w:vAlign w:val="center"/>
          </w:tcPr>
          <w:p w14:paraId="5396E106" w14:textId="6EBA02EF" w:rsidR="00B913BC" w:rsidRDefault="00665C40" w:rsidP="00665C40">
            <w:pPr>
              <w:jc w:val="center"/>
              <w:rPr>
                <w:rFonts w:ascii="Arial" w:hAnsi="Arial" w:cs="Arial"/>
                <w:bCs/>
                <w:sz w:val="24"/>
                <w:szCs w:val="24"/>
              </w:rPr>
            </w:pPr>
            <w:r w:rsidRPr="00665C40">
              <w:rPr>
                <w:rFonts w:ascii="Arial" w:hAnsi="Arial" w:cs="Arial"/>
                <w:bCs/>
                <w:sz w:val="24"/>
                <w:szCs w:val="24"/>
              </w:rPr>
              <w:t xml:space="preserve">Accident causation and investigation </w:t>
            </w:r>
            <w:r w:rsidR="008C679C">
              <w:rPr>
                <w:rFonts w:ascii="Arial" w:hAnsi="Arial" w:cs="Arial"/>
                <w:bCs/>
                <w:sz w:val="24"/>
                <w:szCs w:val="24"/>
              </w:rPr>
              <w:t>and exercise</w:t>
            </w:r>
          </w:p>
          <w:p w14:paraId="27FC4FDB" w14:textId="180DAE05" w:rsidR="008C679C" w:rsidRPr="00665C40" w:rsidRDefault="008C679C" w:rsidP="00665C40">
            <w:pPr>
              <w:jc w:val="center"/>
              <w:rPr>
                <w:rFonts w:ascii="Arial" w:hAnsi="Arial" w:cs="Arial"/>
                <w:bCs/>
                <w:sz w:val="24"/>
                <w:szCs w:val="24"/>
              </w:rPr>
            </w:pPr>
            <w:r>
              <w:rPr>
                <w:rFonts w:ascii="Arial" w:hAnsi="Arial" w:cs="Arial"/>
                <w:bCs/>
                <w:sz w:val="24"/>
                <w:szCs w:val="24"/>
              </w:rPr>
              <w:t>(incl. Break)</w:t>
            </w:r>
          </w:p>
        </w:tc>
        <w:tc>
          <w:tcPr>
            <w:tcW w:w="2046" w:type="dxa"/>
            <w:vAlign w:val="center"/>
          </w:tcPr>
          <w:p w14:paraId="15905004" w14:textId="7D18D47E" w:rsidR="00B913BC" w:rsidRPr="00665C40" w:rsidRDefault="00B913BC" w:rsidP="007B204E">
            <w:pPr>
              <w:jc w:val="center"/>
              <w:rPr>
                <w:rFonts w:ascii="Arial" w:hAnsi="Arial" w:cs="Arial"/>
                <w:bCs/>
                <w:sz w:val="24"/>
                <w:szCs w:val="24"/>
              </w:rPr>
            </w:pPr>
            <w:r w:rsidRPr="00665C40">
              <w:rPr>
                <w:rFonts w:ascii="Arial" w:hAnsi="Arial" w:cs="Arial"/>
                <w:bCs/>
                <w:sz w:val="24"/>
                <w:szCs w:val="24"/>
              </w:rPr>
              <w:t>13:30 to 1</w:t>
            </w:r>
            <w:r w:rsidR="008C679C">
              <w:rPr>
                <w:rFonts w:ascii="Arial" w:hAnsi="Arial" w:cs="Arial"/>
                <w:bCs/>
                <w:sz w:val="24"/>
                <w:szCs w:val="24"/>
              </w:rPr>
              <w:t>6</w:t>
            </w:r>
            <w:r w:rsidRPr="00665C40">
              <w:rPr>
                <w:rFonts w:ascii="Arial" w:hAnsi="Arial" w:cs="Arial"/>
                <w:bCs/>
                <w:sz w:val="24"/>
                <w:szCs w:val="24"/>
              </w:rPr>
              <w:t>:00</w:t>
            </w:r>
          </w:p>
        </w:tc>
      </w:tr>
      <w:tr w:rsidR="00B913BC" w:rsidRPr="00665C40" w14:paraId="4E82137E" w14:textId="77777777" w:rsidTr="007B204E">
        <w:trPr>
          <w:trHeight w:val="1134"/>
        </w:trPr>
        <w:tc>
          <w:tcPr>
            <w:tcW w:w="1170" w:type="dxa"/>
            <w:vAlign w:val="center"/>
          </w:tcPr>
          <w:p w14:paraId="170D028E"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4</w:t>
            </w:r>
          </w:p>
        </w:tc>
        <w:tc>
          <w:tcPr>
            <w:tcW w:w="5823" w:type="dxa"/>
            <w:vAlign w:val="center"/>
          </w:tcPr>
          <w:p w14:paraId="3345D964" w14:textId="5F3DBC08" w:rsidR="00B913BC" w:rsidRPr="00665C40" w:rsidRDefault="00665C40" w:rsidP="00665C40">
            <w:pPr>
              <w:jc w:val="center"/>
              <w:rPr>
                <w:rFonts w:ascii="Arial" w:hAnsi="Arial" w:cs="Arial"/>
                <w:bCs/>
                <w:sz w:val="24"/>
                <w:szCs w:val="24"/>
              </w:rPr>
            </w:pPr>
            <w:r w:rsidRPr="00665C40">
              <w:rPr>
                <w:rFonts w:ascii="Arial" w:hAnsi="Arial" w:cs="Arial"/>
                <w:bCs/>
                <w:sz w:val="24"/>
                <w:szCs w:val="24"/>
              </w:rPr>
              <w:t>Environmental management in STFC</w:t>
            </w:r>
          </w:p>
        </w:tc>
        <w:tc>
          <w:tcPr>
            <w:tcW w:w="2046" w:type="dxa"/>
            <w:vAlign w:val="center"/>
          </w:tcPr>
          <w:p w14:paraId="19B1A134" w14:textId="71E58A75" w:rsidR="00B913BC" w:rsidRPr="00665C40" w:rsidRDefault="00B913BC" w:rsidP="007B204E">
            <w:pPr>
              <w:jc w:val="center"/>
              <w:rPr>
                <w:rFonts w:ascii="Arial" w:hAnsi="Arial" w:cs="Arial"/>
                <w:bCs/>
                <w:sz w:val="24"/>
                <w:szCs w:val="24"/>
              </w:rPr>
            </w:pPr>
            <w:r w:rsidRPr="00665C40">
              <w:rPr>
                <w:rFonts w:ascii="Arial" w:hAnsi="Arial" w:cs="Arial"/>
                <w:bCs/>
                <w:sz w:val="24"/>
                <w:szCs w:val="24"/>
              </w:rPr>
              <w:t>1</w:t>
            </w:r>
            <w:r w:rsidR="008C679C">
              <w:rPr>
                <w:rFonts w:ascii="Arial" w:hAnsi="Arial" w:cs="Arial"/>
                <w:bCs/>
                <w:sz w:val="24"/>
                <w:szCs w:val="24"/>
              </w:rPr>
              <w:t>6:00</w:t>
            </w:r>
            <w:r w:rsidRPr="00665C40">
              <w:rPr>
                <w:rFonts w:ascii="Arial" w:hAnsi="Arial" w:cs="Arial"/>
                <w:bCs/>
                <w:sz w:val="24"/>
                <w:szCs w:val="24"/>
              </w:rPr>
              <w:t xml:space="preserve"> to 16:45</w:t>
            </w:r>
          </w:p>
        </w:tc>
      </w:tr>
    </w:tbl>
    <w:p w14:paraId="6F32AD2D" w14:textId="77777777" w:rsidR="00B913BC" w:rsidRDefault="00B913BC" w:rsidP="00B913BC"/>
    <w:p w14:paraId="062A807A" w14:textId="77777777" w:rsidR="00B913BC" w:rsidRDefault="00B913BC" w:rsidP="00B913BC">
      <w:r>
        <w:br w:type="page"/>
      </w:r>
    </w:p>
    <w:p w14:paraId="3C1D9D58" w14:textId="77777777" w:rsidR="00B913BC" w:rsidRPr="00F766F1" w:rsidRDefault="00B913BC" w:rsidP="00B913BC">
      <w:pPr>
        <w:jc w:val="center"/>
        <w:rPr>
          <w:rFonts w:ascii="Arial" w:hAnsi="Arial" w:cs="Arial"/>
          <w:b/>
          <w:sz w:val="32"/>
          <w:szCs w:val="32"/>
        </w:rPr>
      </w:pPr>
      <w:proofErr w:type="gramStart"/>
      <w:r w:rsidRPr="00F766F1">
        <w:rPr>
          <w:rFonts w:ascii="Arial" w:hAnsi="Arial" w:cs="Arial"/>
          <w:b/>
          <w:sz w:val="32"/>
          <w:szCs w:val="32"/>
        </w:rPr>
        <w:t>STFC</w:t>
      </w:r>
      <w:proofErr w:type="gramEnd"/>
      <w:r w:rsidRPr="00F766F1">
        <w:rPr>
          <w:rFonts w:ascii="Arial" w:hAnsi="Arial" w:cs="Arial"/>
          <w:b/>
          <w:sz w:val="32"/>
          <w:szCs w:val="32"/>
        </w:rPr>
        <w:t xml:space="preserve"> SHE </w:t>
      </w:r>
      <w:proofErr w:type="gramStart"/>
      <w:r w:rsidRPr="00F766F1">
        <w:rPr>
          <w:rFonts w:ascii="Arial" w:hAnsi="Arial" w:cs="Arial"/>
          <w:b/>
          <w:sz w:val="32"/>
          <w:szCs w:val="32"/>
        </w:rPr>
        <w:t>Training</w:t>
      </w:r>
      <w:proofErr w:type="gramEnd"/>
      <w:r w:rsidRPr="00F766F1">
        <w:rPr>
          <w:rFonts w:ascii="Arial" w:hAnsi="Arial" w:cs="Arial"/>
          <w:b/>
          <w:sz w:val="32"/>
          <w:szCs w:val="32"/>
        </w:rPr>
        <w:t xml:space="preserve"> for Technical Managers</w:t>
      </w:r>
    </w:p>
    <w:p w14:paraId="5729FF7A" w14:textId="77777777" w:rsidR="00B913BC" w:rsidRDefault="00B913BC" w:rsidP="00B913BC">
      <w:pPr>
        <w:jc w:val="center"/>
        <w:rPr>
          <w:rFonts w:ascii="Arial" w:hAnsi="Arial" w:cs="Arial"/>
          <w:b/>
          <w:sz w:val="32"/>
          <w:szCs w:val="32"/>
        </w:rPr>
      </w:pPr>
      <w:r w:rsidRPr="00F766F1">
        <w:rPr>
          <w:rFonts w:ascii="Arial" w:hAnsi="Arial" w:cs="Arial"/>
          <w:b/>
          <w:sz w:val="32"/>
          <w:szCs w:val="32"/>
        </w:rPr>
        <w:t xml:space="preserve">Course Programme: Day </w:t>
      </w:r>
      <w:r>
        <w:rPr>
          <w:rFonts w:ascii="Arial" w:hAnsi="Arial" w:cs="Arial"/>
          <w:b/>
          <w:sz w:val="32"/>
          <w:szCs w:val="32"/>
        </w:rPr>
        <w:t>3</w:t>
      </w:r>
    </w:p>
    <w:p w14:paraId="013AC23E" w14:textId="77777777" w:rsidR="00B913BC" w:rsidRPr="00F766F1" w:rsidRDefault="00B913BC" w:rsidP="00B913BC">
      <w:pPr>
        <w:jc w:val="center"/>
        <w:rPr>
          <w:rFonts w:ascii="Arial" w:hAnsi="Arial" w:cs="Arial"/>
          <w:b/>
          <w:sz w:val="32"/>
          <w:szCs w:val="32"/>
        </w:rPr>
      </w:pPr>
    </w:p>
    <w:p w14:paraId="463A6C9C" w14:textId="77777777" w:rsidR="00B913BC" w:rsidRPr="00F766F1" w:rsidRDefault="00B913BC" w:rsidP="00B913BC">
      <w:pPr>
        <w:jc w:val="center"/>
        <w:rPr>
          <w:rFonts w:ascii="Arial" w:hAnsi="Arial" w:cs="Arial"/>
          <w:b/>
          <w:sz w:val="28"/>
          <w:szCs w:val="28"/>
        </w:rPr>
      </w:pPr>
      <w:r w:rsidRPr="00F766F1">
        <w:rPr>
          <w:rFonts w:ascii="Arial" w:hAnsi="Arial" w:cs="Arial"/>
          <w:b/>
          <w:sz w:val="28"/>
          <w:szCs w:val="28"/>
        </w:rPr>
        <w:t>** Note that the times given are approximate and will be adjusted to suit programme requirements **</w:t>
      </w:r>
    </w:p>
    <w:p w14:paraId="4A657D55" w14:textId="77777777" w:rsidR="00B913BC" w:rsidRDefault="00B913BC" w:rsidP="00B913BC"/>
    <w:tbl>
      <w:tblPr>
        <w:tblStyle w:val="TableGrid"/>
        <w:tblW w:w="9039" w:type="dxa"/>
        <w:tblLook w:val="0480" w:firstRow="0" w:lastRow="0" w:firstColumn="1" w:lastColumn="0" w:noHBand="0" w:noVBand="1"/>
      </w:tblPr>
      <w:tblGrid>
        <w:gridCol w:w="1170"/>
        <w:gridCol w:w="5823"/>
        <w:gridCol w:w="2046"/>
      </w:tblGrid>
      <w:tr w:rsidR="00B913BC" w14:paraId="5D81423F" w14:textId="77777777" w:rsidTr="007B204E">
        <w:trPr>
          <w:trHeight w:val="1134"/>
        </w:trPr>
        <w:tc>
          <w:tcPr>
            <w:tcW w:w="1170" w:type="dxa"/>
            <w:vAlign w:val="center"/>
          </w:tcPr>
          <w:p w14:paraId="3285F0F5" w14:textId="77777777" w:rsidR="00B913BC" w:rsidRPr="00784805" w:rsidRDefault="00B913BC" w:rsidP="007B204E">
            <w:pPr>
              <w:jc w:val="center"/>
              <w:rPr>
                <w:b/>
                <w:sz w:val="28"/>
                <w:szCs w:val="28"/>
              </w:rPr>
            </w:pPr>
            <w:r>
              <w:rPr>
                <w:b/>
                <w:sz w:val="28"/>
                <w:szCs w:val="28"/>
              </w:rPr>
              <w:t>Session Number</w:t>
            </w:r>
          </w:p>
        </w:tc>
        <w:tc>
          <w:tcPr>
            <w:tcW w:w="5823" w:type="dxa"/>
            <w:vAlign w:val="center"/>
          </w:tcPr>
          <w:p w14:paraId="5779C0FE" w14:textId="77777777" w:rsidR="00B913BC" w:rsidRPr="00784805" w:rsidRDefault="00B913BC" w:rsidP="007B204E">
            <w:pPr>
              <w:jc w:val="center"/>
              <w:rPr>
                <w:b/>
                <w:sz w:val="28"/>
                <w:szCs w:val="28"/>
              </w:rPr>
            </w:pPr>
            <w:r>
              <w:rPr>
                <w:b/>
                <w:sz w:val="28"/>
                <w:szCs w:val="28"/>
              </w:rPr>
              <w:t>Session Title</w:t>
            </w:r>
          </w:p>
        </w:tc>
        <w:tc>
          <w:tcPr>
            <w:tcW w:w="2046" w:type="dxa"/>
            <w:vAlign w:val="center"/>
          </w:tcPr>
          <w:p w14:paraId="74EDAFE1" w14:textId="77777777" w:rsidR="00B913BC" w:rsidRPr="00784805" w:rsidRDefault="00B913BC" w:rsidP="007B204E">
            <w:pPr>
              <w:ind w:left="-108" w:firstLine="108"/>
              <w:jc w:val="center"/>
              <w:rPr>
                <w:b/>
                <w:sz w:val="28"/>
                <w:szCs w:val="28"/>
              </w:rPr>
            </w:pPr>
            <w:r>
              <w:rPr>
                <w:b/>
                <w:sz w:val="28"/>
                <w:szCs w:val="28"/>
              </w:rPr>
              <w:t>Time</w:t>
            </w:r>
          </w:p>
        </w:tc>
      </w:tr>
      <w:tr w:rsidR="00B913BC" w:rsidRPr="00665C40" w14:paraId="3F9D3442" w14:textId="77777777" w:rsidTr="007B204E">
        <w:trPr>
          <w:trHeight w:val="1134"/>
        </w:trPr>
        <w:tc>
          <w:tcPr>
            <w:tcW w:w="1170" w:type="dxa"/>
            <w:vAlign w:val="center"/>
          </w:tcPr>
          <w:p w14:paraId="42D7604D"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w:t>
            </w:r>
          </w:p>
        </w:tc>
        <w:tc>
          <w:tcPr>
            <w:tcW w:w="5823" w:type="dxa"/>
            <w:vAlign w:val="center"/>
          </w:tcPr>
          <w:p w14:paraId="5B9635A6" w14:textId="77777777" w:rsidR="00B913BC" w:rsidRPr="00665C40" w:rsidRDefault="00B913BC" w:rsidP="007B204E">
            <w:pPr>
              <w:jc w:val="center"/>
              <w:rPr>
                <w:rFonts w:ascii="Arial" w:hAnsi="Arial" w:cs="Arial"/>
                <w:bCs/>
                <w:sz w:val="24"/>
                <w:szCs w:val="24"/>
              </w:rPr>
            </w:pPr>
          </w:p>
          <w:p w14:paraId="6A47F927" w14:textId="71B5FA7A" w:rsidR="00665C40" w:rsidRPr="00665C40" w:rsidRDefault="00B913BC" w:rsidP="007B204E">
            <w:pPr>
              <w:jc w:val="center"/>
              <w:rPr>
                <w:rFonts w:ascii="Arial" w:hAnsi="Arial" w:cs="Arial"/>
                <w:bCs/>
                <w:sz w:val="24"/>
                <w:szCs w:val="24"/>
              </w:rPr>
            </w:pPr>
            <w:r w:rsidRPr="00665C40">
              <w:rPr>
                <w:rFonts w:ascii="Arial" w:hAnsi="Arial" w:cs="Arial"/>
                <w:bCs/>
                <w:sz w:val="24"/>
                <w:szCs w:val="24"/>
              </w:rPr>
              <w:t>Issues and questions from Day 2</w:t>
            </w:r>
          </w:p>
          <w:p w14:paraId="4EF737B3" w14:textId="42D4C24C" w:rsidR="00665C40" w:rsidRPr="00665C40" w:rsidRDefault="00665C40" w:rsidP="00665C40">
            <w:pPr>
              <w:jc w:val="center"/>
              <w:rPr>
                <w:rFonts w:ascii="Arial" w:hAnsi="Arial" w:cs="Arial"/>
                <w:bCs/>
                <w:sz w:val="24"/>
                <w:szCs w:val="24"/>
              </w:rPr>
            </w:pPr>
            <w:r w:rsidRPr="00665C40">
              <w:rPr>
                <w:rFonts w:ascii="Arial" w:hAnsi="Arial" w:cs="Arial"/>
                <w:bCs/>
                <w:sz w:val="24"/>
                <w:szCs w:val="24"/>
              </w:rPr>
              <w:t xml:space="preserve">Review </w:t>
            </w:r>
            <w:r>
              <w:rPr>
                <w:rFonts w:ascii="Arial" w:hAnsi="Arial" w:cs="Arial"/>
                <w:bCs/>
                <w:sz w:val="24"/>
                <w:szCs w:val="24"/>
              </w:rPr>
              <w:t xml:space="preserve">of </w:t>
            </w:r>
            <w:r w:rsidRPr="00665C40">
              <w:rPr>
                <w:rFonts w:ascii="Arial" w:hAnsi="Arial" w:cs="Arial"/>
                <w:bCs/>
                <w:sz w:val="24"/>
                <w:szCs w:val="24"/>
              </w:rPr>
              <w:t xml:space="preserve">environmental </w:t>
            </w:r>
            <w:r>
              <w:rPr>
                <w:rFonts w:ascii="Arial" w:hAnsi="Arial" w:cs="Arial"/>
                <w:bCs/>
                <w:sz w:val="24"/>
                <w:szCs w:val="24"/>
              </w:rPr>
              <w:t>C</w:t>
            </w:r>
            <w:r w:rsidRPr="00665C40">
              <w:rPr>
                <w:rFonts w:ascii="Arial" w:hAnsi="Arial" w:cs="Arial"/>
                <w:bCs/>
                <w:sz w:val="24"/>
                <w:szCs w:val="24"/>
              </w:rPr>
              <w:t xml:space="preserve">odes </w:t>
            </w:r>
          </w:p>
          <w:p w14:paraId="7D20ABD6" w14:textId="77777777" w:rsidR="00665C40" w:rsidRPr="00665C40" w:rsidRDefault="00665C40" w:rsidP="00665C40">
            <w:pPr>
              <w:jc w:val="center"/>
              <w:rPr>
                <w:rFonts w:ascii="Arial" w:hAnsi="Arial" w:cs="Arial"/>
                <w:bCs/>
                <w:sz w:val="24"/>
                <w:szCs w:val="24"/>
              </w:rPr>
            </w:pPr>
            <w:r w:rsidRPr="00665C40">
              <w:rPr>
                <w:rFonts w:ascii="Arial" w:hAnsi="Arial" w:cs="Arial"/>
                <w:bCs/>
                <w:sz w:val="24"/>
                <w:szCs w:val="24"/>
              </w:rPr>
              <w:t>Safety training and Training Needs Analysis</w:t>
            </w:r>
          </w:p>
          <w:p w14:paraId="153936C7" w14:textId="77777777" w:rsidR="00665C40" w:rsidRPr="00665C40" w:rsidRDefault="00665C40" w:rsidP="007B204E">
            <w:pPr>
              <w:jc w:val="center"/>
              <w:rPr>
                <w:rFonts w:ascii="Arial" w:hAnsi="Arial" w:cs="Arial"/>
                <w:bCs/>
                <w:sz w:val="24"/>
                <w:szCs w:val="24"/>
              </w:rPr>
            </w:pPr>
          </w:p>
          <w:p w14:paraId="588B5AD8" w14:textId="77777777" w:rsidR="00B913BC" w:rsidRPr="00665C40" w:rsidRDefault="00B913BC" w:rsidP="00665C40">
            <w:pPr>
              <w:jc w:val="center"/>
              <w:rPr>
                <w:rFonts w:ascii="Arial" w:hAnsi="Arial" w:cs="Arial"/>
                <w:bCs/>
                <w:sz w:val="24"/>
                <w:szCs w:val="24"/>
              </w:rPr>
            </w:pPr>
          </w:p>
        </w:tc>
        <w:tc>
          <w:tcPr>
            <w:tcW w:w="2046" w:type="dxa"/>
            <w:vAlign w:val="center"/>
          </w:tcPr>
          <w:p w14:paraId="7528F71E" w14:textId="77777777" w:rsidR="00B913BC" w:rsidRPr="00665C40" w:rsidRDefault="00B913BC" w:rsidP="007B204E">
            <w:pPr>
              <w:ind w:left="-108" w:firstLine="108"/>
              <w:jc w:val="center"/>
              <w:rPr>
                <w:rFonts w:ascii="Arial" w:hAnsi="Arial" w:cs="Arial"/>
                <w:bCs/>
                <w:sz w:val="24"/>
                <w:szCs w:val="24"/>
              </w:rPr>
            </w:pPr>
            <w:r w:rsidRPr="00665C40">
              <w:rPr>
                <w:rFonts w:ascii="Arial" w:hAnsi="Arial" w:cs="Arial"/>
                <w:bCs/>
                <w:sz w:val="24"/>
                <w:szCs w:val="24"/>
              </w:rPr>
              <w:t>09:00 to 10:45</w:t>
            </w:r>
          </w:p>
        </w:tc>
      </w:tr>
      <w:tr w:rsidR="00B913BC" w:rsidRPr="00665C40" w14:paraId="109BE559" w14:textId="77777777" w:rsidTr="007B204E">
        <w:trPr>
          <w:trHeight w:val="1134"/>
        </w:trPr>
        <w:tc>
          <w:tcPr>
            <w:tcW w:w="1170" w:type="dxa"/>
            <w:vAlign w:val="center"/>
          </w:tcPr>
          <w:p w14:paraId="0CEA9348" w14:textId="77777777" w:rsidR="00B913BC" w:rsidRPr="00665C40" w:rsidRDefault="00B913BC" w:rsidP="007B204E">
            <w:pPr>
              <w:jc w:val="center"/>
              <w:rPr>
                <w:rFonts w:ascii="Arial" w:hAnsi="Arial" w:cs="Arial"/>
                <w:bCs/>
                <w:sz w:val="24"/>
                <w:szCs w:val="24"/>
              </w:rPr>
            </w:pPr>
          </w:p>
        </w:tc>
        <w:tc>
          <w:tcPr>
            <w:tcW w:w="5823" w:type="dxa"/>
            <w:vAlign w:val="center"/>
          </w:tcPr>
          <w:p w14:paraId="1E20F9B0"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Break</w:t>
            </w:r>
          </w:p>
        </w:tc>
        <w:tc>
          <w:tcPr>
            <w:tcW w:w="2046" w:type="dxa"/>
            <w:vAlign w:val="center"/>
          </w:tcPr>
          <w:p w14:paraId="7217A82E"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10:45 to 11:00</w:t>
            </w:r>
          </w:p>
        </w:tc>
      </w:tr>
      <w:tr w:rsidR="00B913BC" w:rsidRPr="00665C40" w14:paraId="575687DF" w14:textId="77777777" w:rsidTr="007B204E">
        <w:trPr>
          <w:trHeight w:val="1134"/>
        </w:trPr>
        <w:tc>
          <w:tcPr>
            <w:tcW w:w="1170" w:type="dxa"/>
            <w:vAlign w:val="center"/>
          </w:tcPr>
          <w:p w14:paraId="47BA4BE4"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2</w:t>
            </w:r>
          </w:p>
        </w:tc>
        <w:tc>
          <w:tcPr>
            <w:tcW w:w="5823" w:type="dxa"/>
            <w:vAlign w:val="center"/>
          </w:tcPr>
          <w:p w14:paraId="0CAA6C7C" w14:textId="4097D21B" w:rsidR="00665C40" w:rsidRPr="00665C40" w:rsidRDefault="00665C40" w:rsidP="00665C40">
            <w:pPr>
              <w:jc w:val="center"/>
              <w:rPr>
                <w:rFonts w:ascii="Arial" w:hAnsi="Arial" w:cs="Arial"/>
                <w:bCs/>
                <w:sz w:val="24"/>
                <w:szCs w:val="24"/>
              </w:rPr>
            </w:pPr>
            <w:r w:rsidRPr="00665C40">
              <w:rPr>
                <w:rFonts w:ascii="Arial" w:hAnsi="Arial" w:cs="Arial"/>
                <w:bCs/>
                <w:sz w:val="24"/>
                <w:szCs w:val="24"/>
              </w:rPr>
              <w:t>Audit, inspection</w:t>
            </w:r>
            <w:r>
              <w:rPr>
                <w:rFonts w:ascii="Arial" w:hAnsi="Arial" w:cs="Arial"/>
                <w:bCs/>
                <w:sz w:val="24"/>
                <w:szCs w:val="24"/>
              </w:rPr>
              <w:t>,</w:t>
            </w:r>
            <w:r w:rsidRPr="00665C40">
              <w:rPr>
                <w:rFonts w:ascii="Arial" w:hAnsi="Arial" w:cs="Arial"/>
                <w:bCs/>
                <w:sz w:val="24"/>
                <w:szCs w:val="24"/>
              </w:rPr>
              <w:t xml:space="preserve"> and improvement</w:t>
            </w:r>
            <w:r>
              <w:rPr>
                <w:rFonts w:ascii="Arial" w:hAnsi="Arial" w:cs="Arial"/>
                <w:bCs/>
                <w:sz w:val="24"/>
                <w:szCs w:val="24"/>
              </w:rPr>
              <w:t xml:space="preserve"> plans</w:t>
            </w:r>
          </w:p>
          <w:p w14:paraId="01108474" w14:textId="0AEAC28E" w:rsidR="00665C40" w:rsidRPr="00665C40" w:rsidRDefault="00665C40" w:rsidP="00665C40">
            <w:pPr>
              <w:jc w:val="center"/>
              <w:rPr>
                <w:rFonts w:ascii="Arial" w:hAnsi="Arial" w:cs="Arial"/>
                <w:bCs/>
                <w:sz w:val="24"/>
                <w:szCs w:val="24"/>
              </w:rPr>
            </w:pPr>
            <w:r w:rsidRPr="00665C40">
              <w:rPr>
                <w:rFonts w:ascii="Arial" w:hAnsi="Arial" w:cs="Arial"/>
                <w:bCs/>
                <w:sz w:val="24"/>
                <w:szCs w:val="24"/>
              </w:rPr>
              <w:t>Contractors</w:t>
            </w:r>
          </w:p>
          <w:p w14:paraId="50FE4B62" w14:textId="273A8FC6" w:rsidR="00B913BC" w:rsidRPr="00665C40" w:rsidRDefault="00B913BC" w:rsidP="007B204E">
            <w:pPr>
              <w:jc w:val="center"/>
              <w:rPr>
                <w:rFonts w:ascii="Arial" w:hAnsi="Arial" w:cs="Arial"/>
                <w:bCs/>
                <w:sz w:val="24"/>
                <w:szCs w:val="24"/>
              </w:rPr>
            </w:pPr>
          </w:p>
        </w:tc>
        <w:tc>
          <w:tcPr>
            <w:tcW w:w="2046" w:type="dxa"/>
            <w:vAlign w:val="center"/>
          </w:tcPr>
          <w:p w14:paraId="469EDB79"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11:00 to 12:45</w:t>
            </w:r>
          </w:p>
        </w:tc>
      </w:tr>
      <w:tr w:rsidR="00B913BC" w:rsidRPr="00665C40" w14:paraId="1CD2E3DB" w14:textId="77777777" w:rsidTr="007B204E">
        <w:trPr>
          <w:trHeight w:val="1134"/>
        </w:trPr>
        <w:tc>
          <w:tcPr>
            <w:tcW w:w="1170" w:type="dxa"/>
            <w:vAlign w:val="center"/>
          </w:tcPr>
          <w:p w14:paraId="2DA76AD4" w14:textId="77777777" w:rsidR="00B913BC" w:rsidRPr="00665C40" w:rsidRDefault="00B913BC" w:rsidP="007B204E">
            <w:pPr>
              <w:jc w:val="center"/>
              <w:rPr>
                <w:rFonts w:ascii="Arial" w:hAnsi="Arial" w:cs="Arial"/>
                <w:bCs/>
                <w:sz w:val="24"/>
                <w:szCs w:val="24"/>
              </w:rPr>
            </w:pPr>
          </w:p>
        </w:tc>
        <w:tc>
          <w:tcPr>
            <w:tcW w:w="5823" w:type="dxa"/>
            <w:vAlign w:val="center"/>
          </w:tcPr>
          <w:p w14:paraId="0ABA0150"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Lunch</w:t>
            </w:r>
          </w:p>
        </w:tc>
        <w:tc>
          <w:tcPr>
            <w:tcW w:w="2046" w:type="dxa"/>
            <w:vAlign w:val="center"/>
          </w:tcPr>
          <w:p w14:paraId="1CD119AE"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12:45 to 13:30</w:t>
            </w:r>
          </w:p>
        </w:tc>
      </w:tr>
      <w:tr w:rsidR="00B913BC" w:rsidRPr="00665C40" w14:paraId="3B13F39E" w14:textId="77777777" w:rsidTr="007B204E">
        <w:trPr>
          <w:trHeight w:val="1134"/>
        </w:trPr>
        <w:tc>
          <w:tcPr>
            <w:tcW w:w="1170" w:type="dxa"/>
            <w:vAlign w:val="center"/>
          </w:tcPr>
          <w:p w14:paraId="617C1283"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3</w:t>
            </w:r>
          </w:p>
        </w:tc>
        <w:tc>
          <w:tcPr>
            <w:tcW w:w="5823" w:type="dxa"/>
            <w:vAlign w:val="center"/>
          </w:tcPr>
          <w:p w14:paraId="6FDF1024" w14:textId="6C6F9C3E" w:rsidR="00B913BC" w:rsidRPr="00665C40" w:rsidRDefault="00B913BC" w:rsidP="007B204E">
            <w:pPr>
              <w:jc w:val="center"/>
              <w:rPr>
                <w:rFonts w:ascii="Arial" w:hAnsi="Arial" w:cs="Arial"/>
                <w:bCs/>
                <w:sz w:val="24"/>
                <w:szCs w:val="24"/>
              </w:rPr>
            </w:pPr>
            <w:r w:rsidRPr="00665C40">
              <w:rPr>
                <w:rFonts w:ascii="Arial" w:hAnsi="Arial" w:cs="Arial"/>
                <w:bCs/>
                <w:sz w:val="24"/>
                <w:szCs w:val="24"/>
              </w:rPr>
              <w:t>Safety culture, leadership</w:t>
            </w:r>
            <w:r w:rsidR="00665C40">
              <w:rPr>
                <w:rFonts w:ascii="Arial" w:hAnsi="Arial" w:cs="Arial"/>
                <w:bCs/>
                <w:sz w:val="24"/>
                <w:szCs w:val="24"/>
              </w:rPr>
              <w:t xml:space="preserve"> and </w:t>
            </w:r>
            <w:r w:rsidR="00665C40" w:rsidRPr="00665C40">
              <w:rPr>
                <w:rFonts w:ascii="Arial" w:hAnsi="Arial" w:cs="Arial"/>
                <w:bCs/>
                <w:sz w:val="24"/>
                <w:szCs w:val="24"/>
              </w:rPr>
              <w:t>supervision</w:t>
            </w:r>
          </w:p>
          <w:p w14:paraId="5B7B2C23"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Course conclusion</w:t>
            </w:r>
          </w:p>
        </w:tc>
        <w:tc>
          <w:tcPr>
            <w:tcW w:w="2046" w:type="dxa"/>
            <w:vAlign w:val="center"/>
          </w:tcPr>
          <w:p w14:paraId="1F592CAF"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13:30 to 15:15</w:t>
            </w:r>
          </w:p>
        </w:tc>
      </w:tr>
      <w:tr w:rsidR="00B913BC" w:rsidRPr="00665C40" w14:paraId="65106C56" w14:textId="77777777" w:rsidTr="007B204E">
        <w:trPr>
          <w:trHeight w:val="1134"/>
        </w:trPr>
        <w:tc>
          <w:tcPr>
            <w:tcW w:w="1170" w:type="dxa"/>
            <w:vAlign w:val="center"/>
          </w:tcPr>
          <w:p w14:paraId="0775B72A" w14:textId="77777777" w:rsidR="00B913BC" w:rsidRPr="00665C40" w:rsidRDefault="00B913BC" w:rsidP="007B204E">
            <w:pPr>
              <w:jc w:val="center"/>
              <w:rPr>
                <w:rFonts w:ascii="Arial" w:hAnsi="Arial" w:cs="Arial"/>
                <w:bCs/>
                <w:sz w:val="24"/>
                <w:szCs w:val="24"/>
              </w:rPr>
            </w:pPr>
          </w:p>
        </w:tc>
        <w:tc>
          <w:tcPr>
            <w:tcW w:w="5823" w:type="dxa"/>
            <w:vAlign w:val="center"/>
          </w:tcPr>
          <w:p w14:paraId="4A0073AA"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Break</w:t>
            </w:r>
          </w:p>
        </w:tc>
        <w:tc>
          <w:tcPr>
            <w:tcW w:w="2046" w:type="dxa"/>
            <w:vAlign w:val="center"/>
          </w:tcPr>
          <w:p w14:paraId="0E621D73"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15:15 to 15:30</w:t>
            </w:r>
          </w:p>
        </w:tc>
      </w:tr>
      <w:tr w:rsidR="00B913BC" w:rsidRPr="00665C40" w14:paraId="40053E09" w14:textId="77777777" w:rsidTr="007B204E">
        <w:trPr>
          <w:trHeight w:val="1134"/>
        </w:trPr>
        <w:tc>
          <w:tcPr>
            <w:tcW w:w="1170" w:type="dxa"/>
            <w:vAlign w:val="center"/>
          </w:tcPr>
          <w:p w14:paraId="42191BD9"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4</w:t>
            </w:r>
          </w:p>
        </w:tc>
        <w:tc>
          <w:tcPr>
            <w:tcW w:w="5823" w:type="dxa"/>
            <w:vAlign w:val="center"/>
          </w:tcPr>
          <w:p w14:paraId="584E304B"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Issues and questions from all 3 days</w:t>
            </w:r>
          </w:p>
          <w:p w14:paraId="4A9F8CA1"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Course assessment</w:t>
            </w:r>
          </w:p>
          <w:p w14:paraId="65E2DF18" w14:textId="77777777" w:rsidR="00B913BC" w:rsidRPr="00665C40" w:rsidRDefault="00B913BC" w:rsidP="007B204E">
            <w:pPr>
              <w:jc w:val="center"/>
              <w:rPr>
                <w:rFonts w:ascii="Arial" w:hAnsi="Arial" w:cs="Arial"/>
                <w:bCs/>
                <w:sz w:val="24"/>
                <w:szCs w:val="24"/>
              </w:rPr>
            </w:pPr>
          </w:p>
        </w:tc>
        <w:tc>
          <w:tcPr>
            <w:tcW w:w="2046" w:type="dxa"/>
            <w:vAlign w:val="center"/>
          </w:tcPr>
          <w:p w14:paraId="4B95770E" w14:textId="77777777" w:rsidR="00B913BC" w:rsidRPr="00665C40" w:rsidRDefault="00B913BC" w:rsidP="007B204E">
            <w:pPr>
              <w:jc w:val="center"/>
              <w:rPr>
                <w:rFonts w:ascii="Arial" w:hAnsi="Arial" w:cs="Arial"/>
                <w:bCs/>
                <w:sz w:val="24"/>
                <w:szCs w:val="24"/>
              </w:rPr>
            </w:pPr>
            <w:r w:rsidRPr="00665C40">
              <w:rPr>
                <w:rFonts w:ascii="Arial" w:hAnsi="Arial" w:cs="Arial"/>
                <w:bCs/>
                <w:sz w:val="24"/>
                <w:szCs w:val="24"/>
              </w:rPr>
              <w:t>15:30 to 16:45</w:t>
            </w:r>
          </w:p>
        </w:tc>
      </w:tr>
    </w:tbl>
    <w:p w14:paraId="2429B2F7" w14:textId="77777777" w:rsidR="00B913BC" w:rsidRDefault="00B913BC" w:rsidP="00B913BC"/>
    <w:p w14:paraId="4DC93C5D" w14:textId="77777777" w:rsidR="001117F0" w:rsidRDefault="001117F0">
      <w:pPr>
        <w:rPr>
          <w:rFonts w:ascii="Arial" w:hAnsi="Arial" w:cs="Arial"/>
          <w:b/>
          <w:sz w:val="32"/>
          <w:szCs w:val="32"/>
        </w:rPr>
        <w:sectPr w:rsidR="001117F0" w:rsidSect="00442F20">
          <w:headerReference w:type="default" r:id="rId9"/>
          <w:footerReference w:type="default" r:id="rId10"/>
          <w:pgSz w:w="11906" w:h="16838"/>
          <w:pgMar w:top="1440" w:right="1440" w:bottom="1440" w:left="1440" w:header="708" w:footer="708" w:gutter="0"/>
          <w:pgNumType w:start="2"/>
          <w:cols w:space="708"/>
          <w:docGrid w:linePitch="360"/>
        </w:sectPr>
      </w:pPr>
    </w:p>
    <w:p w14:paraId="50CD551B" w14:textId="207116ED" w:rsidR="005B2DD9" w:rsidRDefault="005B2DD9" w:rsidP="003A7365">
      <w:pPr>
        <w:jc w:val="center"/>
        <w:rPr>
          <w:rFonts w:cstheme="minorHAnsi"/>
          <w:b/>
          <w:sz w:val="32"/>
          <w:szCs w:val="32"/>
        </w:rPr>
      </w:pPr>
      <w:r w:rsidRPr="005B2DD9">
        <w:rPr>
          <w:rFonts w:cstheme="minorHAnsi"/>
          <w:b/>
          <w:sz w:val="32"/>
          <w:szCs w:val="32"/>
        </w:rPr>
        <w:t xml:space="preserve">SHE </w:t>
      </w:r>
      <w:proofErr w:type="gramStart"/>
      <w:r w:rsidRPr="005B2DD9">
        <w:rPr>
          <w:rFonts w:cstheme="minorHAnsi"/>
          <w:b/>
          <w:sz w:val="32"/>
          <w:szCs w:val="32"/>
        </w:rPr>
        <w:t>Training</w:t>
      </w:r>
      <w:proofErr w:type="gramEnd"/>
      <w:r w:rsidRPr="005B2DD9">
        <w:rPr>
          <w:rFonts w:cstheme="minorHAnsi"/>
          <w:b/>
          <w:sz w:val="32"/>
          <w:szCs w:val="32"/>
        </w:rPr>
        <w:t xml:space="preserve"> for Technical Managers Course </w:t>
      </w:r>
    </w:p>
    <w:p w14:paraId="198509C4" w14:textId="580EF4AC" w:rsidR="003A7365" w:rsidRPr="007C1E27" w:rsidRDefault="008522AF" w:rsidP="003A7365">
      <w:pPr>
        <w:jc w:val="center"/>
        <w:rPr>
          <w:rFonts w:cstheme="minorHAnsi"/>
          <w:b/>
          <w:sz w:val="32"/>
          <w:szCs w:val="32"/>
        </w:rPr>
      </w:pPr>
      <w:r w:rsidRPr="007C1E27">
        <w:rPr>
          <w:rFonts w:cstheme="minorHAnsi"/>
          <w:b/>
          <w:sz w:val="32"/>
          <w:szCs w:val="32"/>
        </w:rPr>
        <w:t xml:space="preserve">Personal </w:t>
      </w:r>
      <w:r w:rsidR="003A7365" w:rsidRPr="007C1E27">
        <w:rPr>
          <w:rFonts w:cstheme="minorHAnsi"/>
          <w:b/>
          <w:sz w:val="32"/>
          <w:szCs w:val="32"/>
        </w:rPr>
        <w:t xml:space="preserve">Action Log  </w:t>
      </w:r>
    </w:p>
    <w:tbl>
      <w:tblPr>
        <w:tblStyle w:val="TableGrid"/>
        <w:tblW w:w="9180" w:type="dxa"/>
        <w:tblLook w:val="04A0" w:firstRow="1" w:lastRow="0" w:firstColumn="1" w:lastColumn="0" w:noHBand="0" w:noVBand="1"/>
      </w:tblPr>
      <w:tblGrid>
        <w:gridCol w:w="1668"/>
        <w:gridCol w:w="3969"/>
        <w:gridCol w:w="3543"/>
      </w:tblGrid>
      <w:tr w:rsidR="003A7365" w:rsidRPr="007C1E27" w14:paraId="46D93B9D" w14:textId="77777777" w:rsidTr="003A7365">
        <w:tc>
          <w:tcPr>
            <w:tcW w:w="1668" w:type="dxa"/>
          </w:tcPr>
          <w:p w14:paraId="666C9374" w14:textId="77777777" w:rsidR="003A7365" w:rsidRPr="007C1E27" w:rsidRDefault="003A7365">
            <w:pPr>
              <w:rPr>
                <w:rFonts w:cstheme="minorHAnsi"/>
                <w:b/>
              </w:rPr>
            </w:pPr>
            <w:r w:rsidRPr="007C1E27">
              <w:rPr>
                <w:rFonts w:cstheme="minorHAnsi"/>
                <w:b/>
              </w:rPr>
              <w:t>Session Title</w:t>
            </w:r>
          </w:p>
        </w:tc>
        <w:tc>
          <w:tcPr>
            <w:tcW w:w="3969" w:type="dxa"/>
          </w:tcPr>
          <w:p w14:paraId="6E61B5B6" w14:textId="77777777" w:rsidR="003A7365" w:rsidRPr="007C1E27" w:rsidRDefault="003A7365">
            <w:pPr>
              <w:rPr>
                <w:rFonts w:cstheme="minorHAnsi"/>
                <w:b/>
              </w:rPr>
            </w:pPr>
            <w:r w:rsidRPr="007C1E27">
              <w:rPr>
                <w:rFonts w:cstheme="minorHAnsi"/>
                <w:b/>
              </w:rPr>
              <w:t>Action</w:t>
            </w:r>
          </w:p>
        </w:tc>
        <w:tc>
          <w:tcPr>
            <w:tcW w:w="3543" w:type="dxa"/>
          </w:tcPr>
          <w:p w14:paraId="3584E886" w14:textId="77777777" w:rsidR="003A7365" w:rsidRPr="007C1E27" w:rsidRDefault="003A7365">
            <w:pPr>
              <w:rPr>
                <w:rFonts w:cstheme="minorHAnsi"/>
                <w:b/>
              </w:rPr>
            </w:pPr>
            <w:r w:rsidRPr="007C1E27">
              <w:rPr>
                <w:rFonts w:cstheme="minorHAnsi"/>
                <w:b/>
              </w:rPr>
              <w:t>Notes</w:t>
            </w:r>
          </w:p>
        </w:tc>
      </w:tr>
      <w:tr w:rsidR="003A7365" w14:paraId="2A728960" w14:textId="77777777" w:rsidTr="00021DDC">
        <w:trPr>
          <w:trHeight w:val="12074"/>
        </w:trPr>
        <w:tc>
          <w:tcPr>
            <w:tcW w:w="1668" w:type="dxa"/>
          </w:tcPr>
          <w:p w14:paraId="28BB814A" w14:textId="77777777" w:rsidR="003A7365" w:rsidRDefault="003A7365"/>
          <w:p w14:paraId="16D0D532" w14:textId="674BE3C6" w:rsidR="00021DDC" w:rsidRDefault="00021DDC"/>
        </w:tc>
        <w:tc>
          <w:tcPr>
            <w:tcW w:w="3969" w:type="dxa"/>
          </w:tcPr>
          <w:p w14:paraId="648FACDD" w14:textId="77777777" w:rsidR="003A7365" w:rsidRDefault="003A7365"/>
        </w:tc>
        <w:tc>
          <w:tcPr>
            <w:tcW w:w="3543" w:type="dxa"/>
          </w:tcPr>
          <w:p w14:paraId="76E781FC" w14:textId="77777777" w:rsidR="003A7365" w:rsidRDefault="003A7365"/>
        </w:tc>
      </w:tr>
    </w:tbl>
    <w:p w14:paraId="6297023A" w14:textId="77D33E84" w:rsidR="007D45B3" w:rsidRDefault="00665C40" w:rsidP="00665C40">
      <w:r>
        <w:t xml:space="preserve"> </w:t>
      </w:r>
      <w:r w:rsidR="007D45B3">
        <w:br w:type="page"/>
      </w:r>
    </w:p>
    <w:p w14:paraId="44200E9D" w14:textId="77777777" w:rsidR="007D45B3" w:rsidRDefault="007D45B3" w:rsidP="007D45B3">
      <w:pPr>
        <w:jc w:val="center"/>
        <w:rPr>
          <w:rFonts w:ascii="Arial" w:hAnsi="Arial" w:cs="Arial"/>
          <w:b/>
          <w:sz w:val="32"/>
          <w:szCs w:val="32"/>
        </w:rPr>
      </w:pPr>
    </w:p>
    <w:p w14:paraId="1CDD65A5" w14:textId="77777777" w:rsidR="007D45B3" w:rsidRDefault="007D45B3" w:rsidP="007D45B3">
      <w:pPr>
        <w:jc w:val="center"/>
        <w:rPr>
          <w:rFonts w:ascii="Arial" w:hAnsi="Arial" w:cs="Arial"/>
          <w:b/>
          <w:sz w:val="32"/>
          <w:szCs w:val="32"/>
        </w:rPr>
      </w:pPr>
    </w:p>
    <w:p w14:paraId="74911ECA" w14:textId="4A0F1FD3" w:rsidR="007D45B3" w:rsidRDefault="007D45B3" w:rsidP="007D45B3">
      <w:pPr>
        <w:jc w:val="center"/>
        <w:rPr>
          <w:rFonts w:ascii="Arial" w:hAnsi="Arial" w:cs="Arial"/>
          <w:b/>
          <w:sz w:val="32"/>
          <w:szCs w:val="32"/>
        </w:rPr>
      </w:pPr>
    </w:p>
    <w:p w14:paraId="4144BC64" w14:textId="77777777" w:rsidR="00C648E5" w:rsidRDefault="00C648E5" w:rsidP="007D45B3">
      <w:pPr>
        <w:jc w:val="center"/>
        <w:rPr>
          <w:rFonts w:ascii="Arial" w:hAnsi="Arial" w:cs="Arial"/>
          <w:b/>
          <w:sz w:val="32"/>
          <w:szCs w:val="32"/>
        </w:rPr>
      </w:pPr>
    </w:p>
    <w:p w14:paraId="7E571FE5" w14:textId="77777777" w:rsidR="007D45B3" w:rsidRDefault="007D45B3" w:rsidP="007D45B3">
      <w:pPr>
        <w:jc w:val="center"/>
        <w:rPr>
          <w:rFonts w:ascii="Arial" w:hAnsi="Arial" w:cs="Arial"/>
          <w:b/>
          <w:sz w:val="32"/>
          <w:szCs w:val="32"/>
        </w:rPr>
      </w:pPr>
    </w:p>
    <w:p w14:paraId="6F6F7F69" w14:textId="77777777" w:rsidR="007D45B3" w:rsidRDefault="007D45B3" w:rsidP="007D45B3">
      <w:pPr>
        <w:jc w:val="center"/>
        <w:rPr>
          <w:rFonts w:ascii="Arial" w:hAnsi="Arial" w:cs="Arial"/>
          <w:b/>
          <w:sz w:val="32"/>
          <w:szCs w:val="32"/>
        </w:rPr>
      </w:pPr>
    </w:p>
    <w:p w14:paraId="2377DCA7" w14:textId="77777777" w:rsidR="007D45B3" w:rsidRDefault="007D45B3" w:rsidP="007D45B3">
      <w:pPr>
        <w:jc w:val="center"/>
        <w:rPr>
          <w:rFonts w:ascii="Arial" w:hAnsi="Arial" w:cs="Arial"/>
          <w:b/>
          <w:sz w:val="72"/>
          <w:szCs w:val="72"/>
        </w:rPr>
      </w:pPr>
      <w:r w:rsidRPr="008522AF">
        <w:rPr>
          <w:rFonts w:ascii="Arial" w:hAnsi="Arial" w:cs="Arial"/>
          <w:b/>
          <w:sz w:val="72"/>
          <w:szCs w:val="72"/>
        </w:rPr>
        <w:t xml:space="preserve">STFC SHE </w:t>
      </w:r>
    </w:p>
    <w:p w14:paraId="4858AFBC" w14:textId="77777777" w:rsidR="007D45B3" w:rsidRDefault="007D45B3" w:rsidP="007D45B3">
      <w:pPr>
        <w:jc w:val="center"/>
        <w:rPr>
          <w:rFonts w:ascii="Arial" w:hAnsi="Arial" w:cs="Arial"/>
          <w:b/>
          <w:sz w:val="72"/>
          <w:szCs w:val="72"/>
        </w:rPr>
      </w:pPr>
      <w:r w:rsidRPr="008522AF">
        <w:rPr>
          <w:rFonts w:ascii="Arial" w:hAnsi="Arial" w:cs="Arial"/>
          <w:b/>
          <w:sz w:val="72"/>
          <w:szCs w:val="72"/>
        </w:rPr>
        <w:t>Training for Technical Managers Course</w:t>
      </w:r>
    </w:p>
    <w:p w14:paraId="0D5A9A90" w14:textId="77777777" w:rsidR="007D45B3" w:rsidRDefault="007D45B3" w:rsidP="007D45B3">
      <w:pPr>
        <w:jc w:val="center"/>
        <w:rPr>
          <w:rFonts w:ascii="Arial" w:hAnsi="Arial" w:cs="Arial"/>
          <w:b/>
          <w:sz w:val="72"/>
          <w:szCs w:val="72"/>
        </w:rPr>
      </w:pPr>
    </w:p>
    <w:p w14:paraId="67E842ED" w14:textId="77777777" w:rsidR="007D45B3" w:rsidRDefault="007D45B3" w:rsidP="007D45B3">
      <w:pPr>
        <w:jc w:val="center"/>
        <w:rPr>
          <w:rFonts w:ascii="Arial" w:hAnsi="Arial" w:cs="Arial"/>
          <w:b/>
          <w:sz w:val="72"/>
          <w:szCs w:val="72"/>
        </w:rPr>
      </w:pPr>
    </w:p>
    <w:p w14:paraId="545C7C47" w14:textId="77777777" w:rsidR="007D45B3" w:rsidRDefault="007D45B3" w:rsidP="007D45B3">
      <w:pPr>
        <w:jc w:val="center"/>
        <w:rPr>
          <w:rFonts w:ascii="Arial" w:hAnsi="Arial" w:cs="Arial"/>
          <w:b/>
          <w:sz w:val="72"/>
          <w:szCs w:val="72"/>
        </w:rPr>
      </w:pPr>
      <w:r>
        <w:rPr>
          <w:rFonts w:ascii="Arial" w:hAnsi="Arial" w:cs="Arial"/>
          <w:b/>
          <w:sz w:val="72"/>
          <w:szCs w:val="72"/>
        </w:rPr>
        <w:t>Exercises</w:t>
      </w:r>
    </w:p>
    <w:p w14:paraId="7B188522" w14:textId="77777777" w:rsidR="007D45B3" w:rsidRDefault="007D45B3" w:rsidP="007D45B3">
      <w:pPr>
        <w:jc w:val="center"/>
        <w:rPr>
          <w:rFonts w:ascii="Arial" w:hAnsi="Arial" w:cs="Arial"/>
          <w:b/>
          <w:sz w:val="72"/>
          <w:szCs w:val="72"/>
        </w:rPr>
      </w:pPr>
    </w:p>
    <w:p w14:paraId="76B86548" w14:textId="27F27839" w:rsidR="007D45B3" w:rsidRDefault="007D45B3">
      <w:pPr>
        <w:rPr>
          <w:rFonts w:ascii="Arial" w:hAnsi="Arial" w:cs="Arial"/>
          <w:b/>
          <w:sz w:val="72"/>
          <w:szCs w:val="72"/>
        </w:rPr>
      </w:pPr>
      <w:r>
        <w:rPr>
          <w:rFonts w:ascii="Arial" w:hAnsi="Arial" w:cs="Arial"/>
          <w:b/>
          <w:sz w:val="72"/>
          <w:szCs w:val="72"/>
        </w:rPr>
        <w:br w:type="page"/>
      </w:r>
    </w:p>
    <w:p w14:paraId="47632769" w14:textId="77777777" w:rsidR="007D45B3" w:rsidRPr="00B42D0B" w:rsidRDefault="007D45B3" w:rsidP="007D45B3">
      <w:pPr>
        <w:rPr>
          <w:b/>
          <w:sz w:val="28"/>
          <w:szCs w:val="28"/>
        </w:rPr>
      </w:pPr>
      <w:r w:rsidRPr="00B42D0B">
        <w:rPr>
          <w:b/>
          <w:sz w:val="28"/>
          <w:szCs w:val="28"/>
        </w:rPr>
        <w:t>Exercise 1</w:t>
      </w:r>
    </w:p>
    <w:p w14:paraId="41EBBC43" w14:textId="77777777" w:rsidR="007D45B3" w:rsidRDefault="007D45B3" w:rsidP="007D45B3">
      <w:pPr>
        <w:rPr>
          <w:bCs/>
          <w:sz w:val="24"/>
          <w:szCs w:val="24"/>
        </w:rPr>
      </w:pPr>
    </w:p>
    <w:p w14:paraId="0BA23D5F" w14:textId="7D7D1046" w:rsidR="007D45B3" w:rsidRDefault="007D45B3" w:rsidP="007D45B3">
      <w:pPr>
        <w:rPr>
          <w:bCs/>
          <w:sz w:val="24"/>
          <w:szCs w:val="24"/>
        </w:rPr>
      </w:pPr>
      <w:r w:rsidRPr="004A1454">
        <w:rPr>
          <w:bCs/>
          <w:sz w:val="24"/>
          <w:szCs w:val="24"/>
        </w:rPr>
        <w:t>The following are examples of STFC SHE incidents</w:t>
      </w:r>
      <w:r>
        <w:rPr>
          <w:bCs/>
          <w:sz w:val="24"/>
          <w:szCs w:val="24"/>
        </w:rPr>
        <w:t>.</w:t>
      </w:r>
    </w:p>
    <w:p w14:paraId="5E7923BF" w14:textId="41E652BA" w:rsidR="007D45B3" w:rsidRDefault="007D45B3" w:rsidP="007D45B3">
      <w:pPr>
        <w:rPr>
          <w:bCs/>
          <w:sz w:val="24"/>
          <w:szCs w:val="24"/>
        </w:rPr>
      </w:pPr>
      <w:r w:rsidRPr="004A1454">
        <w:rPr>
          <w:bCs/>
          <w:sz w:val="24"/>
          <w:szCs w:val="24"/>
        </w:rPr>
        <w:t>Please look at these examples consider if and how they may be preventable through management action</w:t>
      </w:r>
      <w:r w:rsidR="00891F6C">
        <w:rPr>
          <w:bCs/>
          <w:sz w:val="24"/>
          <w:szCs w:val="24"/>
        </w:rPr>
        <w:t>s</w:t>
      </w:r>
      <w:r w:rsidRPr="004A1454">
        <w:rPr>
          <w:bCs/>
          <w:sz w:val="24"/>
          <w:szCs w:val="24"/>
        </w:rPr>
        <w:t xml:space="preserve">. </w:t>
      </w:r>
    </w:p>
    <w:p w14:paraId="5C743732" w14:textId="77777777" w:rsidR="007D45B3" w:rsidRPr="004A1454" w:rsidRDefault="007D45B3" w:rsidP="007D45B3">
      <w:pPr>
        <w:rPr>
          <w:bCs/>
          <w:sz w:val="24"/>
          <w:szCs w:val="24"/>
        </w:rPr>
      </w:pPr>
      <w:r w:rsidRPr="004A1454">
        <w:rPr>
          <w:bCs/>
          <w:sz w:val="24"/>
          <w:szCs w:val="24"/>
        </w:rPr>
        <w:t>For each incident (as presented only), what are the possible management issues which may need addressing?</w:t>
      </w:r>
    </w:p>
    <w:p w14:paraId="7176571F" w14:textId="45F82AF4" w:rsidR="007D45B3" w:rsidRDefault="007D45B3" w:rsidP="007D45B3">
      <w:pPr>
        <w:rPr>
          <w:b/>
          <w:sz w:val="32"/>
          <w:szCs w:val="32"/>
        </w:rPr>
      </w:pPr>
    </w:p>
    <w:p w14:paraId="18417035" w14:textId="77777777" w:rsidR="00891F6C" w:rsidRPr="001C032C" w:rsidRDefault="00891F6C" w:rsidP="00891F6C">
      <w:pPr>
        <w:rPr>
          <w:b/>
          <w:sz w:val="32"/>
          <w:szCs w:val="32"/>
        </w:rPr>
      </w:pPr>
      <w:r w:rsidRPr="001C032C">
        <w:rPr>
          <w:b/>
          <w:sz w:val="32"/>
          <w:szCs w:val="32"/>
        </w:rPr>
        <w:t>Group A</w:t>
      </w:r>
    </w:p>
    <w:tbl>
      <w:tblPr>
        <w:tblStyle w:val="TableGrid"/>
        <w:tblW w:w="9634" w:type="dxa"/>
        <w:tblLook w:val="04A0" w:firstRow="1" w:lastRow="0" w:firstColumn="1" w:lastColumn="0" w:noHBand="0" w:noVBand="1"/>
      </w:tblPr>
      <w:tblGrid>
        <w:gridCol w:w="568"/>
        <w:gridCol w:w="4530"/>
        <w:gridCol w:w="4536"/>
      </w:tblGrid>
      <w:tr w:rsidR="00891F6C" w:rsidRPr="004A1454" w14:paraId="43060D22" w14:textId="77777777" w:rsidTr="00A943CF">
        <w:tc>
          <w:tcPr>
            <w:tcW w:w="568" w:type="dxa"/>
            <w:shd w:val="clear" w:color="auto" w:fill="BFBFBF" w:themeFill="background1" w:themeFillShade="BF"/>
          </w:tcPr>
          <w:p w14:paraId="217A4F7D" w14:textId="77777777" w:rsidR="00891F6C" w:rsidRPr="004A1454" w:rsidRDefault="00891F6C" w:rsidP="00A943CF">
            <w:pPr>
              <w:spacing w:before="120" w:after="120"/>
              <w:rPr>
                <w:b/>
                <w:sz w:val="24"/>
                <w:szCs w:val="24"/>
              </w:rPr>
            </w:pPr>
            <w:r w:rsidRPr="004A1454">
              <w:rPr>
                <w:b/>
                <w:sz w:val="24"/>
                <w:szCs w:val="24"/>
              </w:rPr>
              <w:t>N</w:t>
            </w:r>
            <w:r>
              <w:rPr>
                <w:b/>
                <w:sz w:val="24"/>
                <w:szCs w:val="24"/>
              </w:rPr>
              <w:t>o.</w:t>
            </w:r>
          </w:p>
        </w:tc>
        <w:tc>
          <w:tcPr>
            <w:tcW w:w="4530" w:type="dxa"/>
            <w:shd w:val="clear" w:color="auto" w:fill="BFBFBF" w:themeFill="background1" w:themeFillShade="BF"/>
          </w:tcPr>
          <w:p w14:paraId="6C4824A8" w14:textId="77777777" w:rsidR="00891F6C" w:rsidRPr="004A1454" w:rsidRDefault="00891F6C" w:rsidP="00A943CF">
            <w:pPr>
              <w:spacing w:before="120" w:after="120"/>
              <w:rPr>
                <w:b/>
                <w:sz w:val="24"/>
                <w:szCs w:val="24"/>
              </w:rPr>
            </w:pPr>
            <w:r w:rsidRPr="004A1454">
              <w:rPr>
                <w:b/>
                <w:sz w:val="24"/>
                <w:szCs w:val="24"/>
              </w:rPr>
              <w:t>Incident description</w:t>
            </w:r>
          </w:p>
        </w:tc>
        <w:tc>
          <w:tcPr>
            <w:tcW w:w="4536" w:type="dxa"/>
            <w:shd w:val="clear" w:color="auto" w:fill="BFBFBF" w:themeFill="background1" w:themeFillShade="BF"/>
          </w:tcPr>
          <w:p w14:paraId="26B32E5A" w14:textId="77777777" w:rsidR="00891F6C" w:rsidRPr="004A1454" w:rsidRDefault="00891F6C" w:rsidP="00A943CF">
            <w:pPr>
              <w:spacing w:before="120" w:after="120"/>
              <w:rPr>
                <w:b/>
                <w:sz w:val="24"/>
                <w:szCs w:val="24"/>
              </w:rPr>
            </w:pPr>
            <w:r>
              <w:rPr>
                <w:b/>
                <w:sz w:val="24"/>
                <w:szCs w:val="24"/>
              </w:rPr>
              <w:t>Response</w:t>
            </w:r>
          </w:p>
        </w:tc>
      </w:tr>
      <w:tr w:rsidR="00891F6C" w:rsidRPr="003E5572" w14:paraId="6C7A4316" w14:textId="77777777" w:rsidTr="00A943CF">
        <w:trPr>
          <w:trHeight w:val="567"/>
        </w:trPr>
        <w:tc>
          <w:tcPr>
            <w:tcW w:w="568" w:type="dxa"/>
          </w:tcPr>
          <w:p w14:paraId="5A32B468" w14:textId="77777777" w:rsidR="00891F6C" w:rsidRPr="003E5572" w:rsidRDefault="00891F6C" w:rsidP="00A943CF">
            <w:pPr>
              <w:jc w:val="center"/>
              <w:rPr>
                <w:sz w:val="24"/>
                <w:szCs w:val="24"/>
              </w:rPr>
            </w:pPr>
            <w:r w:rsidRPr="003E5572">
              <w:rPr>
                <w:sz w:val="24"/>
                <w:szCs w:val="24"/>
              </w:rPr>
              <w:t>1</w:t>
            </w:r>
          </w:p>
        </w:tc>
        <w:tc>
          <w:tcPr>
            <w:tcW w:w="4530" w:type="dxa"/>
          </w:tcPr>
          <w:p w14:paraId="663FD890" w14:textId="77777777" w:rsidR="00891F6C" w:rsidRPr="003E5572" w:rsidRDefault="00891F6C" w:rsidP="00A943CF">
            <w:pPr>
              <w:rPr>
                <w:sz w:val="24"/>
                <w:szCs w:val="24"/>
              </w:rPr>
            </w:pPr>
            <w:r w:rsidRPr="003E5572">
              <w:rPr>
                <w:sz w:val="24"/>
                <w:szCs w:val="24"/>
              </w:rPr>
              <w:t>Gas cylinder pulled over whilst moving equipment within a laboratory. (Gas cylinder was connected to equipment via a braided hose).</w:t>
            </w:r>
          </w:p>
          <w:p w14:paraId="3A6403E6" w14:textId="77777777" w:rsidR="00891F6C" w:rsidRPr="003E5572" w:rsidRDefault="00891F6C" w:rsidP="00A943CF">
            <w:pPr>
              <w:rPr>
                <w:sz w:val="24"/>
                <w:szCs w:val="24"/>
              </w:rPr>
            </w:pPr>
          </w:p>
        </w:tc>
        <w:tc>
          <w:tcPr>
            <w:tcW w:w="4536" w:type="dxa"/>
          </w:tcPr>
          <w:p w14:paraId="29F66480" w14:textId="77777777" w:rsidR="00891F6C" w:rsidRPr="003E5572" w:rsidRDefault="00891F6C" w:rsidP="00A943CF">
            <w:pPr>
              <w:rPr>
                <w:color w:val="FF0000"/>
                <w:sz w:val="24"/>
                <w:szCs w:val="24"/>
              </w:rPr>
            </w:pPr>
          </w:p>
        </w:tc>
      </w:tr>
      <w:tr w:rsidR="00891F6C" w:rsidRPr="003E5572" w14:paraId="35439248" w14:textId="77777777" w:rsidTr="00A943CF">
        <w:trPr>
          <w:trHeight w:val="567"/>
        </w:trPr>
        <w:tc>
          <w:tcPr>
            <w:tcW w:w="568" w:type="dxa"/>
          </w:tcPr>
          <w:p w14:paraId="296C92DD" w14:textId="77777777" w:rsidR="00891F6C" w:rsidRPr="003E5572" w:rsidRDefault="00891F6C" w:rsidP="00A943CF">
            <w:pPr>
              <w:jc w:val="center"/>
              <w:rPr>
                <w:sz w:val="24"/>
                <w:szCs w:val="24"/>
              </w:rPr>
            </w:pPr>
            <w:r w:rsidRPr="003E5572">
              <w:rPr>
                <w:sz w:val="24"/>
                <w:szCs w:val="24"/>
              </w:rPr>
              <w:t>2</w:t>
            </w:r>
          </w:p>
        </w:tc>
        <w:tc>
          <w:tcPr>
            <w:tcW w:w="4530" w:type="dxa"/>
          </w:tcPr>
          <w:p w14:paraId="454AE31B" w14:textId="77777777" w:rsidR="00891F6C" w:rsidRPr="003E5572" w:rsidRDefault="00891F6C" w:rsidP="00A943CF">
            <w:pPr>
              <w:rPr>
                <w:sz w:val="24"/>
                <w:szCs w:val="24"/>
              </w:rPr>
            </w:pPr>
            <w:r w:rsidRPr="003E5572">
              <w:rPr>
                <w:sz w:val="24"/>
                <w:szCs w:val="24"/>
              </w:rPr>
              <w:t xml:space="preserve">FLT operator </w:t>
            </w:r>
            <w:proofErr w:type="gramStart"/>
            <w:r w:rsidRPr="003E5572">
              <w:rPr>
                <w:sz w:val="24"/>
                <w:szCs w:val="24"/>
              </w:rPr>
              <w:t>entered into</w:t>
            </w:r>
            <w:proofErr w:type="gramEnd"/>
            <w:r w:rsidRPr="003E5572">
              <w:rPr>
                <w:sz w:val="24"/>
                <w:szCs w:val="24"/>
              </w:rPr>
              <w:t xml:space="preserve"> pedestrian walkway attempting to access Laboratory without deploying a </w:t>
            </w:r>
            <w:proofErr w:type="spellStart"/>
            <w:r w:rsidRPr="003E5572">
              <w:rPr>
                <w:sz w:val="24"/>
                <w:szCs w:val="24"/>
              </w:rPr>
              <w:t>tensa</w:t>
            </w:r>
            <w:proofErr w:type="spellEnd"/>
            <w:r w:rsidRPr="003E5572">
              <w:rPr>
                <w:sz w:val="24"/>
                <w:szCs w:val="24"/>
              </w:rPr>
              <w:t>-barrier.</w:t>
            </w:r>
          </w:p>
          <w:p w14:paraId="64F74CD6" w14:textId="77777777" w:rsidR="00891F6C" w:rsidRPr="003E5572" w:rsidRDefault="00891F6C" w:rsidP="00A943CF">
            <w:pPr>
              <w:rPr>
                <w:sz w:val="24"/>
                <w:szCs w:val="24"/>
              </w:rPr>
            </w:pPr>
          </w:p>
        </w:tc>
        <w:tc>
          <w:tcPr>
            <w:tcW w:w="4536" w:type="dxa"/>
          </w:tcPr>
          <w:p w14:paraId="7E4B9943" w14:textId="77777777" w:rsidR="00891F6C" w:rsidRPr="003E5572" w:rsidRDefault="00891F6C" w:rsidP="00A943CF">
            <w:pPr>
              <w:rPr>
                <w:color w:val="FF0000"/>
                <w:sz w:val="24"/>
                <w:szCs w:val="24"/>
              </w:rPr>
            </w:pPr>
          </w:p>
        </w:tc>
      </w:tr>
      <w:tr w:rsidR="00891F6C" w:rsidRPr="003E5572" w14:paraId="6CB4FCC4" w14:textId="77777777" w:rsidTr="00A943CF">
        <w:trPr>
          <w:trHeight w:val="567"/>
        </w:trPr>
        <w:tc>
          <w:tcPr>
            <w:tcW w:w="568" w:type="dxa"/>
          </w:tcPr>
          <w:p w14:paraId="7C4FA035" w14:textId="77777777" w:rsidR="00891F6C" w:rsidRPr="00503CC3" w:rsidRDefault="00891F6C" w:rsidP="00A943CF">
            <w:pPr>
              <w:jc w:val="center"/>
              <w:rPr>
                <w:sz w:val="24"/>
                <w:szCs w:val="24"/>
              </w:rPr>
            </w:pPr>
            <w:r w:rsidRPr="00503CC3">
              <w:rPr>
                <w:sz w:val="24"/>
                <w:szCs w:val="24"/>
              </w:rPr>
              <w:t>3</w:t>
            </w:r>
          </w:p>
        </w:tc>
        <w:tc>
          <w:tcPr>
            <w:tcW w:w="4530" w:type="dxa"/>
          </w:tcPr>
          <w:p w14:paraId="15C1F91C" w14:textId="77777777" w:rsidR="00891F6C" w:rsidRPr="00503CC3" w:rsidRDefault="00891F6C" w:rsidP="00A943CF">
            <w:pPr>
              <w:rPr>
                <w:sz w:val="24"/>
                <w:szCs w:val="24"/>
              </w:rPr>
            </w:pPr>
            <w:r w:rsidRPr="00503CC3">
              <w:rPr>
                <w:sz w:val="24"/>
                <w:szCs w:val="24"/>
              </w:rPr>
              <w:t>IP tripped on an uneven floor in corridor to locker room, this issue had already been reported previously.</w:t>
            </w:r>
          </w:p>
          <w:p w14:paraId="4D7E515B" w14:textId="77777777" w:rsidR="00891F6C" w:rsidRPr="00503CC3" w:rsidRDefault="00891F6C" w:rsidP="00A943CF">
            <w:pPr>
              <w:rPr>
                <w:sz w:val="24"/>
                <w:szCs w:val="24"/>
              </w:rPr>
            </w:pPr>
          </w:p>
        </w:tc>
        <w:tc>
          <w:tcPr>
            <w:tcW w:w="4536" w:type="dxa"/>
          </w:tcPr>
          <w:p w14:paraId="0203F404" w14:textId="77777777" w:rsidR="00891F6C" w:rsidRPr="003E5572" w:rsidRDefault="00891F6C" w:rsidP="00A943CF">
            <w:pPr>
              <w:rPr>
                <w:color w:val="FF0000"/>
                <w:sz w:val="24"/>
                <w:szCs w:val="24"/>
              </w:rPr>
            </w:pPr>
          </w:p>
        </w:tc>
      </w:tr>
      <w:tr w:rsidR="00891F6C" w:rsidRPr="003E5572" w14:paraId="26C5FCE7" w14:textId="77777777" w:rsidTr="00A943CF">
        <w:trPr>
          <w:trHeight w:val="567"/>
        </w:trPr>
        <w:tc>
          <w:tcPr>
            <w:tcW w:w="568" w:type="dxa"/>
          </w:tcPr>
          <w:p w14:paraId="7651D7B3" w14:textId="77777777" w:rsidR="00891F6C" w:rsidRPr="00503CC3" w:rsidRDefault="00891F6C" w:rsidP="00A943CF">
            <w:pPr>
              <w:jc w:val="center"/>
              <w:rPr>
                <w:sz w:val="24"/>
                <w:szCs w:val="24"/>
              </w:rPr>
            </w:pPr>
            <w:r w:rsidRPr="00503CC3">
              <w:rPr>
                <w:sz w:val="24"/>
                <w:szCs w:val="24"/>
              </w:rPr>
              <w:t>4</w:t>
            </w:r>
          </w:p>
        </w:tc>
        <w:tc>
          <w:tcPr>
            <w:tcW w:w="4530" w:type="dxa"/>
          </w:tcPr>
          <w:p w14:paraId="3CCCDF8B" w14:textId="77777777" w:rsidR="00891F6C" w:rsidRPr="00503CC3" w:rsidRDefault="00891F6C" w:rsidP="00A943CF">
            <w:pPr>
              <w:rPr>
                <w:sz w:val="24"/>
                <w:szCs w:val="24"/>
              </w:rPr>
            </w:pPr>
            <w:r w:rsidRPr="00503CC3">
              <w:rPr>
                <w:sz w:val="24"/>
                <w:szCs w:val="24"/>
              </w:rPr>
              <w:t>Contractor attempted to move plasterboard which subsequently fell on him, injuring his leg.</w:t>
            </w:r>
          </w:p>
          <w:p w14:paraId="1AA8B888" w14:textId="77777777" w:rsidR="00891F6C" w:rsidRPr="00503CC3" w:rsidRDefault="00891F6C" w:rsidP="00A943CF">
            <w:pPr>
              <w:rPr>
                <w:sz w:val="24"/>
                <w:szCs w:val="24"/>
              </w:rPr>
            </w:pPr>
          </w:p>
        </w:tc>
        <w:tc>
          <w:tcPr>
            <w:tcW w:w="4536" w:type="dxa"/>
          </w:tcPr>
          <w:p w14:paraId="55BBF57F" w14:textId="77777777" w:rsidR="00891F6C" w:rsidRPr="003E5572" w:rsidRDefault="00891F6C" w:rsidP="00A943CF">
            <w:pPr>
              <w:rPr>
                <w:color w:val="FF0000"/>
                <w:sz w:val="24"/>
                <w:szCs w:val="24"/>
              </w:rPr>
            </w:pPr>
          </w:p>
        </w:tc>
      </w:tr>
    </w:tbl>
    <w:p w14:paraId="1483F5C0" w14:textId="77777777" w:rsidR="00891F6C" w:rsidRDefault="00891F6C" w:rsidP="00891F6C">
      <w:pPr>
        <w:rPr>
          <w:b/>
          <w:color w:val="FF0000"/>
          <w:sz w:val="32"/>
          <w:szCs w:val="32"/>
        </w:rPr>
      </w:pPr>
    </w:p>
    <w:p w14:paraId="4E845E09" w14:textId="77777777" w:rsidR="00891F6C" w:rsidRDefault="00891F6C">
      <w:pPr>
        <w:rPr>
          <w:b/>
          <w:sz w:val="32"/>
          <w:szCs w:val="32"/>
        </w:rPr>
      </w:pPr>
      <w:r>
        <w:rPr>
          <w:b/>
          <w:sz w:val="32"/>
          <w:szCs w:val="32"/>
        </w:rPr>
        <w:br w:type="page"/>
      </w:r>
    </w:p>
    <w:p w14:paraId="25777356" w14:textId="5C94AB81" w:rsidR="00891F6C" w:rsidRPr="00503CC3" w:rsidRDefault="00891F6C" w:rsidP="00891F6C">
      <w:pPr>
        <w:rPr>
          <w:b/>
          <w:sz w:val="32"/>
          <w:szCs w:val="32"/>
        </w:rPr>
      </w:pPr>
      <w:r w:rsidRPr="00503CC3">
        <w:rPr>
          <w:b/>
          <w:sz w:val="32"/>
          <w:szCs w:val="32"/>
        </w:rPr>
        <w:t>Group B</w:t>
      </w:r>
    </w:p>
    <w:tbl>
      <w:tblPr>
        <w:tblStyle w:val="TableGrid"/>
        <w:tblW w:w="9634" w:type="dxa"/>
        <w:tblLook w:val="04A0" w:firstRow="1" w:lastRow="0" w:firstColumn="1" w:lastColumn="0" w:noHBand="0" w:noVBand="1"/>
      </w:tblPr>
      <w:tblGrid>
        <w:gridCol w:w="568"/>
        <w:gridCol w:w="4530"/>
        <w:gridCol w:w="4536"/>
      </w:tblGrid>
      <w:tr w:rsidR="00891F6C" w:rsidRPr="00503CC3" w14:paraId="3B81E7F9" w14:textId="77777777" w:rsidTr="00A943CF">
        <w:trPr>
          <w:trHeight w:val="567"/>
        </w:trPr>
        <w:tc>
          <w:tcPr>
            <w:tcW w:w="568" w:type="dxa"/>
            <w:shd w:val="clear" w:color="auto" w:fill="BFBFBF" w:themeFill="background1" w:themeFillShade="BF"/>
          </w:tcPr>
          <w:p w14:paraId="729060A3" w14:textId="77777777" w:rsidR="00891F6C" w:rsidRPr="00503CC3" w:rsidRDefault="00891F6C" w:rsidP="00A943CF">
            <w:pPr>
              <w:spacing w:before="120" w:after="120"/>
              <w:rPr>
                <w:b/>
                <w:sz w:val="24"/>
                <w:szCs w:val="24"/>
              </w:rPr>
            </w:pPr>
            <w:r w:rsidRPr="00503CC3">
              <w:rPr>
                <w:b/>
                <w:sz w:val="24"/>
                <w:szCs w:val="24"/>
              </w:rPr>
              <w:t>No.</w:t>
            </w:r>
          </w:p>
        </w:tc>
        <w:tc>
          <w:tcPr>
            <w:tcW w:w="4530" w:type="dxa"/>
            <w:shd w:val="clear" w:color="auto" w:fill="BFBFBF" w:themeFill="background1" w:themeFillShade="BF"/>
          </w:tcPr>
          <w:p w14:paraId="27D84879" w14:textId="77777777" w:rsidR="00891F6C" w:rsidRPr="00503CC3" w:rsidRDefault="00891F6C" w:rsidP="00A943CF">
            <w:pPr>
              <w:spacing w:before="120" w:after="120"/>
              <w:rPr>
                <w:b/>
                <w:sz w:val="24"/>
                <w:szCs w:val="24"/>
              </w:rPr>
            </w:pPr>
            <w:r w:rsidRPr="00503CC3">
              <w:rPr>
                <w:b/>
                <w:sz w:val="24"/>
                <w:szCs w:val="24"/>
              </w:rPr>
              <w:t>Incident description</w:t>
            </w:r>
          </w:p>
        </w:tc>
        <w:tc>
          <w:tcPr>
            <w:tcW w:w="4536" w:type="dxa"/>
            <w:shd w:val="clear" w:color="auto" w:fill="BFBFBF" w:themeFill="background1" w:themeFillShade="BF"/>
          </w:tcPr>
          <w:p w14:paraId="2F611C28" w14:textId="77777777" w:rsidR="00891F6C" w:rsidRPr="00503CC3" w:rsidRDefault="00891F6C" w:rsidP="00A943CF">
            <w:pPr>
              <w:spacing w:before="120" w:after="120"/>
              <w:rPr>
                <w:b/>
                <w:sz w:val="24"/>
                <w:szCs w:val="24"/>
              </w:rPr>
            </w:pPr>
            <w:r w:rsidRPr="00503CC3">
              <w:rPr>
                <w:b/>
                <w:sz w:val="24"/>
                <w:szCs w:val="24"/>
              </w:rPr>
              <w:t>Response</w:t>
            </w:r>
          </w:p>
        </w:tc>
      </w:tr>
      <w:tr w:rsidR="00891F6C" w:rsidRPr="003E5572" w14:paraId="5B8F2FB5" w14:textId="77777777" w:rsidTr="00A943CF">
        <w:trPr>
          <w:trHeight w:val="567"/>
        </w:trPr>
        <w:tc>
          <w:tcPr>
            <w:tcW w:w="568" w:type="dxa"/>
          </w:tcPr>
          <w:p w14:paraId="01AD1334" w14:textId="77777777" w:rsidR="00891F6C" w:rsidRPr="00243B4C" w:rsidRDefault="00891F6C" w:rsidP="00A943CF">
            <w:pPr>
              <w:jc w:val="center"/>
              <w:rPr>
                <w:sz w:val="24"/>
                <w:szCs w:val="24"/>
              </w:rPr>
            </w:pPr>
            <w:r w:rsidRPr="00503CC3">
              <w:rPr>
                <w:sz w:val="24"/>
                <w:szCs w:val="24"/>
              </w:rPr>
              <w:t>5</w:t>
            </w:r>
          </w:p>
        </w:tc>
        <w:tc>
          <w:tcPr>
            <w:tcW w:w="4530" w:type="dxa"/>
          </w:tcPr>
          <w:p w14:paraId="67C659E6" w14:textId="77777777" w:rsidR="00891F6C" w:rsidRPr="00503CC3" w:rsidRDefault="00891F6C" w:rsidP="00A943CF">
            <w:pPr>
              <w:rPr>
                <w:sz w:val="24"/>
                <w:szCs w:val="24"/>
              </w:rPr>
            </w:pPr>
            <w:r w:rsidRPr="00503CC3">
              <w:rPr>
                <w:sz w:val="24"/>
                <w:szCs w:val="24"/>
              </w:rPr>
              <w:t>Removed plug from wall mounted socket, back of plug fell off and IP received an electric shock when contacting with the live terminals</w:t>
            </w:r>
            <w:r>
              <w:rPr>
                <w:sz w:val="24"/>
                <w:szCs w:val="24"/>
              </w:rPr>
              <w:t>.</w:t>
            </w:r>
          </w:p>
          <w:p w14:paraId="3F73CC9C" w14:textId="77777777" w:rsidR="00891F6C" w:rsidRPr="00243B4C" w:rsidRDefault="00891F6C" w:rsidP="00A943CF">
            <w:pPr>
              <w:rPr>
                <w:sz w:val="24"/>
                <w:szCs w:val="24"/>
              </w:rPr>
            </w:pPr>
          </w:p>
        </w:tc>
        <w:tc>
          <w:tcPr>
            <w:tcW w:w="4536" w:type="dxa"/>
          </w:tcPr>
          <w:p w14:paraId="587D5769" w14:textId="77777777" w:rsidR="00891F6C" w:rsidRPr="003E5572" w:rsidRDefault="00891F6C" w:rsidP="00A943CF">
            <w:pPr>
              <w:rPr>
                <w:color w:val="FF0000"/>
                <w:sz w:val="24"/>
                <w:szCs w:val="24"/>
              </w:rPr>
            </w:pPr>
          </w:p>
        </w:tc>
      </w:tr>
      <w:tr w:rsidR="00891F6C" w:rsidRPr="003E5572" w14:paraId="4162ED0B" w14:textId="77777777" w:rsidTr="00A943CF">
        <w:trPr>
          <w:trHeight w:val="567"/>
        </w:trPr>
        <w:tc>
          <w:tcPr>
            <w:tcW w:w="568" w:type="dxa"/>
          </w:tcPr>
          <w:p w14:paraId="1F26276B" w14:textId="77777777" w:rsidR="00891F6C" w:rsidRPr="00243B4C" w:rsidRDefault="00891F6C" w:rsidP="00A943CF">
            <w:pPr>
              <w:jc w:val="center"/>
              <w:rPr>
                <w:sz w:val="24"/>
                <w:szCs w:val="24"/>
              </w:rPr>
            </w:pPr>
            <w:r>
              <w:rPr>
                <w:sz w:val="24"/>
                <w:szCs w:val="24"/>
              </w:rPr>
              <w:t>6</w:t>
            </w:r>
          </w:p>
        </w:tc>
        <w:tc>
          <w:tcPr>
            <w:tcW w:w="4530" w:type="dxa"/>
          </w:tcPr>
          <w:p w14:paraId="15C30698" w14:textId="77777777" w:rsidR="00891F6C" w:rsidRDefault="00891F6C" w:rsidP="00A943CF">
            <w:pPr>
              <w:rPr>
                <w:sz w:val="24"/>
                <w:szCs w:val="24"/>
              </w:rPr>
            </w:pPr>
            <w:r w:rsidRPr="00243B4C">
              <w:rPr>
                <w:sz w:val="24"/>
                <w:szCs w:val="24"/>
              </w:rPr>
              <w:t>Minor scald at hot water dispenser when I looked away and my hand holding the cup was scalded</w:t>
            </w:r>
            <w:r>
              <w:rPr>
                <w:sz w:val="24"/>
                <w:szCs w:val="24"/>
              </w:rPr>
              <w:t>.</w:t>
            </w:r>
          </w:p>
          <w:p w14:paraId="75E0BD12" w14:textId="77777777" w:rsidR="00891F6C" w:rsidRPr="00243B4C" w:rsidRDefault="00891F6C" w:rsidP="00A943CF">
            <w:pPr>
              <w:rPr>
                <w:sz w:val="24"/>
                <w:szCs w:val="24"/>
              </w:rPr>
            </w:pPr>
          </w:p>
        </w:tc>
        <w:tc>
          <w:tcPr>
            <w:tcW w:w="4536" w:type="dxa"/>
          </w:tcPr>
          <w:p w14:paraId="49C26329" w14:textId="77777777" w:rsidR="00891F6C" w:rsidRPr="003E5572" w:rsidRDefault="00891F6C" w:rsidP="00A943CF">
            <w:pPr>
              <w:rPr>
                <w:color w:val="FF0000"/>
                <w:sz w:val="24"/>
                <w:szCs w:val="24"/>
              </w:rPr>
            </w:pPr>
          </w:p>
        </w:tc>
      </w:tr>
      <w:tr w:rsidR="00891F6C" w:rsidRPr="003E5572" w14:paraId="05E132E9" w14:textId="77777777" w:rsidTr="00A943CF">
        <w:trPr>
          <w:trHeight w:val="567"/>
        </w:trPr>
        <w:tc>
          <w:tcPr>
            <w:tcW w:w="568" w:type="dxa"/>
          </w:tcPr>
          <w:p w14:paraId="0B2C8DF9" w14:textId="77777777" w:rsidR="00891F6C" w:rsidRPr="00243B4C" w:rsidRDefault="00891F6C" w:rsidP="00A943CF">
            <w:pPr>
              <w:jc w:val="center"/>
              <w:rPr>
                <w:sz w:val="24"/>
                <w:szCs w:val="24"/>
              </w:rPr>
            </w:pPr>
            <w:r>
              <w:rPr>
                <w:sz w:val="24"/>
                <w:szCs w:val="24"/>
              </w:rPr>
              <w:t>7</w:t>
            </w:r>
          </w:p>
        </w:tc>
        <w:tc>
          <w:tcPr>
            <w:tcW w:w="4530" w:type="dxa"/>
          </w:tcPr>
          <w:p w14:paraId="474F4E2B" w14:textId="77777777" w:rsidR="00891F6C" w:rsidRDefault="00891F6C" w:rsidP="00A943CF">
            <w:pPr>
              <w:rPr>
                <w:sz w:val="24"/>
                <w:szCs w:val="24"/>
              </w:rPr>
            </w:pPr>
            <w:r w:rsidRPr="00243B4C">
              <w:rPr>
                <w:sz w:val="24"/>
                <w:szCs w:val="24"/>
              </w:rPr>
              <w:t>Suspected asbestos sheet found during routine disposal of old computer racking.</w:t>
            </w:r>
          </w:p>
          <w:p w14:paraId="487690C0" w14:textId="77777777" w:rsidR="00891F6C" w:rsidRPr="00243B4C" w:rsidRDefault="00891F6C" w:rsidP="00A943CF">
            <w:pPr>
              <w:rPr>
                <w:sz w:val="24"/>
                <w:szCs w:val="24"/>
              </w:rPr>
            </w:pPr>
          </w:p>
        </w:tc>
        <w:tc>
          <w:tcPr>
            <w:tcW w:w="4536" w:type="dxa"/>
          </w:tcPr>
          <w:p w14:paraId="079BFA62" w14:textId="77777777" w:rsidR="00891F6C" w:rsidRPr="003E5572" w:rsidRDefault="00891F6C" w:rsidP="00A943CF">
            <w:pPr>
              <w:rPr>
                <w:color w:val="FF0000"/>
                <w:sz w:val="24"/>
                <w:szCs w:val="24"/>
              </w:rPr>
            </w:pPr>
          </w:p>
        </w:tc>
      </w:tr>
      <w:tr w:rsidR="00891F6C" w:rsidRPr="003E5572" w14:paraId="42E3FDDE" w14:textId="77777777" w:rsidTr="00A943CF">
        <w:trPr>
          <w:trHeight w:val="567"/>
        </w:trPr>
        <w:tc>
          <w:tcPr>
            <w:tcW w:w="568" w:type="dxa"/>
          </w:tcPr>
          <w:p w14:paraId="2B6AB5B1" w14:textId="77777777" w:rsidR="00891F6C" w:rsidRPr="002F46CC" w:rsidRDefault="00891F6C" w:rsidP="00A943CF">
            <w:pPr>
              <w:jc w:val="center"/>
              <w:rPr>
                <w:sz w:val="24"/>
                <w:szCs w:val="24"/>
              </w:rPr>
            </w:pPr>
            <w:r w:rsidRPr="002F46CC">
              <w:rPr>
                <w:sz w:val="24"/>
                <w:szCs w:val="24"/>
              </w:rPr>
              <w:t>8</w:t>
            </w:r>
          </w:p>
        </w:tc>
        <w:tc>
          <w:tcPr>
            <w:tcW w:w="4530" w:type="dxa"/>
          </w:tcPr>
          <w:p w14:paraId="37C8FEC0" w14:textId="77777777" w:rsidR="00891F6C" w:rsidRDefault="00891F6C" w:rsidP="00A943CF">
            <w:pPr>
              <w:rPr>
                <w:sz w:val="24"/>
                <w:szCs w:val="24"/>
              </w:rPr>
            </w:pPr>
            <w:r w:rsidRPr="002F46CC">
              <w:rPr>
                <w:sz w:val="24"/>
                <w:szCs w:val="24"/>
              </w:rPr>
              <w:t>Hedge cutting contractors seen working at height from the back of a flatbed truck. Operator remained standing on the truck as it was driven forward to the next section of hedge to be cut.</w:t>
            </w:r>
          </w:p>
          <w:p w14:paraId="34E1CF1D" w14:textId="77777777" w:rsidR="00891F6C" w:rsidRPr="002F46CC" w:rsidRDefault="00891F6C" w:rsidP="00A943CF">
            <w:pPr>
              <w:rPr>
                <w:sz w:val="24"/>
                <w:szCs w:val="24"/>
              </w:rPr>
            </w:pPr>
          </w:p>
        </w:tc>
        <w:tc>
          <w:tcPr>
            <w:tcW w:w="4536" w:type="dxa"/>
          </w:tcPr>
          <w:p w14:paraId="55D34A53" w14:textId="77777777" w:rsidR="00891F6C" w:rsidRPr="003E5572" w:rsidRDefault="00891F6C" w:rsidP="00A943CF">
            <w:pPr>
              <w:rPr>
                <w:color w:val="FF0000"/>
                <w:sz w:val="24"/>
                <w:szCs w:val="24"/>
              </w:rPr>
            </w:pPr>
          </w:p>
          <w:p w14:paraId="25D7343C" w14:textId="77777777" w:rsidR="00891F6C" w:rsidRPr="003E5572" w:rsidRDefault="00891F6C" w:rsidP="00A943CF">
            <w:pPr>
              <w:rPr>
                <w:color w:val="FF0000"/>
                <w:sz w:val="24"/>
                <w:szCs w:val="24"/>
              </w:rPr>
            </w:pPr>
          </w:p>
          <w:p w14:paraId="4BFBB2B8" w14:textId="77777777" w:rsidR="00891F6C" w:rsidRPr="003E5572" w:rsidRDefault="00891F6C" w:rsidP="00A943CF">
            <w:pPr>
              <w:rPr>
                <w:color w:val="FF0000"/>
                <w:sz w:val="24"/>
                <w:szCs w:val="24"/>
              </w:rPr>
            </w:pPr>
          </w:p>
          <w:p w14:paraId="12041D48" w14:textId="77777777" w:rsidR="00891F6C" w:rsidRPr="003E5572" w:rsidRDefault="00891F6C" w:rsidP="00A943CF">
            <w:pPr>
              <w:rPr>
                <w:color w:val="FF0000"/>
                <w:sz w:val="24"/>
                <w:szCs w:val="24"/>
              </w:rPr>
            </w:pPr>
          </w:p>
        </w:tc>
      </w:tr>
    </w:tbl>
    <w:p w14:paraId="3F8EF5A8" w14:textId="3D4BE40F" w:rsidR="00891F6C" w:rsidRPr="002F46CC" w:rsidRDefault="00891F6C" w:rsidP="00891F6C">
      <w:pPr>
        <w:spacing w:before="240"/>
      </w:pPr>
      <w:r w:rsidRPr="002F46CC">
        <w:rPr>
          <w:b/>
          <w:sz w:val="32"/>
          <w:szCs w:val="32"/>
        </w:rPr>
        <w:t>Group C</w:t>
      </w:r>
    </w:p>
    <w:tbl>
      <w:tblPr>
        <w:tblStyle w:val="TableGrid"/>
        <w:tblW w:w="9634" w:type="dxa"/>
        <w:tblLook w:val="04A0" w:firstRow="1" w:lastRow="0" w:firstColumn="1" w:lastColumn="0" w:noHBand="0" w:noVBand="1"/>
      </w:tblPr>
      <w:tblGrid>
        <w:gridCol w:w="568"/>
        <w:gridCol w:w="4530"/>
        <w:gridCol w:w="4536"/>
      </w:tblGrid>
      <w:tr w:rsidR="00891F6C" w:rsidRPr="002F46CC" w14:paraId="4CB47CED" w14:textId="77777777" w:rsidTr="00A943CF">
        <w:tc>
          <w:tcPr>
            <w:tcW w:w="568" w:type="dxa"/>
            <w:shd w:val="clear" w:color="auto" w:fill="BFBFBF" w:themeFill="background1" w:themeFillShade="BF"/>
          </w:tcPr>
          <w:p w14:paraId="6A72F6DC" w14:textId="77777777" w:rsidR="00891F6C" w:rsidRPr="002F46CC" w:rsidRDefault="00891F6C" w:rsidP="00A943CF">
            <w:pPr>
              <w:spacing w:before="120" w:after="120"/>
              <w:rPr>
                <w:b/>
                <w:sz w:val="24"/>
                <w:szCs w:val="24"/>
              </w:rPr>
            </w:pPr>
            <w:r w:rsidRPr="002F46CC">
              <w:rPr>
                <w:b/>
                <w:sz w:val="24"/>
                <w:szCs w:val="24"/>
              </w:rPr>
              <w:t>No.</w:t>
            </w:r>
          </w:p>
        </w:tc>
        <w:tc>
          <w:tcPr>
            <w:tcW w:w="4530" w:type="dxa"/>
            <w:shd w:val="clear" w:color="auto" w:fill="BFBFBF" w:themeFill="background1" w:themeFillShade="BF"/>
          </w:tcPr>
          <w:p w14:paraId="5775450A" w14:textId="77777777" w:rsidR="00891F6C" w:rsidRPr="002F46CC" w:rsidRDefault="00891F6C" w:rsidP="00A943CF">
            <w:pPr>
              <w:spacing w:before="120" w:after="120"/>
              <w:rPr>
                <w:b/>
                <w:sz w:val="24"/>
                <w:szCs w:val="24"/>
              </w:rPr>
            </w:pPr>
            <w:r w:rsidRPr="002F46CC">
              <w:rPr>
                <w:b/>
                <w:sz w:val="24"/>
                <w:szCs w:val="24"/>
              </w:rPr>
              <w:t>Incident description</w:t>
            </w:r>
          </w:p>
        </w:tc>
        <w:tc>
          <w:tcPr>
            <w:tcW w:w="4536" w:type="dxa"/>
            <w:shd w:val="clear" w:color="auto" w:fill="BFBFBF" w:themeFill="background1" w:themeFillShade="BF"/>
          </w:tcPr>
          <w:p w14:paraId="48E678C8" w14:textId="77777777" w:rsidR="00891F6C" w:rsidRPr="002F46CC" w:rsidRDefault="00891F6C" w:rsidP="00A943CF">
            <w:pPr>
              <w:spacing w:before="120" w:after="120"/>
              <w:rPr>
                <w:b/>
                <w:sz w:val="24"/>
                <w:szCs w:val="24"/>
              </w:rPr>
            </w:pPr>
            <w:r w:rsidRPr="002F46CC">
              <w:rPr>
                <w:b/>
                <w:sz w:val="24"/>
                <w:szCs w:val="24"/>
              </w:rPr>
              <w:t>Response</w:t>
            </w:r>
          </w:p>
        </w:tc>
      </w:tr>
      <w:tr w:rsidR="00891F6C" w:rsidRPr="003E5572" w14:paraId="35C8B890" w14:textId="77777777" w:rsidTr="00A943CF">
        <w:tc>
          <w:tcPr>
            <w:tcW w:w="568" w:type="dxa"/>
          </w:tcPr>
          <w:p w14:paraId="43297BFF" w14:textId="77777777" w:rsidR="00891F6C" w:rsidRPr="002F46CC" w:rsidRDefault="00891F6C" w:rsidP="00A943CF">
            <w:pPr>
              <w:jc w:val="center"/>
              <w:rPr>
                <w:sz w:val="24"/>
                <w:szCs w:val="24"/>
              </w:rPr>
            </w:pPr>
            <w:r w:rsidRPr="002F46CC">
              <w:rPr>
                <w:sz w:val="24"/>
                <w:szCs w:val="24"/>
              </w:rPr>
              <w:t>9</w:t>
            </w:r>
          </w:p>
        </w:tc>
        <w:tc>
          <w:tcPr>
            <w:tcW w:w="4530" w:type="dxa"/>
          </w:tcPr>
          <w:p w14:paraId="2986AEB2" w14:textId="77777777" w:rsidR="00891F6C" w:rsidRDefault="00891F6C" w:rsidP="00A943CF">
            <w:pPr>
              <w:rPr>
                <w:sz w:val="24"/>
                <w:szCs w:val="24"/>
              </w:rPr>
            </w:pPr>
            <w:r w:rsidRPr="002F46CC">
              <w:rPr>
                <w:sz w:val="24"/>
                <w:szCs w:val="24"/>
              </w:rPr>
              <w:t xml:space="preserve">Contractor cut scaffold poles without hot works permit. A hot work permit was in place for the principal </w:t>
            </w:r>
            <w:proofErr w:type="gramStart"/>
            <w:r w:rsidRPr="002F46CC">
              <w:rPr>
                <w:sz w:val="24"/>
                <w:szCs w:val="24"/>
              </w:rPr>
              <w:t>contractor</w:t>
            </w:r>
            <w:proofErr w:type="gramEnd"/>
            <w:r w:rsidRPr="002F46CC">
              <w:rPr>
                <w:sz w:val="24"/>
                <w:szCs w:val="24"/>
              </w:rPr>
              <w:t xml:space="preserve"> but a sub-contractor carried out the cutting of the pole without knowledge of the permit.</w:t>
            </w:r>
          </w:p>
          <w:p w14:paraId="2EE899F6" w14:textId="77777777" w:rsidR="00891F6C" w:rsidRPr="002F46CC" w:rsidRDefault="00891F6C" w:rsidP="00A943CF">
            <w:pPr>
              <w:rPr>
                <w:sz w:val="24"/>
                <w:szCs w:val="24"/>
              </w:rPr>
            </w:pPr>
          </w:p>
        </w:tc>
        <w:tc>
          <w:tcPr>
            <w:tcW w:w="4536" w:type="dxa"/>
          </w:tcPr>
          <w:p w14:paraId="2C674E28" w14:textId="77777777" w:rsidR="00891F6C" w:rsidRPr="003E5572" w:rsidRDefault="00891F6C" w:rsidP="00A943CF">
            <w:pPr>
              <w:rPr>
                <w:color w:val="FF0000"/>
                <w:sz w:val="24"/>
                <w:szCs w:val="24"/>
              </w:rPr>
            </w:pPr>
          </w:p>
          <w:p w14:paraId="122E1B91" w14:textId="77777777" w:rsidR="00891F6C" w:rsidRPr="003E5572" w:rsidRDefault="00891F6C" w:rsidP="00A943CF">
            <w:pPr>
              <w:rPr>
                <w:color w:val="FF0000"/>
                <w:sz w:val="24"/>
                <w:szCs w:val="24"/>
              </w:rPr>
            </w:pPr>
          </w:p>
          <w:p w14:paraId="0DE444A6" w14:textId="77777777" w:rsidR="00891F6C" w:rsidRPr="003E5572" w:rsidRDefault="00891F6C" w:rsidP="00A943CF">
            <w:pPr>
              <w:rPr>
                <w:color w:val="FF0000"/>
                <w:sz w:val="24"/>
                <w:szCs w:val="24"/>
              </w:rPr>
            </w:pPr>
          </w:p>
          <w:p w14:paraId="092A45E9" w14:textId="77777777" w:rsidR="00891F6C" w:rsidRPr="003E5572" w:rsidRDefault="00891F6C" w:rsidP="00A943CF">
            <w:pPr>
              <w:rPr>
                <w:color w:val="FF0000"/>
                <w:sz w:val="24"/>
                <w:szCs w:val="24"/>
              </w:rPr>
            </w:pPr>
          </w:p>
        </w:tc>
      </w:tr>
      <w:tr w:rsidR="00891F6C" w:rsidRPr="003E5572" w14:paraId="7F6E30CD" w14:textId="77777777" w:rsidTr="00A943CF">
        <w:tc>
          <w:tcPr>
            <w:tcW w:w="568" w:type="dxa"/>
          </w:tcPr>
          <w:p w14:paraId="705D39A3" w14:textId="77777777" w:rsidR="00891F6C" w:rsidRPr="002F46CC" w:rsidRDefault="00891F6C" w:rsidP="00A943CF">
            <w:pPr>
              <w:jc w:val="center"/>
              <w:rPr>
                <w:sz w:val="24"/>
                <w:szCs w:val="24"/>
              </w:rPr>
            </w:pPr>
            <w:r w:rsidRPr="002F46CC">
              <w:rPr>
                <w:sz w:val="24"/>
                <w:szCs w:val="24"/>
              </w:rPr>
              <w:t>10</w:t>
            </w:r>
          </w:p>
        </w:tc>
        <w:tc>
          <w:tcPr>
            <w:tcW w:w="4530" w:type="dxa"/>
          </w:tcPr>
          <w:p w14:paraId="43790D70" w14:textId="77777777" w:rsidR="00891F6C" w:rsidRPr="002F46CC" w:rsidRDefault="00891F6C" w:rsidP="00A943CF">
            <w:pPr>
              <w:rPr>
                <w:sz w:val="24"/>
                <w:szCs w:val="24"/>
              </w:rPr>
            </w:pPr>
            <w:r w:rsidRPr="002F46CC">
              <w:rPr>
                <w:sz w:val="24"/>
                <w:szCs w:val="24"/>
              </w:rPr>
              <w:t>Lack of appropriate PPE being worn during cryogenics operation.</w:t>
            </w:r>
          </w:p>
          <w:p w14:paraId="160558D5" w14:textId="77777777" w:rsidR="00891F6C" w:rsidRPr="002F46CC" w:rsidRDefault="00891F6C" w:rsidP="00A943CF">
            <w:pPr>
              <w:rPr>
                <w:sz w:val="24"/>
                <w:szCs w:val="24"/>
              </w:rPr>
            </w:pPr>
          </w:p>
        </w:tc>
        <w:tc>
          <w:tcPr>
            <w:tcW w:w="4536" w:type="dxa"/>
          </w:tcPr>
          <w:p w14:paraId="662DA05E" w14:textId="77777777" w:rsidR="00891F6C" w:rsidRPr="003E5572" w:rsidRDefault="00891F6C" w:rsidP="00A943CF">
            <w:pPr>
              <w:rPr>
                <w:color w:val="FF0000"/>
                <w:sz w:val="24"/>
                <w:szCs w:val="24"/>
              </w:rPr>
            </w:pPr>
          </w:p>
        </w:tc>
      </w:tr>
      <w:tr w:rsidR="00891F6C" w:rsidRPr="003E5572" w14:paraId="23EB0753" w14:textId="77777777" w:rsidTr="00A943CF">
        <w:tc>
          <w:tcPr>
            <w:tcW w:w="568" w:type="dxa"/>
          </w:tcPr>
          <w:p w14:paraId="415335F0" w14:textId="77777777" w:rsidR="00891F6C" w:rsidRPr="002F46CC" w:rsidRDefault="00891F6C" w:rsidP="00A943CF">
            <w:pPr>
              <w:jc w:val="center"/>
              <w:rPr>
                <w:sz w:val="24"/>
                <w:szCs w:val="24"/>
              </w:rPr>
            </w:pPr>
            <w:r w:rsidRPr="002F46CC">
              <w:rPr>
                <w:sz w:val="24"/>
                <w:szCs w:val="24"/>
              </w:rPr>
              <w:t>11</w:t>
            </w:r>
          </w:p>
        </w:tc>
        <w:tc>
          <w:tcPr>
            <w:tcW w:w="4530" w:type="dxa"/>
          </w:tcPr>
          <w:p w14:paraId="30490FA1" w14:textId="77777777" w:rsidR="00891F6C" w:rsidRPr="002F46CC" w:rsidRDefault="00891F6C" w:rsidP="00A943CF">
            <w:pPr>
              <w:rPr>
                <w:sz w:val="24"/>
                <w:szCs w:val="24"/>
              </w:rPr>
            </w:pPr>
            <w:r w:rsidRPr="002F46CC">
              <w:rPr>
                <w:sz w:val="24"/>
                <w:szCs w:val="24"/>
              </w:rPr>
              <w:t>IP was constructing some flat-pack trollies and caught their hand between the pole and the shelf. Minor first aid injury occurred.</w:t>
            </w:r>
          </w:p>
          <w:p w14:paraId="7DE96C5A" w14:textId="77777777" w:rsidR="00891F6C" w:rsidRPr="002F46CC" w:rsidRDefault="00891F6C" w:rsidP="00A943CF">
            <w:pPr>
              <w:rPr>
                <w:sz w:val="24"/>
                <w:szCs w:val="24"/>
              </w:rPr>
            </w:pPr>
          </w:p>
        </w:tc>
        <w:tc>
          <w:tcPr>
            <w:tcW w:w="4536" w:type="dxa"/>
          </w:tcPr>
          <w:p w14:paraId="7EEEA2DD" w14:textId="77777777" w:rsidR="00891F6C" w:rsidRPr="003E5572" w:rsidRDefault="00891F6C" w:rsidP="00A943CF">
            <w:pPr>
              <w:rPr>
                <w:color w:val="FF0000"/>
                <w:sz w:val="24"/>
                <w:szCs w:val="24"/>
              </w:rPr>
            </w:pPr>
          </w:p>
        </w:tc>
      </w:tr>
      <w:tr w:rsidR="00891F6C" w:rsidRPr="003E5572" w14:paraId="6FD8EBEE" w14:textId="77777777" w:rsidTr="00A943CF">
        <w:tc>
          <w:tcPr>
            <w:tcW w:w="568" w:type="dxa"/>
            <w:shd w:val="clear" w:color="auto" w:fill="auto"/>
          </w:tcPr>
          <w:p w14:paraId="0A84CB8E" w14:textId="77777777" w:rsidR="00891F6C" w:rsidRPr="002F46CC" w:rsidRDefault="00891F6C" w:rsidP="00A943CF">
            <w:pPr>
              <w:jc w:val="center"/>
              <w:rPr>
                <w:sz w:val="24"/>
                <w:szCs w:val="24"/>
              </w:rPr>
            </w:pPr>
            <w:r w:rsidRPr="002F46CC">
              <w:rPr>
                <w:sz w:val="24"/>
                <w:szCs w:val="24"/>
              </w:rPr>
              <w:t>12</w:t>
            </w:r>
          </w:p>
        </w:tc>
        <w:tc>
          <w:tcPr>
            <w:tcW w:w="4530" w:type="dxa"/>
            <w:shd w:val="clear" w:color="auto" w:fill="auto"/>
          </w:tcPr>
          <w:p w14:paraId="2381B63E" w14:textId="77777777" w:rsidR="00891F6C" w:rsidRPr="002F46CC" w:rsidRDefault="00891F6C" w:rsidP="00A943CF">
            <w:pPr>
              <w:rPr>
                <w:sz w:val="24"/>
                <w:szCs w:val="24"/>
              </w:rPr>
            </w:pPr>
            <w:r w:rsidRPr="002F46CC">
              <w:rPr>
                <w:sz w:val="24"/>
                <w:szCs w:val="24"/>
              </w:rPr>
              <w:t>Two large plastic measuring cylinders found on the bottom shelf of a drying cabinet. The shelf was extremely hot to the touch, even with a heat proof glove on.</w:t>
            </w:r>
          </w:p>
          <w:p w14:paraId="42393015" w14:textId="77777777" w:rsidR="00891F6C" w:rsidRPr="002F46CC" w:rsidRDefault="00891F6C" w:rsidP="00A943CF">
            <w:pPr>
              <w:rPr>
                <w:sz w:val="24"/>
                <w:szCs w:val="24"/>
              </w:rPr>
            </w:pPr>
          </w:p>
        </w:tc>
        <w:tc>
          <w:tcPr>
            <w:tcW w:w="4536" w:type="dxa"/>
          </w:tcPr>
          <w:p w14:paraId="26F65B04" w14:textId="77777777" w:rsidR="00891F6C" w:rsidRPr="003E5572" w:rsidRDefault="00891F6C" w:rsidP="00A943CF">
            <w:pPr>
              <w:rPr>
                <w:color w:val="FF0000"/>
                <w:sz w:val="24"/>
                <w:szCs w:val="24"/>
              </w:rPr>
            </w:pPr>
          </w:p>
          <w:p w14:paraId="540E6392" w14:textId="77777777" w:rsidR="00891F6C" w:rsidRPr="003E5572" w:rsidRDefault="00891F6C" w:rsidP="00A943CF">
            <w:pPr>
              <w:rPr>
                <w:color w:val="FF0000"/>
                <w:sz w:val="24"/>
                <w:szCs w:val="24"/>
              </w:rPr>
            </w:pPr>
          </w:p>
          <w:p w14:paraId="470EBDF1" w14:textId="77777777" w:rsidR="00891F6C" w:rsidRPr="003E5572" w:rsidRDefault="00891F6C" w:rsidP="00A943CF">
            <w:pPr>
              <w:rPr>
                <w:color w:val="FF0000"/>
                <w:sz w:val="24"/>
                <w:szCs w:val="24"/>
              </w:rPr>
            </w:pPr>
          </w:p>
          <w:p w14:paraId="1B99A197" w14:textId="77777777" w:rsidR="00891F6C" w:rsidRPr="003E5572" w:rsidRDefault="00891F6C" w:rsidP="00A943CF">
            <w:pPr>
              <w:rPr>
                <w:color w:val="FF0000"/>
                <w:sz w:val="24"/>
                <w:szCs w:val="24"/>
              </w:rPr>
            </w:pPr>
          </w:p>
        </w:tc>
      </w:tr>
    </w:tbl>
    <w:p w14:paraId="446A91AB" w14:textId="757A84CA" w:rsidR="001F5D43" w:rsidRDefault="001F5D43" w:rsidP="003A7365">
      <w:pPr>
        <w:sectPr w:rsidR="001F5D43" w:rsidSect="00442F20">
          <w:pgSz w:w="11906" w:h="16838"/>
          <w:pgMar w:top="1440" w:right="1440" w:bottom="1440" w:left="1440" w:header="708" w:footer="708" w:gutter="0"/>
          <w:cols w:space="708"/>
          <w:docGrid w:linePitch="360"/>
        </w:sectPr>
      </w:pPr>
    </w:p>
    <w:p w14:paraId="0AD58606" w14:textId="77777777" w:rsidR="007D45B3" w:rsidRPr="00742B96" w:rsidRDefault="007D45B3" w:rsidP="007D45B3">
      <w:pPr>
        <w:rPr>
          <w:b/>
          <w:sz w:val="32"/>
          <w:szCs w:val="32"/>
        </w:rPr>
      </w:pPr>
      <w:r w:rsidRPr="00742B96">
        <w:rPr>
          <w:b/>
          <w:sz w:val="32"/>
          <w:szCs w:val="32"/>
        </w:rPr>
        <w:t>Exercise 2</w:t>
      </w:r>
      <w:r>
        <w:rPr>
          <w:b/>
          <w:sz w:val="32"/>
          <w:szCs w:val="32"/>
        </w:rPr>
        <w:t xml:space="preserve">: </w:t>
      </w:r>
      <w:r w:rsidRPr="00742B96">
        <w:rPr>
          <w:b/>
          <w:sz w:val="32"/>
          <w:szCs w:val="32"/>
        </w:rPr>
        <w:t>Opening review of management responsibilities</w:t>
      </w:r>
    </w:p>
    <w:p w14:paraId="3C83518C" w14:textId="2548FC05" w:rsidR="007D45B3" w:rsidRDefault="007D45B3" w:rsidP="007D45B3">
      <w:pPr>
        <w:rPr>
          <w:sz w:val="24"/>
          <w:szCs w:val="24"/>
        </w:rPr>
      </w:pPr>
      <w:r w:rsidRPr="00B057F9">
        <w:rPr>
          <w:sz w:val="24"/>
          <w:szCs w:val="24"/>
        </w:rPr>
        <w:t xml:space="preserve">The table below summarises the delegation of safety responsibilities to all STFC Mangers </w:t>
      </w:r>
      <w:r>
        <w:rPr>
          <w:sz w:val="24"/>
          <w:szCs w:val="24"/>
        </w:rPr>
        <w:t>in Section 3.2 of the STF</w:t>
      </w:r>
      <w:r w:rsidR="004E01B8">
        <w:rPr>
          <w:sz w:val="24"/>
          <w:szCs w:val="24"/>
        </w:rPr>
        <w:t>C</w:t>
      </w:r>
      <w:r>
        <w:rPr>
          <w:sz w:val="24"/>
          <w:szCs w:val="24"/>
        </w:rPr>
        <w:t xml:space="preserve"> H&amp;S Management Arrangements</w:t>
      </w:r>
      <w:r w:rsidRPr="00B057F9">
        <w:rPr>
          <w:sz w:val="24"/>
          <w:szCs w:val="24"/>
        </w:rPr>
        <w:t xml:space="preserve"> - use the laptops to look at full wording. </w:t>
      </w:r>
    </w:p>
    <w:p w14:paraId="14DC38A3" w14:textId="77777777" w:rsidR="007D45B3" w:rsidRDefault="007D45B3" w:rsidP="007D45B3">
      <w:pPr>
        <w:rPr>
          <w:sz w:val="24"/>
          <w:szCs w:val="24"/>
        </w:rPr>
      </w:pPr>
      <w:r w:rsidRPr="00B057F9">
        <w:rPr>
          <w:sz w:val="24"/>
          <w:szCs w:val="24"/>
        </w:rPr>
        <w:t>Make an initial assessment of the status of these responsibilities in your own work environment and consider what actions you think may be necessary for you at this stage. We will re-visit this table towards the end of the course</w:t>
      </w:r>
      <w:r>
        <w:rPr>
          <w:sz w:val="24"/>
          <w:szCs w:val="24"/>
        </w:rPr>
        <w:t>.</w:t>
      </w:r>
    </w:p>
    <w:tbl>
      <w:tblPr>
        <w:tblStyle w:val="TableGrid"/>
        <w:tblW w:w="14312" w:type="dxa"/>
        <w:tblLook w:val="04A0" w:firstRow="1" w:lastRow="0" w:firstColumn="1" w:lastColumn="0" w:noHBand="0" w:noVBand="1"/>
      </w:tblPr>
      <w:tblGrid>
        <w:gridCol w:w="7083"/>
        <w:gridCol w:w="3544"/>
        <w:gridCol w:w="3685"/>
      </w:tblGrid>
      <w:tr w:rsidR="00BF750A" w:rsidRPr="0079113B" w14:paraId="4BB3EB7D" w14:textId="77777777" w:rsidTr="0034254D">
        <w:trPr>
          <w:cantSplit/>
          <w:trHeight w:val="635"/>
          <w:tblHeader/>
        </w:trPr>
        <w:tc>
          <w:tcPr>
            <w:tcW w:w="7083" w:type="dxa"/>
            <w:shd w:val="clear" w:color="auto" w:fill="BFBFBF" w:themeFill="background1" w:themeFillShade="BF"/>
            <w:vAlign w:val="center"/>
          </w:tcPr>
          <w:p w14:paraId="448282FD" w14:textId="77777777" w:rsidR="00BF750A" w:rsidRPr="0079113B" w:rsidRDefault="00BF750A" w:rsidP="0034254D">
            <w:pPr>
              <w:pStyle w:val="Default"/>
              <w:spacing w:before="120" w:after="120"/>
              <w:rPr>
                <w:rFonts w:asciiTheme="minorHAnsi" w:hAnsiTheme="minorHAnsi" w:cstheme="minorHAnsi"/>
                <w:b/>
              </w:rPr>
            </w:pPr>
            <w:bookmarkStart w:id="1" w:name="_Hlk81468541"/>
            <w:r w:rsidRPr="0079113B">
              <w:rPr>
                <w:rFonts w:asciiTheme="minorHAnsi" w:hAnsiTheme="minorHAnsi" w:cstheme="minorHAnsi"/>
                <w:b/>
              </w:rPr>
              <w:t>Management Responsibility</w:t>
            </w:r>
          </w:p>
        </w:tc>
        <w:tc>
          <w:tcPr>
            <w:tcW w:w="3544" w:type="dxa"/>
            <w:shd w:val="clear" w:color="auto" w:fill="BFBFBF" w:themeFill="background1" w:themeFillShade="BF"/>
            <w:vAlign w:val="center"/>
          </w:tcPr>
          <w:p w14:paraId="5DE80ADC" w14:textId="77777777" w:rsidR="00BF750A" w:rsidRPr="0079113B" w:rsidRDefault="00BF750A" w:rsidP="0034254D">
            <w:pPr>
              <w:pStyle w:val="Default"/>
              <w:spacing w:before="120" w:after="120"/>
              <w:rPr>
                <w:rFonts w:asciiTheme="minorHAnsi" w:hAnsiTheme="minorHAnsi" w:cstheme="minorHAnsi"/>
                <w:b/>
              </w:rPr>
            </w:pPr>
            <w:r w:rsidRPr="0079113B">
              <w:rPr>
                <w:rFonts w:asciiTheme="minorHAnsi" w:hAnsiTheme="minorHAnsi" w:cstheme="minorHAnsi"/>
                <w:b/>
              </w:rPr>
              <w:t>Your Present Situation.</w:t>
            </w:r>
          </w:p>
        </w:tc>
        <w:tc>
          <w:tcPr>
            <w:tcW w:w="3685" w:type="dxa"/>
            <w:shd w:val="clear" w:color="auto" w:fill="BFBFBF" w:themeFill="background1" w:themeFillShade="BF"/>
            <w:vAlign w:val="center"/>
          </w:tcPr>
          <w:p w14:paraId="29F589CB" w14:textId="77777777" w:rsidR="00BF750A" w:rsidRPr="0079113B" w:rsidRDefault="00BF750A" w:rsidP="0034254D">
            <w:pPr>
              <w:pStyle w:val="Default"/>
              <w:spacing w:before="120" w:after="120"/>
              <w:rPr>
                <w:rFonts w:asciiTheme="minorHAnsi" w:hAnsiTheme="minorHAnsi" w:cstheme="minorHAnsi"/>
                <w:b/>
              </w:rPr>
            </w:pPr>
            <w:r w:rsidRPr="0079113B">
              <w:rPr>
                <w:rFonts w:asciiTheme="minorHAnsi" w:hAnsiTheme="minorHAnsi" w:cstheme="minorHAnsi"/>
                <w:b/>
              </w:rPr>
              <w:t>Thoughts on future management actions required.</w:t>
            </w:r>
          </w:p>
        </w:tc>
      </w:tr>
      <w:tr w:rsidR="00BF750A" w:rsidRPr="0079113B" w14:paraId="4190029F" w14:textId="77777777" w:rsidTr="0034254D">
        <w:trPr>
          <w:cantSplit/>
          <w:trHeight w:val="1077"/>
        </w:trPr>
        <w:tc>
          <w:tcPr>
            <w:tcW w:w="7083" w:type="dxa"/>
          </w:tcPr>
          <w:p w14:paraId="505E03D5" w14:textId="77777777" w:rsidR="00BF750A" w:rsidRDefault="00BF750A" w:rsidP="0034254D">
            <w:pPr>
              <w:pStyle w:val="Default"/>
              <w:spacing w:before="120" w:after="120"/>
              <w:rPr>
                <w:rFonts w:asciiTheme="minorHAnsi" w:hAnsiTheme="minorHAnsi" w:cstheme="minorHAnsi"/>
              </w:rPr>
            </w:pPr>
            <w:r>
              <w:rPr>
                <w:rFonts w:asciiTheme="minorHAnsi" w:hAnsiTheme="minorHAnsi" w:cstheme="minorHAnsi"/>
              </w:rPr>
              <w:t>Codes</w:t>
            </w:r>
          </w:p>
          <w:p w14:paraId="41C5F206" w14:textId="77777777" w:rsidR="00BF750A" w:rsidRPr="0079113B" w:rsidRDefault="00BF750A" w:rsidP="0034254D">
            <w:pPr>
              <w:pStyle w:val="Default"/>
              <w:spacing w:before="120" w:after="120"/>
              <w:rPr>
                <w:rFonts w:asciiTheme="minorHAnsi" w:hAnsiTheme="minorHAnsi" w:cstheme="minorHAnsi"/>
              </w:rPr>
            </w:pPr>
            <w:r w:rsidRPr="005D43DD">
              <w:rPr>
                <w:rFonts w:asciiTheme="minorHAnsi" w:hAnsiTheme="minorHAnsi" w:cstheme="minorHAnsi"/>
              </w:rPr>
              <w:t>Implementing the H&amp;S standards and controls set out in STFC SHE Codes and management systems, ensuring adequate monitoring of H&amp;S performance.</w:t>
            </w:r>
          </w:p>
        </w:tc>
        <w:tc>
          <w:tcPr>
            <w:tcW w:w="3544" w:type="dxa"/>
          </w:tcPr>
          <w:p w14:paraId="61E29C61" w14:textId="77777777" w:rsidR="00BF750A" w:rsidRDefault="00BF750A" w:rsidP="0034254D">
            <w:pPr>
              <w:pStyle w:val="Default"/>
              <w:spacing w:before="120" w:after="120"/>
              <w:rPr>
                <w:rFonts w:asciiTheme="minorHAnsi" w:hAnsiTheme="minorHAnsi" w:cstheme="minorHAnsi"/>
              </w:rPr>
            </w:pPr>
          </w:p>
          <w:p w14:paraId="4D962B06" w14:textId="77777777" w:rsidR="00BF750A" w:rsidRDefault="00BF750A" w:rsidP="0034254D">
            <w:pPr>
              <w:pStyle w:val="Default"/>
              <w:spacing w:before="120" w:after="120"/>
              <w:rPr>
                <w:rFonts w:asciiTheme="minorHAnsi" w:hAnsiTheme="minorHAnsi" w:cstheme="minorHAnsi"/>
              </w:rPr>
            </w:pPr>
          </w:p>
          <w:p w14:paraId="14FD73B4" w14:textId="77777777" w:rsidR="00BF750A" w:rsidRPr="0079113B" w:rsidRDefault="00BF750A" w:rsidP="0034254D">
            <w:pPr>
              <w:pStyle w:val="Default"/>
              <w:spacing w:before="120" w:after="120"/>
              <w:rPr>
                <w:rFonts w:asciiTheme="minorHAnsi" w:hAnsiTheme="minorHAnsi" w:cstheme="minorHAnsi"/>
              </w:rPr>
            </w:pPr>
          </w:p>
        </w:tc>
        <w:tc>
          <w:tcPr>
            <w:tcW w:w="3685" w:type="dxa"/>
          </w:tcPr>
          <w:p w14:paraId="5A4C70CB" w14:textId="77777777" w:rsidR="00BF750A" w:rsidRPr="0079113B" w:rsidRDefault="00BF750A" w:rsidP="0034254D">
            <w:pPr>
              <w:pStyle w:val="Default"/>
              <w:spacing w:before="120" w:after="120"/>
              <w:rPr>
                <w:rFonts w:asciiTheme="minorHAnsi" w:hAnsiTheme="minorHAnsi" w:cstheme="minorHAnsi"/>
              </w:rPr>
            </w:pPr>
          </w:p>
        </w:tc>
      </w:tr>
      <w:tr w:rsidR="00BF750A" w:rsidRPr="0079113B" w14:paraId="7D302567" w14:textId="77777777" w:rsidTr="0034254D">
        <w:trPr>
          <w:cantSplit/>
          <w:trHeight w:val="1077"/>
        </w:trPr>
        <w:tc>
          <w:tcPr>
            <w:tcW w:w="7083" w:type="dxa"/>
          </w:tcPr>
          <w:p w14:paraId="4CC176A9" w14:textId="77777777" w:rsidR="00BF750A" w:rsidRDefault="00BF750A" w:rsidP="0034254D">
            <w:pPr>
              <w:pStyle w:val="Default"/>
              <w:spacing w:before="120" w:after="120"/>
              <w:rPr>
                <w:rFonts w:asciiTheme="minorHAnsi" w:hAnsiTheme="minorHAnsi" w:cstheme="minorHAnsi"/>
              </w:rPr>
            </w:pPr>
            <w:r>
              <w:rPr>
                <w:rFonts w:asciiTheme="minorHAnsi" w:hAnsiTheme="minorHAnsi" w:cstheme="minorHAnsi"/>
              </w:rPr>
              <w:t>Risk assessment</w:t>
            </w:r>
          </w:p>
          <w:p w14:paraId="34F216A0" w14:textId="77777777" w:rsidR="00BF750A" w:rsidRPr="0079113B" w:rsidRDefault="00BF750A" w:rsidP="0034254D">
            <w:pPr>
              <w:pStyle w:val="Default"/>
              <w:spacing w:before="120" w:after="120"/>
              <w:rPr>
                <w:rFonts w:asciiTheme="minorHAnsi" w:hAnsiTheme="minorHAnsi" w:cstheme="minorHAnsi"/>
              </w:rPr>
            </w:pPr>
            <w:r w:rsidRPr="005D43DD">
              <w:rPr>
                <w:rFonts w:asciiTheme="minorHAnsi" w:hAnsiTheme="minorHAnsi" w:cstheme="minorHAnsi"/>
              </w:rPr>
              <w:t>Identifying hazards in your delivery areas, assessing the risks these pose to the H&amp;S of your staff and others, identifying and implementing suitable control measures, communicating the outcome of the assessment to those who are affected.</w:t>
            </w:r>
          </w:p>
        </w:tc>
        <w:tc>
          <w:tcPr>
            <w:tcW w:w="3544" w:type="dxa"/>
          </w:tcPr>
          <w:p w14:paraId="465ABAD0" w14:textId="77777777" w:rsidR="00BF750A" w:rsidRDefault="00BF750A" w:rsidP="0034254D">
            <w:pPr>
              <w:pStyle w:val="Default"/>
              <w:spacing w:before="120" w:after="120"/>
              <w:rPr>
                <w:rFonts w:asciiTheme="minorHAnsi" w:hAnsiTheme="minorHAnsi" w:cstheme="minorHAnsi"/>
              </w:rPr>
            </w:pPr>
          </w:p>
          <w:p w14:paraId="21BD8A5E" w14:textId="77777777" w:rsidR="00BF750A" w:rsidRDefault="00BF750A" w:rsidP="0034254D">
            <w:pPr>
              <w:pStyle w:val="Default"/>
              <w:spacing w:before="120" w:after="120"/>
              <w:rPr>
                <w:rFonts w:asciiTheme="minorHAnsi" w:hAnsiTheme="minorHAnsi" w:cstheme="minorHAnsi"/>
              </w:rPr>
            </w:pPr>
          </w:p>
          <w:p w14:paraId="7F71F297" w14:textId="77777777" w:rsidR="00BF750A" w:rsidRPr="0079113B" w:rsidRDefault="00BF750A" w:rsidP="0034254D">
            <w:pPr>
              <w:pStyle w:val="Default"/>
              <w:spacing w:before="120" w:after="120"/>
              <w:rPr>
                <w:rFonts w:asciiTheme="minorHAnsi" w:hAnsiTheme="minorHAnsi" w:cstheme="minorHAnsi"/>
              </w:rPr>
            </w:pPr>
          </w:p>
        </w:tc>
        <w:tc>
          <w:tcPr>
            <w:tcW w:w="3685" w:type="dxa"/>
          </w:tcPr>
          <w:p w14:paraId="51747EC5" w14:textId="77777777" w:rsidR="00BF750A" w:rsidRPr="0079113B" w:rsidRDefault="00BF750A" w:rsidP="0034254D">
            <w:pPr>
              <w:pStyle w:val="Default"/>
              <w:spacing w:before="120" w:after="120"/>
              <w:rPr>
                <w:rFonts w:asciiTheme="minorHAnsi" w:hAnsiTheme="minorHAnsi" w:cstheme="minorHAnsi"/>
              </w:rPr>
            </w:pPr>
          </w:p>
        </w:tc>
      </w:tr>
      <w:tr w:rsidR="00BF750A" w:rsidRPr="0079113B" w14:paraId="673ADCD3" w14:textId="77777777" w:rsidTr="0034254D">
        <w:trPr>
          <w:cantSplit/>
          <w:trHeight w:val="1077"/>
        </w:trPr>
        <w:tc>
          <w:tcPr>
            <w:tcW w:w="7083" w:type="dxa"/>
          </w:tcPr>
          <w:p w14:paraId="3B17D874" w14:textId="77777777" w:rsidR="00BF750A" w:rsidRDefault="00BF750A" w:rsidP="0034254D">
            <w:pPr>
              <w:pStyle w:val="Default"/>
              <w:spacing w:before="120" w:after="120"/>
              <w:rPr>
                <w:rFonts w:asciiTheme="minorHAnsi" w:hAnsiTheme="minorHAnsi" w:cstheme="minorHAnsi"/>
              </w:rPr>
            </w:pPr>
            <w:r>
              <w:rPr>
                <w:rFonts w:asciiTheme="minorHAnsi" w:hAnsiTheme="minorHAnsi" w:cstheme="minorHAnsi"/>
              </w:rPr>
              <w:t>Training</w:t>
            </w:r>
          </w:p>
          <w:p w14:paraId="1CD7B3AF" w14:textId="77777777" w:rsidR="00BF750A" w:rsidRPr="0079113B" w:rsidRDefault="00BF750A" w:rsidP="0034254D">
            <w:pPr>
              <w:pStyle w:val="Default"/>
              <w:spacing w:before="120" w:after="120"/>
              <w:rPr>
                <w:rFonts w:asciiTheme="minorHAnsi" w:hAnsiTheme="minorHAnsi" w:cstheme="minorHAnsi"/>
              </w:rPr>
            </w:pPr>
            <w:r w:rsidRPr="005D43DD">
              <w:rPr>
                <w:rFonts w:asciiTheme="minorHAnsi" w:hAnsiTheme="minorHAnsi" w:cstheme="minorHAnsi"/>
              </w:rPr>
              <w:t>Ensuring your staff are competent via the provision of suitable information, instruction and training and experience to undertake their tasks.</w:t>
            </w:r>
          </w:p>
        </w:tc>
        <w:tc>
          <w:tcPr>
            <w:tcW w:w="3544" w:type="dxa"/>
          </w:tcPr>
          <w:p w14:paraId="1A14F660" w14:textId="77777777" w:rsidR="00BF750A" w:rsidRDefault="00BF750A" w:rsidP="0034254D">
            <w:pPr>
              <w:pStyle w:val="Default"/>
              <w:spacing w:before="120" w:after="120"/>
              <w:rPr>
                <w:rFonts w:asciiTheme="minorHAnsi" w:hAnsiTheme="minorHAnsi" w:cstheme="minorHAnsi"/>
              </w:rPr>
            </w:pPr>
          </w:p>
          <w:p w14:paraId="313C8463" w14:textId="77777777" w:rsidR="00BF750A" w:rsidRDefault="00BF750A" w:rsidP="0034254D">
            <w:pPr>
              <w:pStyle w:val="Default"/>
              <w:spacing w:before="120" w:after="120"/>
              <w:rPr>
                <w:rFonts w:asciiTheme="minorHAnsi" w:hAnsiTheme="minorHAnsi" w:cstheme="minorHAnsi"/>
              </w:rPr>
            </w:pPr>
          </w:p>
          <w:p w14:paraId="79AF96B0" w14:textId="77777777" w:rsidR="00BF750A" w:rsidRPr="0079113B" w:rsidRDefault="00BF750A" w:rsidP="0034254D">
            <w:pPr>
              <w:pStyle w:val="Default"/>
              <w:spacing w:before="120" w:after="120"/>
              <w:rPr>
                <w:rFonts w:asciiTheme="minorHAnsi" w:hAnsiTheme="minorHAnsi" w:cstheme="minorHAnsi"/>
              </w:rPr>
            </w:pPr>
          </w:p>
        </w:tc>
        <w:tc>
          <w:tcPr>
            <w:tcW w:w="3685" w:type="dxa"/>
          </w:tcPr>
          <w:p w14:paraId="6034DE23" w14:textId="77777777" w:rsidR="00BF750A" w:rsidRPr="0079113B" w:rsidRDefault="00BF750A" w:rsidP="0034254D">
            <w:pPr>
              <w:pStyle w:val="Default"/>
              <w:spacing w:before="120" w:after="120"/>
              <w:rPr>
                <w:rFonts w:asciiTheme="minorHAnsi" w:hAnsiTheme="minorHAnsi" w:cstheme="minorHAnsi"/>
              </w:rPr>
            </w:pPr>
          </w:p>
        </w:tc>
      </w:tr>
      <w:tr w:rsidR="00BF750A" w:rsidRPr="0079113B" w14:paraId="66943CAA" w14:textId="77777777" w:rsidTr="0034254D">
        <w:trPr>
          <w:cantSplit/>
          <w:trHeight w:val="1077"/>
        </w:trPr>
        <w:tc>
          <w:tcPr>
            <w:tcW w:w="7083" w:type="dxa"/>
          </w:tcPr>
          <w:p w14:paraId="58366B02" w14:textId="77777777" w:rsidR="00BF750A" w:rsidRDefault="00BF750A" w:rsidP="0034254D">
            <w:pPr>
              <w:pStyle w:val="Default"/>
              <w:spacing w:before="120" w:after="120"/>
              <w:rPr>
                <w:rFonts w:asciiTheme="minorHAnsi" w:hAnsiTheme="minorHAnsi" w:cstheme="minorHAnsi"/>
              </w:rPr>
            </w:pPr>
            <w:r>
              <w:rPr>
                <w:rFonts w:asciiTheme="minorHAnsi" w:hAnsiTheme="minorHAnsi" w:cstheme="minorHAnsi"/>
              </w:rPr>
              <w:t>Premises and equipment</w:t>
            </w:r>
          </w:p>
          <w:p w14:paraId="3AB41C32" w14:textId="77777777" w:rsidR="00BF750A" w:rsidRPr="0079113B" w:rsidRDefault="00BF750A" w:rsidP="0034254D">
            <w:pPr>
              <w:pStyle w:val="Default"/>
              <w:spacing w:before="120" w:after="120"/>
              <w:rPr>
                <w:rFonts w:asciiTheme="minorHAnsi" w:hAnsiTheme="minorHAnsi" w:cstheme="minorHAnsi"/>
              </w:rPr>
            </w:pPr>
            <w:r w:rsidRPr="005D43DD">
              <w:rPr>
                <w:rFonts w:asciiTheme="minorHAnsi" w:hAnsiTheme="minorHAnsi" w:cstheme="minorHAnsi"/>
              </w:rPr>
              <w:t>Ensuring any premises, plant and equipment under your control are safe and adequately maintained, including the arrangements for safe evacuation in the event of a fire or other emergency.</w:t>
            </w:r>
          </w:p>
        </w:tc>
        <w:tc>
          <w:tcPr>
            <w:tcW w:w="3544" w:type="dxa"/>
          </w:tcPr>
          <w:p w14:paraId="2AAA764B" w14:textId="77777777" w:rsidR="00BF750A" w:rsidRPr="0079113B" w:rsidRDefault="00BF750A" w:rsidP="0034254D">
            <w:pPr>
              <w:pStyle w:val="Default"/>
              <w:spacing w:before="120" w:after="120"/>
              <w:rPr>
                <w:rFonts w:asciiTheme="minorHAnsi" w:hAnsiTheme="minorHAnsi" w:cstheme="minorHAnsi"/>
              </w:rPr>
            </w:pPr>
          </w:p>
        </w:tc>
        <w:tc>
          <w:tcPr>
            <w:tcW w:w="3685" w:type="dxa"/>
          </w:tcPr>
          <w:p w14:paraId="6888E3B3" w14:textId="77777777" w:rsidR="00BF750A" w:rsidRPr="0079113B" w:rsidRDefault="00BF750A" w:rsidP="0034254D">
            <w:pPr>
              <w:pStyle w:val="Default"/>
              <w:spacing w:before="120" w:after="120"/>
              <w:rPr>
                <w:rFonts w:asciiTheme="minorHAnsi" w:hAnsiTheme="minorHAnsi" w:cstheme="minorHAnsi"/>
              </w:rPr>
            </w:pPr>
          </w:p>
        </w:tc>
      </w:tr>
      <w:tr w:rsidR="00BF750A" w:rsidRPr="0079113B" w14:paraId="08B98672" w14:textId="77777777" w:rsidTr="0034254D">
        <w:trPr>
          <w:cantSplit/>
          <w:trHeight w:val="1077"/>
        </w:trPr>
        <w:tc>
          <w:tcPr>
            <w:tcW w:w="7083" w:type="dxa"/>
          </w:tcPr>
          <w:p w14:paraId="5FE84283" w14:textId="77777777" w:rsidR="00BF750A" w:rsidRDefault="00BF750A" w:rsidP="0034254D">
            <w:pPr>
              <w:pStyle w:val="Default"/>
              <w:spacing w:before="120" w:after="120"/>
              <w:rPr>
                <w:rFonts w:asciiTheme="minorHAnsi" w:hAnsiTheme="minorHAnsi" w:cstheme="minorHAnsi"/>
              </w:rPr>
            </w:pPr>
            <w:r>
              <w:rPr>
                <w:rFonts w:asciiTheme="minorHAnsi" w:hAnsiTheme="minorHAnsi" w:cstheme="minorHAnsi"/>
              </w:rPr>
              <w:t>Supervision</w:t>
            </w:r>
          </w:p>
          <w:p w14:paraId="6C4C85FC" w14:textId="77777777" w:rsidR="00BF750A" w:rsidRPr="0079113B" w:rsidRDefault="00BF750A" w:rsidP="0034254D">
            <w:pPr>
              <w:pStyle w:val="Default"/>
              <w:spacing w:before="120" w:after="120"/>
              <w:rPr>
                <w:rFonts w:asciiTheme="minorHAnsi" w:hAnsiTheme="minorHAnsi" w:cstheme="minorHAnsi"/>
              </w:rPr>
            </w:pPr>
            <w:r w:rsidRPr="005D43DD">
              <w:rPr>
                <w:rFonts w:asciiTheme="minorHAnsi" w:hAnsiTheme="minorHAnsi" w:cstheme="minorHAnsi"/>
              </w:rPr>
              <w:t>Provide adequate supervision of work and the workplace to ensure that H&amp;S standards are maintained for staff and others working on STFC sites.</w:t>
            </w:r>
          </w:p>
        </w:tc>
        <w:tc>
          <w:tcPr>
            <w:tcW w:w="3544" w:type="dxa"/>
          </w:tcPr>
          <w:p w14:paraId="4EBD120D" w14:textId="77777777" w:rsidR="00BF750A" w:rsidRDefault="00BF750A" w:rsidP="0034254D">
            <w:pPr>
              <w:pStyle w:val="Default"/>
              <w:spacing w:before="120" w:after="120"/>
              <w:rPr>
                <w:rFonts w:asciiTheme="minorHAnsi" w:hAnsiTheme="minorHAnsi" w:cstheme="minorHAnsi"/>
              </w:rPr>
            </w:pPr>
          </w:p>
          <w:p w14:paraId="466A6027" w14:textId="77777777" w:rsidR="00BF750A" w:rsidRDefault="00BF750A" w:rsidP="0034254D">
            <w:pPr>
              <w:pStyle w:val="Default"/>
              <w:spacing w:before="120" w:after="120"/>
              <w:rPr>
                <w:rFonts w:asciiTheme="minorHAnsi" w:hAnsiTheme="minorHAnsi" w:cstheme="minorHAnsi"/>
              </w:rPr>
            </w:pPr>
          </w:p>
          <w:p w14:paraId="79F7936D" w14:textId="77777777" w:rsidR="00BF750A" w:rsidRPr="0079113B" w:rsidRDefault="00BF750A" w:rsidP="0034254D">
            <w:pPr>
              <w:pStyle w:val="Default"/>
              <w:spacing w:before="120" w:after="120"/>
              <w:rPr>
                <w:rFonts w:asciiTheme="minorHAnsi" w:hAnsiTheme="minorHAnsi" w:cstheme="minorHAnsi"/>
              </w:rPr>
            </w:pPr>
          </w:p>
        </w:tc>
        <w:tc>
          <w:tcPr>
            <w:tcW w:w="3685" w:type="dxa"/>
          </w:tcPr>
          <w:p w14:paraId="29DFC5F1" w14:textId="77777777" w:rsidR="00BF750A" w:rsidRPr="0079113B" w:rsidRDefault="00BF750A" w:rsidP="0034254D">
            <w:pPr>
              <w:pStyle w:val="Default"/>
              <w:spacing w:before="120" w:after="120"/>
              <w:rPr>
                <w:rFonts w:asciiTheme="minorHAnsi" w:hAnsiTheme="minorHAnsi" w:cstheme="minorHAnsi"/>
              </w:rPr>
            </w:pPr>
          </w:p>
        </w:tc>
      </w:tr>
      <w:tr w:rsidR="00BF750A" w:rsidRPr="0079113B" w14:paraId="68A7A9AE" w14:textId="77777777" w:rsidTr="0034254D">
        <w:trPr>
          <w:cantSplit/>
          <w:trHeight w:val="1134"/>
        </w:trPr>
        <w:tc>
          <w:tcPr>
            <w:tcW w:w="7083" w:type="dxa"/>
          </w:tcPr>
          <w:p w14:paraId="5067795D" w14:textId="77777777" w:rsidR="00BF750A" w:rsidRDefault="00BF750A" w:rsidP="0034254D">
            <w:pPr>
              <w:pStyle w:val="Default"/>
              <w:spacing w:before="120" w:after="120"/>
              <w:rPr>
                <w:rFonts w:asciiTheme="minorHAnsi" w:hAnsiTheme="minorHAnsi" w:cstheme="minorHAnsi"/>
              </w:rPr>
            </w:pPr>
            <w:r>
              <w:rPr>
                <w:rFonts w:asciiTheme="minorHAnsi" w:hAnsiTheme="minorHAnsi" w:cstheme="minorHAnsi"/>
              </w:rPr>
              <w:t>Incident reporting</w:t>
            </w:r>
          </w:p>
          <w:p w14:paraId="2CA7B63C" w14:textId="77777777" w:rsidR="00BF750A" w:rsidRPr="0079113B" w:rsidRDefault="00BF750A" w:rsidP="0034254D">
            <w:pPr>
              <w:pStyle w:val="Default"/>
              <w:spacing w:before="120" w:after="120"/>
              <w:rPr>
                <w:rFonts w:asciiTheme="minorHAnsi" w:hAnsiTheme="minorHAnsi" w:cstheme="minorHAnsi"/>
              </w:rPr>
            </w:pPr>
            <w:r w:rsidRPr="005D43DD">
              <w:rPr>
                <w:rFonts w:asciiTheme="minorHAnsi" w:hAnsiTheme="minorHAnsi" w:cstheme="minorHAnsi"/>
              </w:rPr>
              <w:t>Encouraging the reporting of all injuries and incidents and ensuring any incidents under your authority are investigated by line managers, drawing on competent advice as necessary, to determine immediate and root causes and acting on the investigation findings to minimise the likelihood of recurrence.</w:t>
            </w:r>
          </w:p>
        </w:tc>
        <w:tc>
          <w:tcPr>
            <w:tcW w:w="3544" w:type="dxa"/>
          </w:tcPr>
          <w:p w14:paraId="3906E048" w14:textId="77777777" w:rsidR="00BF750A" w:rsidRDefault="00BF750A" w:rsidP="0034254D">
            <w:pPr>
              <w:pStyle w:val="Default"/>
              <w:spacing w:before="120" w:after="120"/>
              <w:rPr>
                <w:rFonts w:asciiTheme="minorHAnsi" w:hAnsiTheme="minorHAnsi" w:cstheme="minorHAnsi"/>
              </w:rPr>
            </w:pPr>
          </w:p>
          <w:p w14:paraId="57D704BE" w14:textId="77777777" w:rsidR="00BF750A" w:rsidRDefault="00BF750A" w:rsidP="0034254D">
            <w:pPr>
              <w:pStyle w:val="Default"/>
              <w:spacing w:before="120" w:after="120"/>
              <w:rPr>
                <w:rFonts w:asciiTheme="minorHAnsi" w:hAnsiTheme="minorHAnsi" w:cstheme="minorHAnsi"/>
              </w:rPr>
            </w:pPr>
          </w:p>
          <w:p w14:paraId="6EDDDE03" w14:textId="77777777" w:rsidR="00BF750A" w:rsidRPr="0079113B" w:rsidRDefault="00BF750A" w:rsidP="0034254D">
            <w:pPr>
              <w:pStyle w:val="Default"/>
              <w:spacing w:before="120" w:after="120"/>
              <w:rPr>
                <w:rFonts w:asciiTheme="minorHAnsi" w:hAnsiTheme="minorHAnsi" w:cstheme="minorHAnsi"/>
              </w:rPr>
            </w:pPr>
          </w:p>
        </w:tc>
        <w:tc>
          <w:tcPr>
            <w:tcW w:w="3685" w:type="dxa"/>
          </w:tcPr>
          <w:p w14:paraId="509B15FF" w14:textId="77777777" w:rsidR="00BF750A" w:rsidRPr="0079113B" w:rsidRDefault="00BF750A" w:rsidP="0034254D">
            <w:pPr>
              <w:pStyle w:val="Default"/>
              <w:spacing w:before="120" w:after="120"/>
              <w:rPr>
                <w:rFonts w:asciiTheme="minorHAnsi" w:hAnsiTheme="minorHAnsi" w:cstheme="minorHAnsi"/>
              </w:rPr>
            </w:pPr>
          </w:p>
        </w:tc>
      </w:tr>
      <w:tr w:rsidR="00BF750A" w:rsidRPr="0079113B" w14:paraId="1BC424FB" w14:textId="77777777" w:rsidTr="0034254D">
        <w:trPr>
          <w:cantSplit/>
          <w:trHeight w:val="1134"/>
        </w:trPr>
        <w:tc>
          <w:tcPr>
            <w:tcW w:w="7083" w:type="dxa"/>
          </w:tcPr>
          <w:p w14:paraId="03257472" w14:textId="77777777" w:rsidR="00BF750A" w:rsidRDefault="00BF750A" w:rsidP="0034254D">
            <w:pPr>
              <w:pStyle w:val="Default"/>
              <w:spacing w:before="120" w:after="120"/>
              <w:rPr>
                <w:rFonts w:asciiTheme="minorHAnsi" w:hAnsiTheme="minorHAnsi" w:cstheme="minorHAnsi"/>
              </w:rPr>
            </w:pPr>
            <w:r>
              <w:rPr>
                <w:rFonts w:asciiTheme="minorHAnsi" w:hAnsiTheme="minorHAnsi" w:cstheme="minorHAnsi"/>
              </w:rPr>
              <w:t>Staff consultation</w:t>
            </w:r>
          </w:p>
          <w:p w14:paraId="4EF0F309" w14:textId="77777777" w:rsidR="00BF750A" w:rsidRPr="0079113B" w:rsidRDefault="00BF750A" w:rsidP="0034254D">
            <w:pPr>
              <w:pStyle w:val="Default"/>
              <w:spacing w:before="120" w:after="120"/>
              <w:rPr>
                <w:rFonts w:asciiTheme="minorHAnsi" w:hAnsiTheme="minorHAnsi" w:cstheme="minorHAnsi"/>
              </w:rPr>
            </w:pPr>
            <w:r w:rsidRPr="005D43DD">
              <w:rPr>
                <w:rFonts w:asciiTheme="minorHAnsi" w:hAnsiTheme="minorHAnsi" w:cstheme="minorHAnsi"/>
              </w:rPr>
              <w:t>Consulting staff and others working under your authority on H&amp;S matters to enable improvement to arrangements and performance and share lessons identified across STFC.</w:t>
            </w:r>
          </w:p>
        </w:tc>
        <w:tc>
          <w:tcPr>
            <w:tcW w:w="3544" w:type="dxa"/>
          </w:tcPr>
          <w:p w14:paraId="0CA86DE7" w14:textId="77777777" w:rsidR="00BF750A" w:rsidRPr="0079113B" w:rsidRDefault="00BF750A" w:rsidP="0034254D">
            <w:pPr>
              <w:pStyle w:val="Default"/>
              <w:spacing w:before="120" w:after="120"/>
              <w:rPr>
                <w:rFonts w:asciiTheme="minorHAnsi" w:hAnsiTheme="minorHAnsi" w:cstheme="minorHAnsi"/>
              </w:rPr>
            </w:pPr>
          </w:p>
        </w:tc>
        <w:tc>
          <w:tcPr>
            <w:tcW w:w="3685" w:type="dxa"/>
          </w:tcPr>
          <w:p w14:paraId="348CE1EE" w14:textId="77777777" w:rsidR="00BF750A" w:rsidRPr="0079113B" w:rsidRDefault="00BF750A" w:rsidP="0034254D">
            <w:pPr>
              <w:pStyle w:val="Default"/>
              <w:spacing w:before="120" w:after="120"/>
              <w:rPr>
                <w:rFonts w:asciiTheme="minorHAnsi" w:hAnsiTheme="minorHAnsi" w:cstheme="minorHAnsi"/>
              </w:rPr>
            </w:pPr>
          </w:p>
        </w:tc>
      </w:tr>
      <w:tr w:rsidR="00BF750A" w:rsidRPr="0079113B" w14:paraId="5E23A2A8" w14:textId="77777777" w:rsidTr="0034254D">
        <w:trPr>
          <w:cantSplit/>
          <w:trHeight w:val="1134"/>
        </w:trPr>
        <w:tc>
          <w:tcPr>
            <w:tcW w:w="7083" w:type="dxa"/>
          </w:tcPr>
          <w:p w14:paraId="4ECB6987" w14:textId="77777777" w:rsidR="00BF750A" w:rsidRDefault="00BF750A" w:rsidP="0034254D">
            <w:pPr>
              <w:pStyle w:val="Default"/>
              <w:spacing w:before="120" w:after="120"/>
              <w:rPr>
                <w:rFonts w:asciiTheme="minorHAnsi" w:hAnsiTheme="minorHAnsi" w:cstheme="minorHAnsi"/>
              </w:rPr>
            </w:pPr>
            <w:r>
              <w:rPr>
                <w:rFonts w:asciiTheme="minorHAnsi" w:hAnsiTheme="minorHAnsi" w:cstheme="minorHAnsi"/>
              </w:rPr>
              <w:t>Personal commitment</w:t>
            </w:r>
          </w:p>
          <w:p w14:paraId="6C9C50A8" w14:textId="77777777" w:rsidR="00BF750A" w:rsidRPr="0079113B" w:rsidRDefault="00BF750A" w:rsidP="0034254D">
            <w:pPr>
              <w:pStyle w:val="Default"/>
              <w:spacing w:before="120" w:after="120"/>
              <w:rPr>
                <w:rFonts w:asciiTheme="minorHAnsi" w:hAnsiTheme="minorHAnsi" w:cstheme="minorHAnsi"/>
              </w:rPr>
            </w:pPr>
            <w:r w:rsidRPr="005D43DD">
              <w:rPr>
                <w:rFonts w:asciiTheme="minorHAnsi" w:hAnsiTheme="minorHAnsi" w:cstheme="minorHAnsi"/>
              </w:rPr>
              <w:t>Demonstrating your commitment to the health, safety and welfare of those under your authority and others affected by your activities and thus promote a positive safety culture.</w:t>
            </w:r>
          </w:p>
        </w:tc>
        <w:tc>
          <w:tcPr>
            <w:tcW w:w="3544" w:type="dxa"/>
          </w:tcPr>
          <w:p w14:paraId="43CF3D75" w14:textId="77777777" w:rsidR="00BF750A" w:rsidRDefault="00BF750A" w:rsidP="0034254D">
            <w:pPr>
              <w:pStyle w:val="Default"/>
              <w:spacing w:before="120" w:after="120"/>
              <w:rPr>
                <w:rFonts w:asciiTheme="minorHAnsi" w:hAnsiTheme="minorHAnsi" w:cstheme="minorHAnsi"/>
              </w:rPr>
            </w:pPr>
          </w:p>
          <w:p w14:paraId="0075983C" w14:textId="77777777" w:rsidR="00BF750A" w:rsidRDefault="00BF750A" w:rsidP="0034254D">
            <w:pPr>
              <w:pStyle w:val="Default"/>
              <w:spacing w:before="120" w:after="120"/>
              <w:rPr>
                <w:rFonts w:asciiTheme="minorHAnsi" w:hAnsiTheme="minorHAnsi" w:cstheme="minorHAnsi"/>
              </w:rPr>
            </w:pPr>
          </w:p>
          <w:p w14:paraId="3A5DEA66" w14:textId="77777777" w:rsidR="00BF750A" w:rsidRPr="0079113B" w:rsidRDefault="00BF750A" w:rsidP="0034254D">
            <w:pPr>
              <w:pStyle w:val="Default"/>
              <w:spacing w:before="120" w:after="120"/>
              <w:rPr>
                <w:rFonts w:asciiTheme="minorHAnsi" w:hAnsiTheme="minorHAnsi" w:cstheme="minorHAnsi"/>
              </w:rPr>
            </w:pPr>
          </w:p>
        </w:tc>
        <w:tc>
          <w:tcPr>
            <w:tcW w:w="3685" w:type="dxa"/>
          </w:tcPr>
          <w:p w14:paraId="3FF6122A" w14:textId="77777777" w:rsidR="00BF750A" w:rsidRPr="0079113B" w:rsidRDefault="00BF750A" w:rsidP="0034254D">
            <w:pPr>
              <w:pStyle w:val="Default"/>
              <w:spacing w:before="120" w:after="120"/>
              <w:rPr>
                <w:rFonts w:asciiTheme="minorHAnsi" w:hAnsiTheme="minorHAnsi" w:cstheme="minorHAnsi"/>
              </w:rPr>
            </w:pPr>
          </w:p>
        </w:tc>
      </w:tr>
      <w:tr w:rsidR="00BF750A" w:rsidRPr="0079113B" w14:paraId="22AA08AF" w14:textId="77777777" w:rsidTr="0034254D">
        <w:trPr>
          <w:cantSplit/>
          <w:trHeight w:val="1134"/>
        </w:trPr>
        <w:tc>
          <w:tcPr>
            <w:tcW w:w="7083" w:type="dxa"/>
          </w:tcPr>
          <w:p w14:paraId="1823F93A" w14:textId="77777777" w:rsidR="00BF750A" w:rsidRDefault="00BF750A" w:rsidP="0034254D">
            <w:pPr>
              <w:pStyle w:val="Default"/>
              <w:spacing w:before="120" w:after="120"/>
              <w:rPr>
                <w:rFonts w:asciiTheme="minorHAnsi" w:hAnsiTheme="minorHAnsi" w:cstheme="minorHAnsi"/>
              </w:rPr>
            </w:pPr>
            <w:r w:rsidRPr="005D43DD">
              <w:rPr>
                <w:rFonts w:asciiTheme="minorHAnsi" w:hAnsiTheme="minorHAnsi" w:cstheme="minorHAnsi"/>
              </w:rPr>
              <w:t>Appendix 2</w:t>
            </w:r>
            <w:r>
              <w:rPr>
                <w:rFonts w:asciiTheme="minorHAnsi" w:hAnsiTheme="minorHAnsi" w:cstheme="minorHAnsi"/>
              </w:rPr>
              <w:t xml:space="preserve"> – Staff and non-STFC people</w:t>
            </w:r>
          </w:p>
          <w:p w14:paraId="371CD2A7" w14:textId="77777777" w:rsidR="00BF750A" w:rsidRPr="005D43DD" w:rsidRDefault="00BF750A" w:rsidP="0034254D">
            <w:pPr>
              <w:pStyle w:val="Default"/>
              <w:spacing w:before="120" w:after="120"/>
              <w:rPr>
                <w:rFonts w:asciiTheme="minorHAnsi" w:hAnsiTheme="minorHAnsi" w:cstheme="minorHAnsi"/>
              </w:rPr>
            </w:pPr>
            <w:r w:rsidRPr="005D43DD">
              <w:rPr>
                <w:rFonts w:asciiTheme="minorHAnsi" w:hAnsiTheme="minorHAnsi" w:cstheme="minorHAnsi"/>
              </w:rPr>
              <w:t>Shared responsibilities and duty to agree where there is a possibility of doubt/confusion</w:t>
            </w:r>
          </w:p>
        </w:tc>
        <w:tc>
          <w:tcPr>
            <w:tcW w:w="3544" w:type="dxa"/>
          </w:tcPr>
          <w:p w14:paraId="67CA2D6D" w14:textId="77777777" w:rsidR="00BF750A" w:rsidRDefault="00BF750A" w:rsidP="0034254D">
            <w:pPr>
              <w:pStyle w:val="Default"/>
              <w:spacing w:before="120" w:after="120"/>
              <w:rPr>
                <w:rFonts w:asciiTheme="minorHAnsi" w:hAnsiTheme="minorHAnsi" w:cstheme="minorHAnsi"/>
              </w:rPr>
            </w:pPr>
          </w:p>
        </w:tc>
        <w:tc>
          <w:tcPr>
            <w:tcW w:w="3685" w:type="dxa"/>
          </w:tcPr>
          <w:p w14:paraId="523DA9DB" w14:textId="77777777" w:rsidR="00BF750A" w:rsidRPr="0079113B" w:rsidRDefault="00BF750A" w:rsidP="0034254D">
            <w:pPr>
              <w:pStyle w:val="Default"/>
              <w:spacing w:before="120" w:after="120"/>
              <w:rPr>
                <w:rFonts w:asciiTheme="minorHAnsi" w:hAnsiTheme="minorHAnsi" w:cstheme="minorHAnsi"/>
              </w:rPr>
            </w:pPr>
          </w:p>
        </w:tc>
      </w:tr>
      <w:bookmarkEnd w:id="1"/>
    </w:tbl>
    <w:p w14:paraId="5A53FF44" w14:textId="18DC4D07" w:rsidR="007D45B3" w:rsidRPr="00921637" w:rsidRDefault="005B2DD9" w:rsidP="007D45B3">
      <w:pPr>
        <w:rPr>
          <w:b/>
          <w:sz w:val="28"/>
          <w:szCs w:val="28"/>
        </w:rPr>
      </w:pPr>
      <w:r>
        <w:rPr>
          <w:rFonts w:cstheme="minorHAnsi"/>
        </w:rPr>
        <w:br w:type="page"/>
      </w:r>
      <w:r w:rsidR="007D45B3" w:rsidRPr="00921637">
        <w:rPr>
          <w:b/>
          <w:sz w:val="28"/>
          <w:szCs w:val="28"/>
        </w:rPr>
        <w:t>Exercise 3: Code Familiarisation</w:t>
      </w:r>
    </w:p>
    <w:p w14:paraId="1179D968" w14:textId="49E04998" w:rsidR="007D45B3" w:rsidRPr="00921637" w:rsidRDefault="007D45B3" w:rsidP="007D45B3">
      <w:pPr>
        <w:rPr>
          <w:b/>
          <w:sz w:val="28"/>
          <w:szCs w:val="28"/>
        </w:rPr>
      </w:pPr>
      <w:r w:rsidRPr="00921637">
        <w:rPr>
          <w:b/>
          <w:sz w:val="28"/>
          <w:szCs w:val="28"/>
        </w:rPr>
        <w:t>Which SHE Codes apply to your work, department</w:t>
      </w:r>
      <w:r>
        <w:rPr>
          <w:b/>
          <w:sz w:val="28"/>
          <w:szCs w:val="28"/>
        </w:rPr>
        <w:t>,</w:t>
      </w:r>
      <w:r w:rsidRPr="00921637">
        <w:rPr>
          <w:b/>
          <w:sz w:val="28"/>
          <w:szCs w:val="28"/>
        </w:rPr>
        <w:t xml:space="preserve"> activities</w:t>
      </w:r>
      <w:r w:rsidR="00467576">
        <w:rPr>
          <w:b/>
          <w:sz w:val="28"/>
          <w:szCs w:val="28"/>
        </w:rPr>
        <w:t>,</w:t>
      </w:r>
      <w:r>
        <w:rPr>
          <w:b/>
          <w:sz w:val="28"/>
          <w:szCs w:val="28"/>
        </w:rPr>
        <w:t xml:space="preserve"> or staff</w:t>
      </w:r>
      <w:r w:rsidR="005342D0">
        <w:rPr>
          <w:b/>
          <w:sz w:val="28"/>
          <w:szCs w:val="28"/>
        </w:rPr>
        <w:t xml:space="preserve"> and </w:t>
      </w:r>
      <w:r w:rsidRPr="00921637">
        <w:rPr>
          <w:b/>
          <w:sz w:val="28"/>
          <w:szCs w:val="28"/>
        </w:rPr>
        <w:t>are most important</w:t>
      </w:r>
      <w:r>
        <w:rPr>
          <w:b/>
          <w:sz w:val="28"/>
          <w:szCs w:val="28"/>
        </w:rPr>
        <w:t xml:space="preserve"> to you</w:t>
      </w:r>
      <w:r w:rsidRPr="00921637">
        <w:rPr>
          <w:b/>
          <w:sz w:val="28"/>
          <w:szCs w:val="28"/>
        </w:rPr>
        <w:t xml:space="preserve">? </w:t>
      </w:r>
    </w:p>
    <w:tbl>
      <w:tblPr>
        <w:tblStyle w:val="TableGrid"/>
        <w:tblW w:w="13821" w:type="dxa"/>
        <w:tblLook w:val="04A0" w:firstRow="1" w:lastRow="0" w:firstColumn="1" w:lastColumn="0" w:noHBand="0" w:noVBand="1"/>
      </w:tblPr>
      <w:tblGrid>
        <w:gridCol w:w="2972"/>
        <w:gridCol w:w="3119"/>
        <w:gridCol w:w="2693"/>
        <w:gridCol w:w="5037"/>
      </w:tblGrid>
      <w:tr w:rsidR="005342D0" w:rsidRPr="000F7990" w14:paraId="6A564CA4" w14:textId="77777777" w:rsidTr="005342D0">
        <w:tc>
          <w:tcPr>
            <w:tcW w:w="2972" w:type="dxa"/>
            <w:shd w:val="clear" w:color="auto" w:fill="BFBFBF" w:themeFill="background1" w:themeFillShade="BF"/>
            <w:vAlign w:val="center"/>
          </w:tcPr>
          <w:p w14:paraId="0A963616" w14:textId="62477A56" w:rsidR="005342D0" w:rsidRPr="000F7990" w:rsidRDefault="005342D0" w:rsidP="007B204E">
            <w:pPr>
              <w:spacing w:before="120" w:after="120"/>
              <w:rPr>
                <w:b/>
                <w:bCs/>
                <w:sz w:val="24"/>
                <w:szCs w:val="24"/>
              </w:rPr>
            </w:pPr>
            <w:r>
              <w:rPr>
                <w:b/>
                <w:bCs/>
                <w:sz w:val="24"/>
                <w:szCs w:val="24"/>
              </w:rPr>
              <w:t xml:space="preserve">5 Main </w:t>
            </w:r>
            <w:r w:rsidRPr="000F7990">
              <w:rPr>
                <w:b/>
                <w:bCs/>
                <w:sz w:val="24"/>
                <w:szCs w:val="24"/>
              </w:rPr>
              <w:t>Work Activit</w:t>
            </w:r>
            <w:r>
              <w:rPr>
                <w:b/>
                <w:bCs/>
                <w:sz w:val="24"/>
                <w:szCs w:val="24"/>
              </w:rPr>
              <w:t>ies</w:t>
            </w:r>
          </w:p>
        </w:tc>
        <w:tc>
          <w:tcPr>
            <w:tcW w:w="3119" w:type="dxa"/>
            <w:shd w:val="clear" w:color="auto" w:fill="BFBFBF" w:themeFill="background1" w:themeFillShade="BF"/>
            <w:vAlign w:val="center"/>
          </w:tcPr>
          <w:p w14:paraId="3FA5B286" w14:textId="77777777" w:rsidR="005342D0" w:rsidRPr="000F7990" w:rsidRDefault="005342D0" w:rsidP="007B204E">
            <w:pPr>
              <w:spacing w:before="120" w:after="120"/>
              <w:rPr>
                <w:b/>
                <w:bCs/>
                <w:sz w:val="24"/>
                <w:szCs w:val="24"/>
              </w:rPr>
            </w:pPr>
            <w:r w:rsidRPr="000F7990">
              <w:rPr>
                <w:b/>
                <w:bCs/>
                <w:sz w:val="24"/>
                <w:szCs w:val="24"/>
              </w:rPr>
              <w:t xml:space="preserve">Applicable SHE Codes </w:t>
            </w:r>
            <w:r>
              <w:rPr>
                <w:b/>
                <w:bCs/>
                <w:sz w:val="24"/>
                <w:szCs w:val="24"/>
              </w:rPr>
              <w:t>and</w:t>
            </w:r>
            <w:r w:rsidRPr="000F7990">
              <w:rPr>
                <w:b/>
                <w:bCs/>
                <w:sz w:val="24"/>
                <w:szCs w:val="24"/>
              </w:rPr>
              <w:t xml:space="preserve"> title</w:t>
            </w:r>
          </w:p>
        </w:tc>
        <w:tc>
          <w:tcPr>
            <w:tcW w:w="2693" w:type="dxa"/>
            <w:shd w:val="clear" w:color="auto" w:fill="BFBFBF" w:themeFill="background1" w:themeFillShade="BF"/>
            <w:vAlign w:val="center"/>
          </w:tcPr>
          <w:p w14:paraId="40C08812" w14:textId="77777777" w:rsidR="005342D0" w:rsidRDefault="005342D0" w:rsidP="005342D0">
            <w:pPr>
              <w:spacing w:before="120" w:after="120"/>
              <w:jc w:val="center"/>
              <w:rPr>
                <w:b/>
                <w:bCs/>
                <w:sz w:val="24"/>
                <w:szCs w:val="24"/>
              </w:rPr>
            </w:pPr>
            <w:r>
              <w:rPr>
                <w:b/>
                <w:bCs/>
                <w:sz w:val="24"/>
                <w:szCs w:val="24"/>
              </w:rPr>
              <w:t>Implementation?</w:t>
            </w:r>
          </w:p>
          <w:p w14:paraId="2A718C6E" w14:textId="61EDAFC1" w:rsidR="005342D0" w:rsidRPr="000F7990" w:rsidRDefault="005342D0" w:rsidP="005342D0">
            <w:pPr>
              <w:spacing w:before="120" w:after="120"/>
              <w:jc w:val="center"/>
              <w:rPr>
                <w:b/>
                <w:bCs/>
                <w:sz w:val="24"/>
                <w:szCs w:val="24"/>
              </w:rPr>
            </w:pPr>
            <w:r w:rsidRPr="000F7990">
              <w:rPr>
                <w:b/>
                <w:bCs/>
                <w:sz w:val="24"/>
                <w:szCs w:val="24"/>
              </w:rPr>
              <w:t>No</w:t>
            </w:r>
            <w:r>
              <w:rPr>
                <w:b/>
                <w:bCs/>
                <w:sz w:val="24"/>
                <w:szCs w:val="24"/>
              </w:rPr>
              <w:t xml:space="preserve">ne – </w:t>
            </w:r>
            <w:r w:rsidRPr="000F7990">
              <w:rPr>
                <w:b/>
                <w:bCs/>
                <w:sz w:val="24"/>
                <w:szCs w:val="24"/>
              </w:rPr>
              <w:t>Partial</w:t>
            </w:r>
            <w:r>
              <w:rPr>
                <w:b/>
                <w:bCs/>
                <w:sz w:val="24"/>
                <w:szCs w:val="24"/>
              </w:rPr>
              <w:t xml:space="preserve"> – Full </w:t>
            </w:r>
          </w:p>
        </w:tc>
        <w:tc>
          <w:tcPr>
            <w:tcW w:w="5037" w:type="dxa"/>
            <w:shd w:val="clear" w:color="auto" w:fill="BFBFBF" w:themeFill="background1" w:themeFillShade="BF"/>
            <w:vAlign w:val="center"/>
          </w:tcPr>
          <w:p w14:paraId="61252DAE" w14:textId="77777777" w:rsidR="005342D0" w:rsidRPr="000F7990" w:rsidRDefault="005342D0" w:rsidP="007B204E">
            <w:pPr>
              <w:spacing w:before="120" w:after="120"/>
              <w:rPr>
                <w:b/>
                <w:bCs/>
                <w:sz w:val="24"/>
                <w:szCs w:val="24"/>
              </w:rPr>
            </w:pPr>
            <w:r w:rsidRPr="000F7990">
              <w:rPr>
                <w:b/>
                <w:bCs/>
                <w:sz w:val="24"/>
                <w:szCs w:val="24"/>
              </w:rPr>
              <w:t>Notes</w:t>
            </w:r>
          </w:p>
        </w:tc>
      </w:tr>
      <w:tr w:rsidR="005342D0" w:rsidRPr="000F7990" w14:paraId="436B7C76" w14:textId="77777777" w:rsidTr="005342D0">
        <w:trPr>
          <w:trHeight w:val="1134"/>
        </w:trPr>
        <w:tc>
          <w:tcPr>
            <w:tcW w:w="2972" w:type="dxa"/>
          </w:tcPr>
          <w:p w14:paraId="0BC72704" w14:textId="77777777" w:rsidR="005342D0" w:rsidRPr="000F7990" w:rsidRDefault="005342D0" w:rsidP="007B204E">
            <w:pPr>
              <w:rPr>
                <w:sz w:val="24"/>
                <w:szCs w:val="24"/>
              </w:rPr>
            </w:pPr>
          </w:p>
        </w:tc>
        <w:tc>
          <w:tcPr>
            <w:tcW w:w="3119" w:type="dxa"/>
          </w:tcPr>
          <w:p w14:paraId="72308C75" w14:textId="77777777" w:rsidR="005342D0" w:rsidRPr="000F7990" w:rsidRDefault="005342D0" w:rsidP="007B204E">
            <w:pPr>
              <w:rPr>
                <w:sz w:val="24"/>
                <w:szCs w:val="24"/>
              </w:rPr>
            </w:pPr>
          </w:p>
        </w:tc>
        <w:tc>
          <w:tcPr>
            <w:tcW w:w="2693" w:type="dxa"/>
          </w:tcPr>
          <w:p w14:paraId="370D7D42" w14:textId="77777777" w:rsidR="005342D0" w:rsidRPr="000F7990" w:rsidRDefault="005342D0" w:rsidP="005342D0">
            <w:pPr>
              <w:jc w:val="center"/>
              <w:rPr>
                <w:sz w:val="24"/>
                <w:szCs w:val="24"/>
              </w:rPr>
            </w:pPr>
          </w:p>
        </w:tc>
        <w:tc>
          <w:tcPr>
            <w:tcW w:w="5037" w:type="dxa"/>
          </w:tcPr>
          <w:p w14:paraId="1B8B2086" w14:textId="77777777" w:rsidR="005342D0" w:rsidRPr="000F7990" w:rsidRDefault="005342D0" w:rsidP="007B204E">
            <w:pPr>
              <w:rPr>
                <w:sz w:val="24"/>
                <w:szCs w:val="24"/>
              </w:rPr>
            </w:pPr>
          </w:p>
        </w:tc>
      </w:tr>
      <w:tr w:rsidR="005342D0" w:rsidRPr="000F7990" w14:paraId="4CB848CB" w14:textId="77777777" w:rsidTr="005342D0">
        <w:trPr>
          <w:trHeight w:val="1134"/>
        </w:trPr>
        <w:tc>
          <w:tcPr>
            <w:tcW w:w="2972" w:type="dxa"/>
          </w:tcPr>
          <w:p w14:paraId="0D929529" w14:textId="77777777" w:rsidR="005342D0" w:rsidRPr="000F7990" w:rsidRDefault="005342D0" w:rsidP="007B204E">
            <w:pPr>
              <w:rPr>
                <w:sz w:val="24"/>
                <w:szCs w:val="24"/>
              </w:rPr>
            </w:pPr>
          </w:p>
        </w:tc>
        <w:tc>
          <w:tcPr>
            <w:tcW w:w="3119" w:type="dxa"/>
          </w:tcPr>
          <w:p w14:paraId="4B70F4A6" w14:textId="77777777" w:rsidR="005342D0" w:rsidRPr="000F7990" w:rsidRDefault="005342D0" w:rsidP="007B204E">
            <w:pPr>
              <w:rPr>
                <w:sz w:val="24"/>
                <w:szCs w:val="24"/>
              </w:rPr>
            </w:pPr>
          </w:p>
        </w:tc>
        <w:tc>
          <w:tcPr>
            <w:tcW w:w="2693" w:type="dxa"/>
          </w:tcPr>
          <w:p w14:paraId="4DB01E02" w14:textId="77777777" w:rsidR="005342D0" w:rsidRPr="000F7990" w:rsidRDefault="005342D0" w:rsidP="005342D0">
            <w:pPr>
              <w:jc w:val="center"/>
              <w:rPr>
                <w:sz w:val="24"/>
                <w:szCs w:val="24"/>
              </w:rPr>
            </w:pPr>
          </w:p>
        </w:tc>
        <w:tc>
          <w:tcPr>
            <w:tcW w:w="5037" w:type="dxa"/>
          </w:tcPr>
          <w:p w14:paraId="787C1ED8" w14:textId="77777777" w:rsidR="005342D0" w:rsidRPr="000F7990" w:rsidRDefault="005342D0" w:rsidP="007B204E">
            <w:pPr>
              <w:rPr>
                <w:sz w:val="24"/>
                <w:szCs w:val="24"/>
              </w:rPr>
            </w:pPr>
          </w:p>
        </w:tc>
      </w:tr>
      <w:tr w:rsidR="005342D0" w:rsidRPr="000F7990" w14:paraId="2DBFCD53" w14:textId="77777777" w:rsidTr="005342D0">
        <w:trPr>
          <w:trHeight w:val="1134"/>
        </w:trPr>
        <w:tc>
          <w:tcPr>
            <w:tcW w:w="2972" w:type="dxa"/>
          </w:tcPr>
          <w:p w14:paraId="54CD6531" w14:textId="77777777" w:rsidR="005342D0" w:rsidRPr="000F7990" w:rsidRDefault="005342D0" w:rsidP="007B204E">
            <w:pPr>
              <w:rPr>
                <w:sz w:val="24"/>
                <w:szCs w:val="24"/>
              </w:rPr>
            </w:pPr>
          </w:p>
        </w:tc>
        <w:tc>
          <w:tcPr>
            <w:tcW w:w="3119" w:type="dxa"/>
          </w:tcPr>
          <w:p w14:paraId="66AFF3A6" w14:textId="77777777" w:rsidR="005342D0" w:rsidRPr="000F7990" w:rsidRDefault="005342D0" w:rsidP="007B204E">
            <w:pPr>
              <w:rPr>
                <w:sz w:val="24"/>
                <w:szCs w:val="24"/>
              </w:rPr>
            </w:pPr>
          </w:p>
        </w:tc>
        <w:tc>
          <w:tcPr>
            <w:tcW w:w="2693" w:type="dxa"/>
          </w:tcPr>
          <w:p w14:paraId="213B4B5A" w14:textId="77777777" w:rsidR="005342D0" w:rsidRPr="000F7990" w:rsidRDefault="005342D0" w:rsidP="005342D0">
            <w:pPr>
              <w:jc w:val="center"/>
              <w:rPr>
                <w:sz w:val="24"/>
                <w:szCs w:val="24"/>
              </w:rPr>
            </w:pPr>
          </w:p>
        </w:tc>
        <w:tc>
          <w:tcPr>
            <w:tcW w:w="5037" w:type="dxa"/>
          </w:tcPr>
          <w:p w14:paraId="7AC68A97" w14:textId="77777777" w:rsidR="005342D0" w:rsidRPr="000F7990" w:rsidRDefault="005342D0" w:rsidP="007B204E">
            <w:pPr>
              <w:rPr>
                <w:sz w:val="24"/>
                <w:szCs w:val="24"/>
              </w:rPr>
            </w:pPr>
          </w:p>
        </w:tc>
      </w:tr>
      <w:tr w:rsidR="005342D0" w:rsidRPr="000F7990" w14:paraId="196D7D0E" w14:textId="77777777" w:rsidTr="005342D0">
        <w:trPr>
          <w:trHeight w:val="1134"/>
        </w:trPr>
        <w:tc>
          <w:tcPr>
            <w:tcW w:w="2972" w:type="dxa"/>
          </w:tcPr>
          <w:p w14:paraId="3234B668" w14:textId="77777777" w:rsidR="005342D0" w:rsidRPr="000F7990" w:rsidRDefault="005342D0" w:rsidP="007B204E">
            <w:pPr>
              <w:rPr>
                <w:sz w:val="24"/>
                <w:szCs w:val="24"/>
              </w:rPr>
            </w:pPr>
          </w:p>
        </w:tc>
        <w:tc>
          <w:tcPr>
            <w:tcW w:w="3119" w:type="dxa"/>
          </w:tcPr>
          <w:p w14:paraId="2B4671AC" w14:textId="77777777" w:rsidR="005342D0" w:rsidRPr="000F7990" w:rsidRDefault="005342D0" w:rsidP="007B204E">
            <w:pPr>
              <w:rPr>
                <w:sz w:val="24"/>
                <w:szCs w:val="24"/>
              </w:rPr>
            </w:pPr>
          </w:p>
        </w:tc>
        <w:tc>
          <w:tcPr>
            <w:tcW w:w="2693" w:type="dxa"/>
          </w:tcPr>
          <w:p w14:paraId="1AEF19F3" w14:textId="77777777" w:rsidR="005342D0" w:rsidRPr="000F7990" w:rsidRDefault="005342D0" w:rsidP="005342D0">
            <w:pPr>
              <w:jc w:val="center"/>
              <w:rPr>
                <w:sz w:val="24"/>
                <w:szCs w:val="24"/>
              </w:rPr>
            </w:pPr>
          </w:p>
        </w:tc>
        <w:tc>
          <w:tcPr>
            <w:tcW w:w="5037" w:type="dxa"/>
          </w:tcPr>
          <w:p w14:paraId="61C338F8" w14:textId="77777777" w:rsidR="005342D0" w:rsidRPr="000F7990" w:rsidRDefault="005342D0" w:rsidP="007B204E">
            <w:pPr>
              <w:rPr>
                <w:sz w:val="24"/>
                <w:szCs w:val="24"/>
              </w:rPr>
            </w:pPr>
          </w:p>
        </w:tc>
      </w:tr>
      <w:tr w:rsidR="005342D0" w:rsidRPr="000F7990" w14:paraId="2C2B5094" w14:textId="77777777" w:rsidTr="005342D0">
        <w:trPr>
          <w:trHeight w:val="1134"/>
        </w:trPr>
        <w:tc>
          <w:tcPr>
            <w:tcW w:w="2972" w:type="dxa"/>
          </w:tcPr>
          <w:p w14:paraId="18633856" w14:textId="77777777" w:rsidR="005342D0" w:rsidRPr="000F7990" w:rsidRDefault="005342D0" w:rsidP="007B204E">
            <w:pPr>
              <w:rPr>
                <w:sz w:val="24"/>
                <w:szCs w:val="24"/>
              </w:rPr>
            </w:pPr>
          </w:p>
        </w:tc>
        <w:tc>
          <w:tcPr>
            <w:tcW w:w="3119" w:type="dxa"/>
          </w:tcPr>
          <w:p w14:paraId="31750233" w14:textId="77777777" w:rsidR="005342D0" w:rsidRPr="000F7990" w:rsidRDefault="005342D0" w:rsidP="007B204E">
            <w:pPr>
              <w:rPr>
                <w:sz w:val="24"/>
                <w:szCs w:val="24"/>
              </w:rPr>
            </w:pPr>
          </w:p>
        </w:tc>
        <w:tc>
          <w:tcPr>
            <w:tcW w:w="2693" w:type="dxa"/>
          </w:tcPr>
          <w:p w14:paraId="3B34D6BA" w14:textId="77777777" w:rsidR="005342D0" w:rsidRPr="000F7990" w:rsidRDefault="005342D0" w:rsidP="005342D0">
            <w:pPr>
              <w:jc w:val="center"/>
              <w:rPr>
                <w:sz w:val="24"/>
                <w:szCs w:val="24"/>
              </w:rPr>
            </w:pPr>
          </w:p>
        </w:tc>
        <w:tc>
          <w:tcPr>
            <w:tcW w:w="5037" w:type="dxa"/>
          </w:tcPr>
          <w:p w14:paraId="751E72E9" w14:textId="77777777" w:rsidR="005342D0" w:rsidRPr="000F7990" w:rsidRDefault="005342D0" w:rsidP="007B204E">
            <w:pPr>
              <w:rPr>
                <w:sz w:val="24"/>
                <w:szCs w:val="24"/>
              </w:rPr>
            </w:pPr>
          </w:p>
        </w:tc>
      </w:tr>
    </w:tbl>
    <w:p w14:paraId="3666A72B" w14:textId="09A655C5" w:rsidR="009830F8" w:rsidRDefault="007D45B3" w:rsidP="007D45B3">
      <w:pPr>
        <w:rPr>
          <w:b/>
          <w:sz w:val="32"/>
          <w:szCs w:val="32"/>
        </w:rPr>
      </w:pPr>
      <w:r>
        <w:rPr>
          <w:b/>
          <w:sz w:val="28"/>
          <w:szCs w:val="28"/>
          <w:u w:val="single"/>
        </w:rPr>
        <w:br w:type="page"/>
      </w:r>
    </w:p>
    <w:p w14:paraId="755A0762" w14:textId="77777777" w:rsidR="009830F8" w:rsidRDefault="009830F8" w:rsidP="007D45B3">
      <w:pPr>
        <w:sectPr w:rsidR="009830F8" w:rsidSect="00442F20">
          <w:headerReference w:type="even" r:id="rId11"/>
          <w:footerReference w:type="even" r:id="rId12"/>
          <w:headerReference w:type="first" r:id="rId13"/>
          <w:footerReference w:type="first" r:id="rId14"/>
          <w:pgSz w:w="16838" w:h="11906" w:orient="landscape"/>
          <w:pgMar w:top="1134" w:right="1440" w:bottom="993" w:left="1440" w:header="709" w:footer="709" w:gutter="0"/>
          <w:cols w:space="708"/>
          <w:docGrid w:linePitch="360"/>
        </w:sectPr>
      </w:pPr>
    </w:p>
    <w:p w14:paraId="4ADCE0C0" w14:textId="128DB0AD" w:rsidR="009830F8" w:rsidRPr="000B4E21" w:rsidRDefault="009830F8" w:rsidP="009830F8">
      <w:pPr>
        <w:rPr>
          <w:b/>
          <w:sz w:val="28"/>
          <w:szCs w:val="28"/>
        </w:rPr>
      </w:pPr>
      <w:r w:rsidRPr="000B4E21">
        <w:rPr>
          <w:b/>
          <w:sz w:val="28"/>
          <w:szCs w:val="28"/>
        </w:rPr>
        <w:t xml:space="preserve">Exercise </w:t>
      </w:r>
      <w:r w:rsidR="005D406D">
        <w:rPr>
          <w:b/>
          <w:sz w:val="28"/>
          <w:szCs w:val="28"/>
        </w:rPr>
        <w:t>4</w:t>
      </w:r>
      <w:r w:rsidRPr="000B4E21">
        <w:rPr>
          <w:b/>
          <w:sz w:val="28"/>
          <w:szCs w:val="28"/>
        </w:rPr>
        <w:t>: SHE Code Review</w:t>
      </w:r>
    </w:p>
    <w:p w14:paraId="16A6F57A" w14:textId="77777777" w:rsidR="009830F8" w:rsidRDefault="009830F8" w:rsidP="009830F8">
      <w:pPr>
        <w:rPr>
          <w:b/>
          <w:sz w:val="28"/>
          <w:szCs w:val="28"/>
        </w:rPr>
      </w:pPr>
      <w:r w:rsidRPr="000B4E21">
        <w:rPr>
          <w:b/>
          <w:sz w:val="28"/>
          <w:szCs w:val="28"/>
        </w:rPr>
        <w:t>Guidance for the SHE Code summary presentation exercise</w:t>
      </w:r>
    </w:p>
    <w:p w14:paraId="1E2406FD" w14:textId="77777777" w:rsidR="009830F8" w:rsidRPr="000B4E21" w:rsidRDefault="009830F8" w:rsidP="009830F8">
      <w:pPr>
        <w:rPr>
          <w:b/>
          <w:sz w:val="28"/>
          <w:szCs w:val="28"/>
        </w:rPr>
      </w:pPr>
    </w:p>
    <w:p w14:paraId="672CDE31" w14:textId="77777777" w:rsidR="009830F8" w:rsidRPr="000B4E21" w:rsidRDefault="009830F8" w:rsidP="009830F8">
      <w:pPr>
        <w:rPr>
          <w:b/>
          <w:sz w:val="28"/>
          <w:szCs w:val="28"/>
        </w:rPr>
      </w:pPr>
      <w:r w:rsidRPr="000B4E21">
        <w:rPr>
          <w:b/>
          <w:sz w:val="28"/>
          <w:szCs w:val="28"/>
        </w:rPr>
        <w:t>Group 1 - SHE Code 12: Safe Manual Handling Operations</w:t>
      </w:r>
    </w:p>
    <w:p w14:paraId="3F54E62D" w14:textId="1DBB9DA8" w:rsidR="009830F8" w:rsidRPr="000B4E21" w:rsidRDefault="009830F8" w:rsidP="009830F8">
      <w:pPr>
        <w:rPr>
          <w:sz w:val="24"/>
          <w:szCs w:val="24"/>
        </w:rPr>
      </w:pPr>
      <w:r w:rsidRPr="000B4E21">
        <w:rPr>
          <w:sz w:val="24"/>
          <w:szCs w:val="24"/>
        </w:rPr>
        <w:t>The purpose of this exercise is to prepare a short presentation for the course summarising the implications of the code for line managers or supervisors in a technical environment.</w:t>
      </w:r>
    </w:p>
    <w:p w14:paraId="1731197C" w14:textId="77777777" w:rsidR="00C43A80" w:rsidRPr="000B4E21" w:rsidRDefault="00C43A80" w:rsidP="00C43A80">
      <w:pPr>
        <w:rPr>
          <w:sz w:val="24"/>
          <w:szCs w:val="24"/>
        </w:rPr>
      </w:pPr>
      <w:r w:rsidRPr="000B4E21">
        <w:rPr>
          <w:sz w:val="24"/>
          <w:szCs w:val="24"/>
        </w:rPr>
        <w:t>The presentation should last no more than 5 minutes</w:t>
      </w:r>
      <w:r>
        <w:rPr>
          <w:sz w:val="24"/>
          <w:szCs w:val="24"/>
        </w:rPr>
        <w:t xml:space="preserve">, and </w:t>
      </w:r>
      <w:r w:rsidRPr="000B4E21">
        <w:rPr>
          <w:sz w:val="24"/>
          <w:szCs w:val="24"/>
        </w:rPr>
        <w:t>include at least the following</w:t>
      </w:r>
      <w:r>
        <w:rPr>
          <w:sz w:val="24"/>
          <w:szCs w:val="24"/>
        </w:rPr>
        <w:t xml:space="preserve"> at bullet level</w:t>
      </w:r>
      <w:r w:rsidRPr="000B4E21">
        <w:rPr>
          <w:sz w:val="24"/>
          <w:szCs w:val="24"/>
        </w:rPr>
        <w:t>:</w:t>
      </w:r>
    </w:p>
    <w:p w14:paraId="474E5924" w14:textId="77777777" w:rsidR="009830F8" w:rsidRPr="000B4E21" w:rsidRDefault="009830F8" w:rsidP="005812A1">
      <w:pPr>
        <w:pStyle w:val="ListParagraph"/>
        <w:numPr>
          <w:ilvl w:val="0"/>
          <w:numId w:val="11"/>
        </w:numPr>
        <w:rPr>
          <w:sz w:val="24"/>
          <w:szCs w:val="24"/>
        </w:rPr>
      </w:pPr>
      <w:r w:rsidRPr="000B4E21">
        <w:rPr>
          <w:sz w:val="24"/>
          <w:szCs w:val="24"/>
        </w:rPr>
        <w:t>Which statutory regulations apply?</w:t>
      </w:r>
    </w:p>
    <w:p w14:paraId="23BE8D2D" w14:textId="77777777" w:rsidR="009830F8" w:rsidRPr="000B4E21" w:rsidRDefault="009830F8" w:rsidP="005812A1">
      <w:pPr>
        <w:pStyle w:val="ListParagraph"/>
        <w:numPr>
          <w:ilvl w:val="0"/>
          <w:numId w:val="11"/>
        </w:numPr>
        <w:rPr>
          <w:sz w:val="24"/>
          <w:szCs w:val="24"/>
        </w:rPr>
      </w:pPr>
      <w:r w:rsidRPr="000B4E21">
        <w:rPr>
          <w:sz w:val="24"/>
          <w:szCs w:val="24"/>
        </w:rPr>
        <w:t>What do these regulations require at the top level?</w:t>
      </w:r>
    </w:p>
    <w:p w14:paraId="603ABBAE" w14:textId="77777777" w:rsidR="009830F8" w:rsidRPr="000B4E21" w:rsidRDefault="009830F8" w:rsidP="005812A1">
      <w:pPr>
        <w:pStyle w:val="ListParagraph"/>
        <w:numPr>
          <w:ilvl w:val="0"/>
          <w:numId w:val="11"/>
        </w:numPr>
        <w:rPr>
          <w:sz w:val="24"/>
          <w:szCs w:val="24"/>
        </w:rPr>
      </w:pPr>
      <w:r w:rsidRPr="000B4E21">
        <w:rPr>
          <w:sz w:val="24"/>
          <w:szCs w:val="24"/>
        </w:rPr>
        <w:t>A bulleted summary of the main responsibilities of the Group Leader and the Line Manager.</w:t>
      </w:r>
    </w:p>
    <w:p w14:paraId="483EF53A" w14:textId="77777777" w:rsidR="009830F8" w:rsidRPr="000B4E21" w:rsidRDefault="009830F8" w:rsidP="005812A1">
      <w:pPr>
        <w:pStyle w:val="ListParagraph"/>
        <w:numPr>
          <w:ilvl w:val="0"/>
          <w:numId w:val="11"/>
        </w:numPr>
        <w:rPr>
          <w:sz w:val="24"/>
          <w:szCs w:val="24"/>
        </w:rPr>
      </w:pPr>
      <w:r w:rsidRPr="000B4E21">
        <w:rPr>
          <w:sz w:val="24"/>
          <w:szCs w:val="24"/>
        </w:rPr>
        <w:t>A summary of assistance available in the code appendices.</w:t>
      </w:r>
    </w:p>
    <w:p w14:paraId="325284F1" w14:textId="77777777" w:rsidR="009830F8" w:rsidRDefault="009830F8" w:rsidP="005812A1">
      <w:pPr>
        <w:pStyle w:val="ListParagraph"/>
        <w:numPr>
          <w:ilvl w:val="0"/>
          <w:numId w:val="11"/>
        </w:numPr>
        <w:rPr>
          <w:sz w:val="24"/>
          <w:szCs w:val="24"/>
        </w:rPr>
      </w:pPr>
      <w:r w:rsidRPr="000B4E21">
        <w:rPr>
          <w:sz w:val="24"/>
          <w:szCs w:val="24"/>
        </w:rPr>
        <w:t>A summary of the mandatory training arrangements</w:t>
      </w:r>
    </w:p>
    <w:p w14:paraId="22C2E759" w14:textId="77777777" w:rsidR="009830F8" w:rsidRPr="000B4E21" w:rsidRDefault="009830F8" w:rsidP="009830F8">
      <w:pPr>
        <w:rPr>
          <w:sz w:val="24"/>
          <w:szCs w:val="24"/>
        </w:rPr>
      </w:pPr>
    </w:p>
    <w:p w14:paraId="2A31F3FC" w14:textId="77777777" w:rsidR="009830F8" w:rsidRPr="000B4E21" w:rsidRDefault="009830F8" w:rsidP="009830F8">
      <w:pPr>
        <w:rPr>
          <w:b/>
          <w:sz w:val="28"/>
          <w:szCs w:val="28"/>
        </w:rPr>
      </w:pPr>
      <w:r w:rsidRPr="000B4E21">
        <w:rPr>
          <w:b/>
          <w:sz w:val="28"/>
          <w:szCs w:val="28"/>
        </w:rPr>
        <w:t>Group 2 - SHE Code 32: Fire and Emergency Management</w:t>
      </w:r>
    </w:p>
    <w:p w14:paraId="5969DC4B" w14:textId="419BEBD4" w:rsidR="009830F8" w:rsidRPr="000B4E21" w:rsidRDefault="009830F8" w:rsidP="009830F8">
      <w:pPr>
        <w:rPr>
          <w:sz w:val="24"/>
          <w:szCs w:val="24"/>
        </w:rPr>
      </w:pPr>
      <w:r w:rsidRPr="000B4E21">
        <w:rPr>
          <w:sz w:val="24"/>
          <w:szCs w:val="24"/>
        </w:rPr>
        <w:t>The purpose of this exercise is to prepare a short presentation for the course summarising the implications of the code for line managers or supervisors in a technical environment.</w:t>
      </w:r>
    </w:p>
    <w:p w14:paraId="14877577" w14:textId="77777777" w:rsidR="00C43A80" w:rsidRPr="00C43A80" w:rsidRDefault="00C43A80" w:rsidP="00C43A80">
      <w:pPr>
        <w:rPr>
          <w:sz w:val="24"/>
          <w:szCs w:val="24"/>
        </w:rPr>
      </w:pPr>
      <w:r w:rsidRPr="00C43A80">
        <w:rPr>
          <w:sz w:val="24"/>
          <w:szCs w:val="24"/>
        </w:rPr>
        <w:t>The presentation should last no more than 5 minutes, and include at least the following at bullet level:</w:t>
      </w:r>
    </w:p>
    <w:p w14:paraId="4D1333A2" w14:textId="5A4B5445" w:rsidR="009830F8" w:rsidRPr="000B4E21" w:rsidRDefault="009830F8" w:rsidP="005812A1">
      <w:pPr>
        <w:pStyle w:val="ListParagraph"/>
        <w:numPr>
          <w:ilvl w:val="0"/>
          <w:numId w:val="11"/>
        </w:numPr>
        <w:rPr>
          <w:sz w:val="24"/>
          <w:szCs w:val="24"/>
        </w:rPr>
      </w:pPr>
      <w:r w:rsidRPr="000B4E21">
        <w:rPr>
          <w:sz w:val="24"/>
          <w:szCs w:val="24"/>
        </w:rPr>
        <w:t xml:space="preserve">The responsibilities </w:t>
      </w:r>
      <w:r w:rsidR="000E350B">
        <w:rPr>
          <w:sz w:val="24"/>
          <w:szCs w:val="24"/>
        </w:rPr>
        <w:t>of</w:t>
      </w:r>
      <w:r w:rsidRPr="000B4E21">
        <w:rPr>
          <w:sz w:val="24"/>
          <w:szCs w:val="24"/>
        </w:rPr>
        <w:t xml:space="preserve"> Estates Groups</w:t>
      </w:r>
    </w:p>
    <w:p w14:paraId="74B0BCAB" w14:textId="77777777" w:rsidR="009830F8" w:rsidRPr="000B4E21" w:rsidRDefault="009830F8" w:rsidP="005812A1">
      <w:pPr>
        <w:pStyle w:val="ListParagraph"/>
        <w:numPr>
          <w:ilvl w:val="0"/>
          <w:numId w:val="11"/>
        </w:numPr>
        <w:rPr>
          <w:sz w:val="24"/>
          <w:szCs w:val="24"/>
        </w:rPr>
      </w:pPr>
      <w:r w:rsidRPr="000B4E21">
        <w:rPr>
          <w:sz w:val="24"/>
          <w:szCs w:val="24"/>
        </w:rPr>
        <w:t>The responsibilities residing in Departments</w:t>
      </w:r>
    </w:p>
    <w:p w14:paraId="3B42DEC3" w14:textId="77777777" w:rsidR="009830F8" w:rsidRPr="000B4E21" w:rsidRDefault="009830F8" w:rsidP="005812A1">
      <w:pPr>
        <w:pStyle w:val="ListParagraph"/>
        <w:numPr>
          <w:ilvl w:val="0"/>
          <w:numId w:val="11"/>
        </w:numPr>
        <w:rPr>
          <w:sz w:val="24"/>
          <w:szCs w:val="24"/>
        </w:rPr>
      </w:pPr>
      <w:r w:rsidRPr="000B4E21">
        <w:rPr>
          <w:sz w:val="24"/>
          <w:szCs w:val="24"/>
        </w:rPr>
        <w:t xml:space="preserve">Examples of the critical fire and emergency safety systems </w:t>
      </w:r>
    </w:p>
    <w:p w14:paraId="0F68B563" w14:textId="77777777" w:rsidR="009830F8" w:rsidRPr="000B4E21" w:rsidRDefault="009830F8" w:rsidP="005812A1">
      <w:pPr>
        <w:pStyle w:val="ListParagraph"/>
        <w:numPr>
          <w:ilvl w:val="0"/>
          <w:numId w:val="11"/>
        </w:numPr>
        <w:rPr>
          <w:sz w:val="24"/>
          <w:szCs w:val="24"/>
        </w:rPr>
      </w:pPr>
      <w:r w:rsidRPr="000B4E21">
        <w:rPr>
          <w:sz w:val="24"/>
          <w:szCs w:val="24"/>
        </w:rPr>
        <w:t>The relationship between Building Fire Managers and Fire Safety Advisers</w:t>
      </w:r>
    </w:p>
    <w:p w14:paraId="3F034293" w14:textId="77777777" w:rsidR="009830F8" w:rsidRPr="000B4E21" w:rsidRDefault="009830F8" w:rsidP="005812A1">
      <w:pPr>
        <w:pStyle w:val="ListParagraph"/>
        <w:numPr>
          <w:ilvl w:val="0"/>
          <w:numId w:val="11"/>
        </w:numPr>
        <w:rPr>
          <w:sz w:val="24"/>
          <w:szCs w:val="24"/>
        </w:rPr>
      </w:pPr>
      <w:r w:rsidRPr="000B4E21">
        <w:rPr>
          <w:sz w:val="24"/>
          <w:szCs w:val="24"/>
        </w:rPr>
        <w:t>The responsibilities of Line Managers and Contract Supervising Officers</w:t>
      </w:r>
    </w:p>
    <w:p w14:paraId="7B1DD04C" w14:textId="77777777" w:rsidR="009830F8" w:rsidRPr="006E7298" w:rsidRDefault="009830F8" w:rsidP="009830F8">
      <w:pPr>
        <w:rPr>
          <w:b/>
          <w:sz w:val="6"/>
          <w:szCs w:val="6"/>
          <w:u w:val="single"/>
        </w:rPr>
      </w:pPr>
    </w:p>
    <w:p w14:paraId="41CCFE14" w14:textId="77777777" w:rsidR="009830F8" w:rsidRDefault="009830F8" w:rsidP="009830F8">
      <w:pPr>
        <w:rPr>
          <w:b/>
          <w:sz w:val="28"/>
          <w:szCs w:val="28"/>
        </w:rPr>
      </w:pPr>
      <w:r>
        <w:rPr>
          <w:b/>
          <w:sz w:val="28"/>
          <w:szCs w:val="28"/>
        </w:rPr>
        <w:br w:type="page"/>
      </w:r>
    </w:p>
    <w:p w14:paraId="703C1284" w14:textId="77777777" w:rsidR="009830F8" w:rsidRPr="000B4E21" w:rsidRDefault="009830F8" w:rsidP="009830F8">
      <w:pPr>
        <w:rPr>
          <w:b/>
          <w:sz w:val="28"/>
          <w:szCs w:val="28"/>
        </w:rPr>
      </w:pPr>
      <w:r w:rsidRPr="000B4E21">
        <w:rPr>
          <w:b/>
          <w:sz w:val="28"/>
          <w:szCs w:val="28"/>
        </w:rPr>
        <w:t>Group 3 - SHE Code 09: Work at Height</w:t>
      </w:r>
    </w:p>
    <w:p w14:paraId="4B9F3635" w14:textId="15B30DE4" w:rsidR="009830F8" w:rsidRPr="000B4E21" w:rsidRDefault="009830F8" w:rsidP="009830F8">
      <w:pPr>
        <w:rPr>
          <w:sz w:val="24"/>
          <w:szCs w:val="24"/>
        </w:rPr>
      </w:pPr>
      <w:r w:rsidRPr="000B4E21">
        <w:rPr>
          <w:sz w:val="24"/>
          <w:szCs w:val="24"/>
        </w:rPr>
        <w:t>The purpose of this exercise is to prepare a short presentation for the course summarising the implications of the code for line managers or supervisors in a technical environment.</w:t>
      </w:r>
    </w:p>
    <w:p w14:paraId="3CD90CCE" w14:textId="3FC3C882" w:rsidR="009830F8" w:rsidRPr="000B4E21" w:rsidRDefault="009830F8" w:rsidP="009830F8">
      <w:pPr>
        <w:rPr>
          <w:sz w:val="24"/>
          <w:szCs w:val="24"/>
        </w:rPr>
      </w:pPr>
      <w:r w:rsidRPr="000B4E21">
        <w:rPr>
          <w:sz w:val="24"/>
          <w:szCs w:val="24"/>
        </w:rPr>
        <w:t>The presentation should last no more than 5 minutes</w:t>
      </w:r>
      <w:r w:rsidR="00C43A80">
        <w:rPr>
          <w:sz w:val="24"/>
          <w:szCs w:val="24"/>
        </w:rPr>
        <w:t xml:space="preserve">, and </w:t>
      </w:r>
      <w:r w:rsidRPr="000B4E21">
        <w:rPr>
          <w:sz w:val="24"/>
          <w:szCs w:val="24"/>
        </w:rPr>
        <w:t>include at least the following</w:t>
      </w:r>
      <w:r w:rsidR="00C43A80">
        <w:rPr>
          <w:sz w:val="24"/>
          <w:szCs w:val="24"/>
        </w:rPr>
        <w:t xml:space="preserve"> at bullet level</w:t>
      </w:r>
      <w:r w:rsidRPr="000B4E21">
        <w:rPr>
          <w:sz w:val="24"/>
          <w:szCs w:val="24"/>
        </w:rPr>
        <w:t>:</w:t>
      </w:r>
    </w:p>
    <w:p w14:paraId="6DCD0E87" w14:textId="77777777" w:rsidR="009830F8" w:rsidRPr="000B4E21" w:rsidRDefault="009830F8" w:rsidP="005812A1">
      <w:pPr>
        <w:pStyle w:val="ListParagraph"/>
        <w:numPr>
          <w:ilvl w:val="0"/>
          <w:numId w:val="11"/>
        </w:numPr>
        <w:rPr>
          <w:sz w:val="24"/>
          <w:szCs w:val="24"/>
        </w:rPr>
      </w:pPr>
      <w:r w:rsidRPr="000B4E21">
        <w:rPr>
          <w:sz w:val="24"/>
          <w:szCs w:val="24"/>
        </w:rPr>
        <w:t>Which statutory regulations apply?</w:t>
      </w:r>
    </w:p>
    <w:p w14:paraId="6EB34D1F" w14:textId="77777777" w:rsidR="009830F8" w:rsidRPr="000B4E21" w:rsidRDefault="009830F8" w:rsidP="005812A1">
      <w:pPr>
        <w:pStyle w:val="ListParagraph"/>
        <w:numPr>
          <w:ilvl w:val="0"/>
          <w:numId w:val="11"/>
        </w:numPr>
        <w:rPr>
          <w:sz w:val="24"/>
          <w:szCs w:val="24"/>
        </w:rPr>
      </w:pPr>
      <w:r w:rsidRPr="000B4E21">
        <w:rPr>
          <w:sz w:val="24"/>
          <w:szCs w:val="24"/>
        </w:rPr>
        <w:t>What do these regulations require at the top level (as summarised in section 1 of the code)?</w:t>
      </w:r>
    </w:p>
    <w:p w14:paraId="6FA296AB" w14:textId="77777777" w:rsidR="009830F8" w:rsidRPr="000B4E21" w:rsidRDefault="009830F8" w:rsidP="005812A1">
      <w:pPr>
        <w:pStyle w:val="ListParagraph"/>
        <w:numPr>
          <w:ilvl w:val="0"/>
          <w:numId w:val="11"/>
        </w:numPr>
        <w:rPr>
          <w:sz w:val="24"/>
          <w:szCs w:val="24"/>
        </w:rPr>
      </w:pPr>
      <w:r w:rsidRPr="000B4E21">
        <w:rPr>
          <w:sz w:val="24"/>
          <w:szCs w:val="24"/>
        </w:rPr>
        <w:t>A bulleted summary of the main responsibilities of Managers and Supervisors. How would you categorise them?</w:t>
      </w:r>
    </w:p>
    <w:p w14:paraId="4B7B1A6D" w14:textId="77777777" w:rsidR="009830F8" w:rsidRPr="000B4E21" w:rsidRDefault="009830F8" w:rsidP="005812A1">
      <w:pPr>
        <w:pStyle w:val="ListParagraph"/>
        <w:numPr>
          <w:ilvl w:val="0"/>
          <w:numId w:val="11"/>
        </w:numPr>
        <w:rPr>
          <w:sz w:val="24"/>
          <w:szCs w:val="24"/>
        </w:rPr>
      </w:pPr>
      <w:r w:rsidRPr="000B4E21">
        <w:rPr>
          <w:sz w:val="24"/>
          <w:szCs w:val="24"/>
        </w:rPr>
        <w:t>A summary of assistance available in the code appendices.</w:t>
      </w:r>
    </w:p>
    <w:p w14:paraId="4CB1AEA0" w14:textId="77777777" w:rsidR="009830F8" w:rsidRPr="000B4E21" w:rsidRDefault="009830F8" w:rsidP="005812A1">
      <w:pPr>
        <w:pStyle w:val="ListParagraph"/>
        <w:numPr>
          <w:ilvl w:val="0"/>
          <w:numId w:val="11"/>
        </w:numPr>
        <w:rPr>
          <w:sz w:val="24"/>
          <w:szCs w:val="24"/>
        </w:rPr>
      </w:pPr>
      <w:r w:rsidRPr="000B4E21">
        <w:rPr>
          <w:sz w:val="24"/>
          <w:szCs w:val="24"/>
        </w:rPr>
        <w:t>A summary of the mandatory training arrangements for staff and managers</w:t>
      </w:r>
    </w:p>
    <w:p w14:paraId="05F7588D" w14:textId="77777777" w:rsidR="00562BD3" w:rsidRDefault="00562BD3" w:rsidP="001F5D43"/>
    <w:p w14:paraId="5992F00E" w14:textId="2FBA2AA8" w:rsidR="00BD07E3" w:rsidRDefault="00BD07E3">
      <w:r>
        <w:br w:type="page"/>
      </w:r>
    </w:p>
    <w:p w14:paraId="05F4FC41" w14:textId="287FD984" w:rsidR="00BD07E3" w:rsidRDefault="00BD07E3" w:rsidP="00BD07E3">
      <w:pPr>
        <w:rPr>
          <w:b/>
          <w:sz w:val="28"/>
          <w:szCs w:val="28"/>
        </w:rPr>
      </w:pPr>
      <w:r w:rsidRPr="00405A2D">
        <w:rPr>
          <w:b/>
          <w:sz w:val="28"/>
          <w:szCs w:val="28"/>
        </w:rPr>
        <w:t xml:space="preserve">Risk </w:t>
      </w:r>
      <w:r w:rsidR="00555E38">
        <w:rPr>
          <w:b/>
          <w:sz w:val="28"/>
          <w:szCs w:val="28"/>
        </w:rPr>
        <w:t>A</w:t>
      </w:r>
      <w:r w:rsidRPr="00405A2D">
        <w:rPr>
          <w:b/>
          <w:sz w:val="28"/>
          <w:szCs w:val="28"/>
        </w:rPr>
        <w:t xml:space="preserve">ssessment </w:t>
      </w:r>
      <w:r w:rsidR="00555E38">
        <w:rPr>
          <w:b/>
          <w:sz w:val="28"/>
          <w:szCs w:val="28"/>
        </w:rPr>
        <w:t>P</w:t>
      </w:r>
      <w:r w:rsidRPr="00405A2D">
        <w:rPr>
          <w:b/>
          <w:sz w:val="28"/>
          <w:szCs w:val="28"/>
        </w:rPr>
        <w:t>ractical</w:t>
      </w:r>
    </w:p>
    <w:p w14:paraId="466C8631" w14:textId="0989E175" w:rsidR="001F3E1E" w:rsidRPr="001F3E1E" w:rsidRDefault="001F3E1E" w:rsidP="001F3E1E">
      <w:pPr>
        <w:rPr>
          <w:bCs/>
          <w:sz w:val="24"/>
          <w:szCs w:val="24"/>
        </w:rPr>
      </w:pPr>
      <w:r w:rsidRPr="001F3E1E">
        <w:rPr>
          <w:bCs/>
          <w:sz w:val="24"/>
          <w:szCs w:val="24"/>
        </w:rPr>
        <w:t>Develop a risk assessment and submit to Laura Davies within 2 weeks</w:t>
      </w:r>
      <w:r>
        <w:rPr>
          <w:bCs/>
          <w:sz w:val="24"/>
          <w:szCs w:val="24"/>
        </w:rPr>
        <w:t>.</w:t>
      </w:r>
    </w:p>
    <w:p w14:paraId="4C64D3BA" w14:textId="77777777" w:rsidR="001F3E1E" w:rsidRPr="001F3E1E" w:rsidRDefault="001F3E1E" w:rsidP="001F3E1E">
      <w:pPr>
        <w:rPr>
          <w:bCs/>
          <w:sz w:val="24"/>
          <w:szCs w:val="24"/>
        </w:rPr>
      </w:pPr>
      <w:r w:rsidRPr="001F3E1E">
        <w:rPr>
          <w:bCs/>
          <w:sz w:val="24"/>
          <w:szCs w:val="24"/>
        </w:rPr>
        <w:t>The risk assessment can be:</w:t>
      </w:r>
    </w:p>
    <w:p w14:paraId="5BC47406" w14:textId="1DFD3CD8" w:rsidR="001F3E1E" w:rsidRPr="001F3E1E" w:rsidRDefault="001F3E1E" w:rsidP="001F3E1E">
      <w:pPr>
        <w:pStyle w:val="ListParagraph"/>
        <w:numPr>
          <w:ilvl w:val="0"/>
          <w:numId w:val="43"/>
        </w:numPr>
        <w:rPr>
          <w:bCs/>
          <w:sz w:val="24"/>
          <w:szCs w:val="24"/>
        </w:rPr>
      </w:pPr>
      <w:r w:rsidRPr="001F3E1E">
        <w:rPr>
          <w:bCs/>
          <w:sz w:val="24"/>
          <w:szCs w:val="24"/>
        </w:rPr>
        <w:t>One developed for your own workplace (preferred)</w:t>
      </w:r>
      <w:r>
        <w:rPr>
          <w:bCs/>
          <w:sz w:val="24"/>
          <w:szCs w:val="24"/>
        </w:rPr>
        <w:t>, or</w:t>
      </w:r>
    </w:p>
    <w:p w14:paraId="1D441BEC" w14:textId="77777777" w:rsidR="001F3E1E" w:rsidRPr="001F3E1E" w:rsidRDefault="001F3E1E" w:rsidP="001F3E1E">
      <w:pPr>
        <w:pStyle w:val="ListParagraph"/>
        <w:numPr>
          <w:ilvl w:val="0"/>
          <w:numId w:val="43"/>
        </w:numPr>
        <w:rPr>
          <w:bCs/>
          <w:sz w:val="24"/>
          <w:szCs w:val="24"/>
        </w:rPr>
      </w:pPr>
      <w:r w:rsidRPr="001F3E1E">
        <w:rPr>
          <w:bCs/>
          <w:sz w:val="24"/>
          <w:szCs w:val="24"/>
        </w:rPr>
        <w:t>One of the examples in the course materials:</w:t>
      </w:r>
    </w:p>
    <w:p w14:paraId="05B2C6B5" w14:textId="0B976F0E" w:rsidR="001F3E1E" w:rsidRPr="001F3E1E" w:rsidRDefault="001F3E1E" w:rsidP="001F3E1E">
      <w:pPr>
        <w:pStyle w:val="ListParagraph"/>
        <w:numPr>
          <w:ilvl w:val="1"/>
          <w:numId w:val="43"/>
        </w:numPr>
        <w:rPr>
          <w:bCs/>
          <w:sz w:val="24"/>
          <w:szCs w:val="24"/>
        </w:rPr>
      </w:pPr>
      <w:r w:rsidRPr="001F3E1E">
        <w:rPr>
          <w:bCs/>
          <w:sz w:val="24"/>
          <w:szCs w:val="24"/>
        </w:rPr>
        <w:t>Building inspection using a MEWP</w:t>
      </w:r>
      <w:r>
        <w:rPr>
          <w:bCs/>
          <w:sz w:val="24"/>
          <w:szCs w:val="24"/>
        </w:rPr>
        <w:t xml:space="preserve"> - </w:t>
      </w:r>
      <w:r w:rsidRPr="001F3E1E">
        <w:rPr>
          <w:bCs/>
          <w:sz w:val="24"/>
          <w:szCs w:val="24"/>
        </w:rPr>
        <w:t>Risk Assessment Exercise No1</w:t>
      </w:r>
      <w:r>
        <w:rPr>
          <w:bCs/>
          <w:sz w:val="24"/>
          <w:szCs w:val="24"/>
        </w:rPr>
        <w:t>.</w:t>
      </w:r>
    </w:p>
    <w:p w14:paraId="02E4AB79" w14:textId="520D1556" w:rsidR="001F3E1E" w:rsidRPr="001F3E1E" w:rsidRDefault="001F3E1E" w:rsidP="001F3E1E">
      <w:pPr>
        <w:pStyle w:val="ListParagraph"/>
        <w:numPr>
          <w:ilvl w:val="1"/>
          <w:numId w:val="43"/>
        </w:numPr>
        <w:rPr>
          <w:bCs/>
          <w:sz w:val="24"/>
          <w:szCs w:val="24"/>
        </w:rPr>
      </w:pPr>
      <w:r w:rsidRPr="001F3E1E">
        <w:rPr>
          <w:bCs/>
          <w:sz w:val="24"/>
          <w:szCs w:val="24"/>
        </w:rPr>
        <w:t>Construction of a ‘lead castle’ for an experiment</w:t>
      </w:r>
      <w:r>
        <w:rPr>
          <w:bCs/>
          <w:sz w:val="24"/>
          <w:szCs w:val="24"/>
        </w:rPr>
        <w:t xml:space="preserve"> - </w:t>
      </w:r>
      <w:r w:rsidRPr="001F3E1E">
        <w:rPr>
          <w:bCs/>
          <w:sz w:val="24"/>
          <w:szCs w:val="24"/>
        </w:rPr>
        <w:t>Risk Assessment Exercise No</w:t>
      </w:r>
      <w:r>
        <w:rPr>
          <w:bCs/>
          <w:sz w:val="24"/>
          <w:szCs w:val="24"/>
        </w:rPr>
        <w:t>2.</w:t>
      </w:r>
    </w:p>
    <w:p w14:paraId="227DFEAA" w14:textId="7C4A82B0" w:rsidR="00BD07E3" w:rsidRPr="00405A2D" w:rsidRDefault="00BD07E3" w:rsidP="00BD07E3">
      <w:pPr>
        <w:rPr>
          <w:b/>
          <w:sz w:val="28"/>
          <w:szCs w:val="28"/>
        </w:rPr>
      </w:pPr>
      <w:bookmarkStart w:id="2" w:name="_Hlk155170686"/>
      <w:r w:rsidRPr="00405A2D">
        <w:rPr>
          <w:b/>
          <w:sz w:val="28"/>
          <w:szCs w:val="28"/>
        </w:rPr>
        <w:t>Risk Assessment Exercise</w:t>
      </w:r>
      <w:r w:rsidR="00467576">
        <w:rPr>
          <w:b/>
          <w:sz w:val="28"/>
          <w:szCs w:val="28"/>
        </w:rPr>
        <w:t xml:space="preserve"> No1</w:t>
      </w:r>
      <w:r w:rsidRPr="00405A2D">
        <w:rPr>
          <w:b/>
          <w:sz w:val="28"/>
          <w:szCs w:val="28"/>
        </w:rPr>
        <w:t xml:space="preserve"> </w:t>
      </w:r>
      <w:bookmarkEnd w:id="2"/>
      <w:r w:rsidR="001F3E1E">
        <w:rPr>
          <w:b/>
          <w:sz w:val="28"/>
          <w:szCs w:val="28"/>
        </w:rPr>
        <w:t>-</w:t>
      </w:r>
      <w:r w:rsidRPr="00405A2D">
        <w:rPr>
          <w:b/>
          <w:sz w:val="28"/>
          <w:szCs w:val="28"/>
        </w:rPr>
        <w:t xml:space="preserve"> MEWP example</w:t>
      </w:r>
    </w:p>
    <w:p w14:paraId="569F8A4F" w14:textId="77777777" w:rsidR="00BD07E3" w:rsidRDefault="00BD07E3" w:rsidP="00BD07E3">
      <w:pPr>
        <w:rPr>
          <w:sz w:val="24"/>
          <w:szCs w:val="24"/>
        </w:rPr>
      </w:pPr>
      <w:r>
        <w:rPr>
          <w:sz w:val="24"/>
          <w:szCs w:val="24"/>
        </w:rPr>
        <w:t>The Scenario:</w:t>
      </w:r>
    </w:p>
    <w:p w14:paraId="4189EEA3" w14:textId="29693C76" w:rsidR="00BD07E3" w:rsidRDefault="00BD07E3" w:rsidP="00BD07E3">
      <w:pPr>
        <w:rPr>
          <w:sz w:val="24"/>
          <w:szCs w:val="24"/>
        </w:rPr>
      </w:pPr>
      <w:r>
        <w:rPr>
          <w:sz w:val="24"/>
          <w:szCs w:val="24"/>
        </w:rPr>
        <w:t xml:space="preserve">A member of staff, Jack Thomas from Technology, has been asked to inspect a section of roof on </w:t>
      </w:r>
      <w:r w:rsidR="001F3E1E">
        <w:rPr>
          <w:sz w:val="24"/>
          <w:szCs w:val="24"/>
        </w:rPr>
        <w:t xml:space="preserve">a </w:t>
      </w:r>
      <w:r>
        <w:rPr>
          <w:sz w:val="24"/>
          <w:szCs w:val="24"/>
        </w:rPr>
        <w:t xml:space="preserve">building at </w:t>
      </w:r>
      <w:r w:rsidR="001F3E1E">
        <w:rPr>
          <w:sz w:val="24"/>
          <w:szCs w:val="24"/>
        </w:rPr>
        <w:t>the site</w:t>
      </w:r>
      <w:r>
        <w:rPr>
          <w:sz w:val="24"/>
          <w:szCs w:val="24"/>
        </w:rPr>
        <w:t xml:space="preserve"> Laboratory. This will involve the use of a Mobile Elevated Work Platform (MEWP) which is parked in a shed nearby. </w:t>
      </w:r>
    </w:p>
    <w:p w14:paraId="6394B94E" w14:textId="77777777" w:rsidR="00BD07E3" w:rsidRDefault="00BD07E3" w:rsidP="00BD07E3">
      <w:pPr>
        <w:rPr>
          <w:sz w:val="24"/>
          <w:szCs w:val="24"/>
        </w:rPr>
      </w:pPr>
      <w:r>
        <w:rPr>
          <w:sz w:val="24"/>
          <w:szCs w:val="24"/>
        </w:rPr>
        <w:t xml:space="preserve">Jack will inspect the roof whilst standing in the MEWP (no climbing on the roof involved). Jack will be working with one other person who will act as a banksman. </w:t>
      </w:r>
    </w:p>
    <w:p w14:paraId="5B95DA39" w14:textId="77777777" w:rsidR="00BD07E3" w:rsidRDefault="00BD07E3" w:rsidP="00BD07E3">
      <w:pPr>
        <w:rPr>
          <w:sz w:val="24"/>
          <w:szCs w:val="24"/>
        </w:rPr>
      </w:pPr>
      <w:r>
        <w:rPr>
          <w:sz w:val="24"/>
          <w:szCs w:val="24"/>
        </w:rPr>
        <w:t>Please write a risk assessment for this task covering the activities:</w:t>
      </w:r>
    </w:p>
    <w:p w14:paraId="1EE1A456" w14:textId="7D765B5B" w:rsidR="00BD07E3" w:rsidRDefault="00BD07E3" w:rsidP="005812A1">
      <w:pPr>
        <w:pStyle w:val="ListParagraph"/>
        <w:numPr>
          <w:ilvl w:val="0"/>
          <w:numId w:val="16"/>
        </w:numPr>
        <w:spacing w:after="160" w:line="259" w:lineRule="auto"/>
        <w:rPr>
          <w:sz w:val="24"/>
          <w:szCs w:val="24"/>
        </w:rPr>
      </w:pPr>
      <w:r>
        <w:rPr>
          <w:sz w:val="24"/>
          <w:szCs w:val="24"/>
        </w:rPr>
        <w:t xml:space="preserve">Moving the MEWP from the shed to the </w:t>
      </w:r>
      <w:proofErr w:type="gramStart"/>
      <w:r>
        <w:rPr>
          <w:sz w:val="24"/>
          <w:szCs w:val="24"/>
        </w:rPr>
        <w:t>building;</w:t>
      </w:r>
      <w:proofErr w:type="gramEnd"/>
      <w:r>
        <w:rPr>
          <w:sz w:val="24"/>
          <w:szCs w:val="24"/>
        </w:rPr>
        <w:t xml:space="preserve"> </w:t>
      </w:r>
    </w:p>
    <w:p w14:paraId="516A32BC" w14:textId="5D1D68C5" w:rsidR="00BD07E3" w:rsidRDefault="00BD07E3" w:rsidP="005812A1">
      <w:pPr>
        <w:pStyle w:val="ListParagraph"/>
        <w:numPr>
          <w:ilvl w:val="0"/>
          <w:numId w:val="16"/>
        </w:numPr>
        <w:spacing w:after="160" w:line="259" w:lineRule="auto"/>
        <w:rPr>
          <w:sz w:val="24"/>
          <w:szCs w:val="24"/>
        </w:rPr>
      </w:pPr>
      <w:r>
        <w:rPr>
          <w:sz w:val="24"/>
          <w:szCs w:val="24"/>
        </w:rPr>
        <w:t>Choosing the best location for the MEWP at the base of the building; and</w:t>
      </w:r>
    </w:p>
    <w:p w14:paraId="722938AD" w14:textId="77777777" w:rsidR="00BD07E3" w:rsidRDefault="00BD07E3" w:rsidP="005812A1">
      <w:pPr>
        <w:pStyle w:val="ListParagraph"/>
        <w:numPr>
          <w:ilvl w:val="0"/>
          <w:numId w:val="16"/>
        </w:numPr>
        <w:spacing w:after="160" w:line="259" w:lineRule="auto"/>
        <w:rPr>
          <w:sz w:val="24"/>
          <w:szCs w:val="24"/>
        </w:rPr>
      </w:pPr>
      <w:r>
        <w:rPr>
          <w:sz w:val="24"/>
          <w:szCs w:val="24"/>
        </w:rPr>
        <w:t>Operating</w:t>
      </w:r>
      <w:r w:rsidRPr="00785481">
        <w:rPr>
          <w:sz w:val="24"/>
          <w:szCs w:val="24"/>
        </w:rPr>
        <w:t xml:space="preserve"> the MEWP</w:t>
      </w:r>
      <w:r>
        <w:rPr>
          <w:sz w:val="24"/>
          <w:szCs w:val="24"/>
        </w:rPr>
        <w:t>.</w:t>
      </w:r>
    </w:p>
    <w:p w14:paraId="327031A5" w14:textId="4C492CE0" w:rsidR="00BD07E3" w:rsidRPr="006D2E19" w:rsidRDefault="00BD07E3" w:rsidP="00BD07E3">
      <w:pPr>
        <w:rPr>
          <w:sz w:val="24"/>
          <w:szCs w:val="24"/>
        </w:rPr>
      </w:pPr>
      <w:r>
        <w:rPr>
          <w:sz w:val="24"/>
          <w:szCs w:val="24"/>
        </w:rPr>
        <w:t xml:space="preserve">Either </w:t>
      </w:r>
      <w:r w:rsidRPr="006D2E19">
        <w:rPr>
          <w:sz w:val="24"/>
          <w:szCs w:val="24"/>
        </w:rPr>
        <w:t xml:space="preserve">use the STFC proforma </w:t>
      </w:r>
      <w:r>
        <w:rPr>
          <w:sz w:val="24"/>
          <w:szCs w:val="24"/>
        </w:rPr>
        <w:t xml:space="preserve">or complete an entry directly into </w:t>
      </w:r>
      <w:r w:rsidR="005C2B33">
        <w:rPr>
          <w:sz w:val="24"/>
          <w:szCs w:val="24"/>
        </w:rPr>
        <w:t>Evotix</w:t>
      </w:r>
      <w:r>
        <w:rPr>
          <w:sz w:val="24"/>
          <w:szCs w:val="24"/>
        </w:rPr>
        <w:t xml:space="preserve"> Assure.</w:t>
      </w:r>
    </w:p>
    <w:p w14:paraId="076B3B67" w14:textId="638EF7FD" w:rsidR="00BD07E3" w:rsidRDefault="00BD07E3" w:rsidP="007D1A3E">
      <w:pPr>
        <w:rPr>
          <w:sz w:val="24"/>
          <w:szCs w:val="24"/>
        </w:rPr>
      </w:pPr>
      <w:r>
        <w:rPr>
          <w:sz w:val="24"/>
          <w:szCs w:val="24"/>
        </w:rPr>
        <w:t>Notes: When setting up a MEWP [see pic 1] you need to ensure the ground is stable, level, strong enough to take the weight and the outriggers are in place (these are the extendable legs that make the MEWP stable).</w:t>
      </w:r>
    </w:p>
    <w:p w14:paraId="37D29857" w14:textId="77777777" w:rsidR="00BD07E3" w:rsidRDefault="00BD07E3" w:rsidP="005812A1">
      <w:pPr>
        <w:pStyle w:val="ListParagraph"/>
        <w:numPr>
          <w:ilvl w:val="0"/>
          <w:numId w:val="17"/>
        </w:numPr>
        <w:spacing w:after="160" w:line="259" w:lineRule="auto"/>
        <w:rPr>
          <w:sz w:val="24"/>
          <w:szCs w:val="24"/>
        </w:rPr>
      </w:pPr>
      <w:r>
        <w:rPr>
          <w:sz w:val="24"/>
          <w:szCs w:val="24"/>
        </w:rPr>
        <w:t>When in the bucket [seep pic 2], the operator would be attached via their harness to prevent a fall and they themselves would control the ascent/descent.</w:t>
      </w:r>
    </w:p>
    <w:p w14:paraId="252B04BE" w14:textId="77777777" w:rsidR="00BD07E3" w:rsidRDefault="00BD07E3" w:rsidP="005812A1">
      <w:pPr>
        <w:pStyle w:val="ListParagraph"/>
        <w:numPr>
          <w:ilvl w:val="0"/>
          <w:numId w:val="17"/>
        </w:numPr>
        <w:spacing w:after="160" w:line="259" w:lineRule="auto"/>
        <w:rPr>
          <w:sz w:val="24"/>
          <w:szCs w:val="24"/>
        </w:rPr>
      </w:pPr>
      <w:r>
        <w:rPr>
          <w:sz w:val="24"/>
          <w:szCs w:val="24"/>
        </w:rPr>
        <w:t xml:space="preserve">The PPE required to work at height would </w:t>
      </w:r>
      <w:proofErr w:type="gramStart"/>
      <w:r>
        <w:rPr>
          <w:sz w:val="24"/>
          <w:szCs w:val="24"/>
        </w:rPr>
        <w:t>be:</w:t>
      </w:r>
      <w:proofErr w:type="gramEnd"/>
      <w:r>
        <w:rPr>
          <w:sz w:val="24"/>
          <w:szCs w:val="24"/>
        </w:rPr>
        <w:t xml:space="preserve"> safety shoes, overalls, harness and hard hat.</w:t>
      </w:r>
    </w:p>
    <w:p w14:paraId="7E61BD45" w14:textId="77777777" w:rsidR="00BD07E3" w:rsidRDefault="00BD07E3" w:rsidP="005812A1">
      <w:pPr>
        <w:pStyle w:val="ListParagraph"/>
        <w:numPr>
          <w:ilvl w:val="0"/>
          <w:numId w:val="17"/>
        </w:numPr>
        <w:spacing w:after="160" w:line="259" w:lineRule="auto"/>
        <w:rPr>
          <w:sz w:val="24"/>
          <w:szCs w:val="24"/>
        </w:rPr>
      </w:pPr>
      <w:r w:rsidRPr="006D2E19">
        <w:rPr>
          <w:sz w:val="24"/>
          <w:szCs w:val="24"/>
        </w:rPr>
        <w:t xml:space="preserve">In addition, jewellery must be removed, and long hair tied back. </w:t>
      </w:r>
    </w:p>
    <w:p w14:paraId="6DDFE487" w14:textId="059C9864" w:rsidR="00BD07E3" w:rsidRPr="000B7DE5" w:rsidRDefault="00BD07E3" w:rsidP="00E029A8">
      <w:pPr>
        <w:pStyle w:val="ListParagraph"/>
        <w:numPr>
          <w:ilvl w:val="0"/>
          <w:numId w:val="17"/>
        </w:numPr>
        <w:spacing w:after="0" w:line="240" w:lineRule="auto"/>
      </w:pPr>
      <w:r w:rsidRPr="001F3E1E">
        <w:rPr>
          <w:sz w:val="24"/>
          <w:szCs w:val="24"/>
        </w:rPr>
        <w:t>Weather forecast for the day: light winds, high of 11</w:t>
      </w:r>
      <w:r w:rsidRPr="001F3E1E">
        <w:rPr>
          <w:sz w:val="24"/>
          <w:szCs w:val="24"/>
          <w:vertAlign w:val="superscript"/>
        </w:rPr>
        <w:t>o</w:t>
      </w:r>
      <w:r w:rsidRPr="001F3E1E">
        <w:rPr>
          <w:sz w:val="24"/>
          <w:szCs w:val="24"/>
        </w:rPr>
        <w:t>C with a chance of showers.</w:t>
      </w:r>
    </w:p>
    <w:p w14:paraId="414EFB8A" w14:textId="77777777" w:rsidR="00BD07E3" w:rsidRDefault="00BD07E3" w:rsidP="00BD07E3">
      <w:pPr>
        <w:spacing w:after="0" w:line="240" w:lineRule="auto"/>
      </w:pPr>
    </w:p>
    <w:p w14:paraId="02074770" w14:textId="77777777" w:rsidR="000B7DE5" w:rsidRDefault="000B7DE5" w:rsidP="00BD07E3">
      <w:pPr>
        <w:spacing w:after="0" w:line="240" w:lineRule="auto"/>
      </w:pPr>
    </w:p>
    <w:p w14:paraId="47722F7D" w14:textId="77777777" w:rsidR="000B7DE5" w:rsidRDefault="000B7DE5" w:rsidP="00BD07E3">
      <w:pPr>
        <w:spacing w:after="0" w:line="240" w:lineRule="auto"/>
      </w:pPr>
    </w:p>
    <w:p w14:paraId="1DAB1E0B" w14:textId="77777777" w:rsidR="000B7DE5" w:rsidRDefault="000B7DE5" w:rsidP="00BD07E3">
      <w:pPr>
        <w:spacing w:after="0" w:line="240" w:lineRule="auto"/>
      </w:pPr>
    </w:p>
    <w:p w14:paraId="14CC5976" w14:textId="77777777" w:rsidR="000B7DE5" w:rsidRDefault="000B7DE5" w:rsidP="00BD07E3">
      <w:pPr>
        <w:spacing w:after="0" w:line="240" w:lineRule="auto"/>
      </w:pPr>
    </w:p>
    <w:p w14:paraId="10CDDD08" w14:textId="77777777" w:rsidR="000B7DE5" w:rsidRDefault="000B7DE5" w:rsidP="00BD07E3">
      <w:pPr>
        <w:spacing w:after="0" w:line="240" w:lineRule="auto"/>
      </w:pPr>
    </w:p>
    <w:p w14:paraId="11E37F96" w14:textId="77777777" w:rsidR="000B7DE5" w:rsidRDefault="000B7DE5" w:rsidP="00BD07E3">
      <w:pPr>
        <w:spacing w:after="0" w:line="240" w:lineRule="auto"/>
      </w:pPr>
    </w:p>
    <w:p w14:paraId="6FE3D8F4" w14:textId="77777777" w:rsidR="000B7DE5" w:rsidRDefault="000B7DE5" w:rsidP="00BD07E3">
      <w:pPr>
        <w:spacing w:after="0" w:line="240" w:lineRule="auto"/>
      </w:pPr>
    </w:p>
    <w:p w14:paraId="0F9A9BD7" w14:textId="77777777" w:rsidR="000B7DE5" w:rsidRDefault="000B7DE5" w:rsidP="00BD07E3">
      <w:pPr>
        <w:spacing w:after="0" w:line="240" w:lineRule="auto"/>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127"/>
        <w:gridCol w:w="2335"/>
        <w:gridCol w:w="2342"/>
      </w:tblGrid>
      <w:tr w:rsidR="001F3E1E" w:rsidRPr="00DC0B54" w14:paraId="5D8299F0" w14:textId="77777777" w:rsidTr="000B7DE5">
        <w:tc>
          <w:tcPr>
            <w:tcW w:w="2835" w:type="dxa"/>
          </w:tcPr>
          <w:p w14:paraId="677B494C" w14:textId="485DBF6E" w:rsidR="001F3E1E" w:rsidRPr="00DC0B54" w:rsidRDefault="001F3E1E" w:rsidP="007B204E">
            <w:pPr>
              <w:rPr>
                <w:sz w:val="24"/>
                <w:szCs w:val="24"/>
              </w:rPr>
            </w:pPr>
            <w:r>
              <w:rPr>
                <w:noProof/>
                <w:lang w:eastAsia="en-GB"/>
              </w:rPr>
              <w:drawing>
                <wp:anchor distT="0" distB="0" distL="114300" distR="114300" simplePos="0" relativeHeight="251666432" behindDoc="1" locked="0" layoutInCell="1" allowOverlap="1" wp14:anchorId="4F85C563" wp14:editId="65FB3A69">
                  <wp:simplePos x="0" y="0"/>
                  <wp:positionH relativeFrom="margin">
                    <wp:posOffset>0</wp:posOffset>
                  </wp:positionH>
                  <wp:positionV relativeFrom="paragraph">
                    <wp:posOffset>1905</wp:posOffset>
                  </wp:positionV>
                  <wp:extent cx="1612159" cy="1715040"/>
                  <wp:effectExtent l="0" t="0" r="7620" b="0"/>
                  <wp:wrapNone/>
                  <wp:docPr id="1" name="Picture 1" descr="Help for selecting spreader plate s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for selecting spreader plate siz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2159" cy="1715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7" w:type="dxa"/>
          </w:tcPr>
          <w:p w14:paraId="0E14B793" w14:textId="5DC19B9A" w:rsidR="001F3E1E" w:rsidRPr="00DC0B54" w:rsidRDefault="001F3E1E" w:rsidP="007B204E">
            <w:pPr>
              <w:rPr>
                <w:sz w:val="24"/>
                <w:szCs w:val="24"/>
              </w:rPr>
            </w:pPr>
            <w:r w:rsidRPr="00DC0B54">
              <w:rPr>
                <w:sz w:val="24"/>
                <w:szCs w:val="24"/>
              </w:rPr>
              <w:t>Pic 1: The type of MEWP used to access the roof.</w:t>
            </w:r>
          </w:p>
          <w:p w14:paraId="4BD33F18" w14:textId="77777777" w:rsidR="001F3E1E" w:rsidRPr="00DC0B54" w:rsidRDefault="001F3E1E" w:rsidP="007B204E">
            <w:pPr>
              <w:rPr>
                <w:sz w:val="24"/>
                <w:szCs w:val="24"/>
              </w:rPr>
            </w:pPr>
            <w:r w:rsidRPr="00DC0B54">
              <w:rPr>
                <w:sz w:val="24"/>
                <w:szCs w:val="24"/>
              </w:rPr>
              <w:t>Outriggers are deployed (stabilising arms)</w:t>
            </w:r>
          </w:p>
        </w:tc>
        <w:tc>
          <w:tcPr>
            <w:tcW w:w="2335" w:type="dxa"/>
          </w:tcPr>
          <w:p w14:paraId="63F7065C" w14:textId="16BBD310" w:rsidR="001F3E1E" w:rsidRPr="00DC0B54" w:rsidRDefault="001F3E1E" w:rsidP="007B204E">
            <w:pPr>
              <w:ind w:left="499"/>
              <w:rPr>
                <w:sz w:val="24"/>
                <w:szCs w:val="24"/>
              </w:rPr>
            </w:pPr>
            <w:r>
              <w:rPr>
                <w:noProof/>
                <w:lang w:eastAsia="en-GB"/>
              </w:rPr>
              <w:drawing>
                <wp:anchor distT="0" distB="0" distL="114300" distR="114300" simplePos="0" relativeHeight="251668480" behindDoc="1" locked="0" layoutInCell="1" allowOverlap="1" wp14:anchorId="3E9CC5E9" wp14:editId="1F613EDC">
                  <wp:simplePos x="0" y="0"/>
                  <wp:positionH relativeFrom="column">
                    <wp:posOffset>0</wp:posOffset>
                  </wp:positionH>
                  <wp:positionV relativeFrom="paragraph">
                    <wp:posOffset>1905</wp:posOffset>
                  </wp:positionV>
                  <wp:extent cx="1586194" cy="1753271"/>
                  <wp:effectExtent l="0" t="0" r="0" b="0"/>
                  <wp:wrapNone/>
                  <wp:docPr id="2" name="Picture 2" descr="Mobile Elevation Work Platform - Access Training Services - MEWP Training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le Elevation Work Platform - Access Training Services - MEWP Training U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6194" cy="175327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42" w:type="dxa"/>
          </w:tcPr>
          <w:p w14:paraId="02285A82" w14:textId="753A9870" w:rsidR="001F3E1E" w:rsidRPr="00DC0B54" w:rsidRDefault="001F3E1E" w:rsidP="007B204E">
            <w:pPr>
              <w:ind w:left="499"/>
              <w:rPr>
                <w:sz w:val="24"/>
                <w:szCs w:val="24"/>
              </w:rPr>
            </w:pPr>
            <w:r w:rsidRPr="00DC0B54">
              <w:rPr>
                <w:sz w:val="24"/>
                <w:szCs w:val="24"/>
              </w:rPr>
              <w:t>Pic 2: An example of an operator ascending in the bucket of the MEWP.</w:t>
            </w:r>
          </w:p>
          <w:p w14:paraId="6124D815" w14:textId="77777777" w:rsidR="001F3E1E" w:rsidRPr="00DC0B54" w:rsidRDefault="001F3E1E" w:rsidP="007B204E">
            <w:pPr>
              <w:rPr>
                <w:sz w:val="24"/>
                <w:szCs w:val="24"/>
              </w:rPr>
            </w:pPr>
          </w:p>
        </w:tc>
      </w:tr>
    </w:tbl>
    <w:p w14:paraId="765863C7" w14:textId="77777777" w:rsidR="00BD07E3" w:rsidRDefault="00BD07E3" w:rsidP="00BD07E3">
      <w:pPr>
        <w:spacing w:after="0" w:line="240" w:lineRule="auto"/>
      </w:pPr>
    </w:p>
    <w:p w14:paraId="4BAED001" w14:textId="77777777" w:rsidR="000B7DE5" w:rsidRDefault="000B7DE5" w:rsidP="00BD07E3">
      <w:pPr>
        <w:rPr>
          <w:b/>
          <w:sz w:val="28"/>
          <w:szCs w:val="28"/>
        </w:rPr>
      </w:pPr>
    </w:p>
    <w:p w14:paraId="37F8B018" w14:textId="7B06B731" w:rsidR="00BD07E3" w:rsidRDefault="00BD07E3" w:rsidP="00BD07E3">
      <w:pPr>
        <w:rPr>
          <w:b/>
          <w:sz w:val="28"/>
          <w:szCs w:val="28"/>
        </w:rPr>
      </w:pPr>
      <w:r>
        <w:rPr>
          <w:b/>
          <w:sz w:val="28"/>
          <w:szCs w:val="28"/>
        </w:rPr>
        <w:t>List of Hazards which may apply</w:t>
      </w:r>
      <w:r w:rsidRPr="008E64E4">
        <w:rPr>
          <w:b/>
          <w:sz w:val="28"/>
          <w:szCs w:val="28"/>
        </w:rPr>
        <w:t xml:space="preserve"> </w:t>
      </w:r>
    </w:p>
    <w:p w14:paraId="5A886AA6" w14:textId="77777777" w:rsidR="00BD07E3" w:rsidRPr="00DC0B54" w:rsidRDefault="00BD07E3" w:rsidP="00BD07E3">
      <w:pPr>
        <w:rPr>
          <w:rFonts w:cstheme="minorHAnsi"/>
          <w:bCs/>
          <w:sz w:val="24"/>
          <w:szCs w:val="24"/>
        </w:rPr>
      </w:pPr>
      <w:r w:rsidRPr="00DC0B54">
        <w:rPr>
          <w:rFonts w:cstheme="minorHAnsi"/>
          <w:bCs/>
          <w:sz w:val="24"/>
          <w:szCs w:val="24"/>
        </w:rPr>
        <w:t>Physical injury hazards</w:t>
      </w:r>
    </w:p>
    <w:p w14:paraId="3E704BA7" w14:textId="77777777" w:rsidR="00BD07E3" w:rsidRPr="00DC0B54" w:rsidRDefault="00BD07E3" w:rsidP="005812A1">
      <w:pPr>
        <w:pStyle w:val="ListParagraph"/>
        <w:numPr>
          <w:ilvl w:val="0"/>
          <w:numId w:val="18"/>
        </w:numPr>
        <w:spacing w:after="160" w:line="259" w:lineRule="auto"/>
        <w:rPr>
          <w:rFonts w:cstheme="minorHAnsi"/>
          <w:bCs/>
          <w:sz w:val="24"/>
          <w:szCs w:val="24"/>
        </w:rPr>
      </w:pPr>
      <w:r w:rsidRPr="00DC0B54">
        <w:rPr>
          <w:rFonts w:cstheme="minorHAnsi"/>
          <w:bCs/>
          <w:sz w:val="24"/>
          <w:szCs w:val="24"/>
        </w:rPr>
        <w:t>Mobile plant/pedestrians in same area</w:t>
      </w:r>
    </w:p>
    <w:p w14:paraId="75132E57" w14:textId="77777777" w:rsidR="00BD07E3" w:rsidRPr="00DC0B54" w:rsidRDefault="00BD07E3" w:rsidP="005812A1">
      <w:pPr>
        <w:pStyle w:val="ListParagraph"/>
        <w:numPr>
          <w:ilvl w:val="0"/>
          <w:numId w:val="18"/>
        </w:numPr>
        <w:spacing w:after="160" w:line="259" w:lineRule="auto"/>
        <w:rPr>
          <w:rFonts w:cstheme="minorHAnsi"/>
          <w:bCs/>
          <w:sz w:val="24"/>
          <w:szCs w:val="24"/>
        </w:rPr>
      </w:pPr>
      <w:r w:rsidRPr="00DC0B54">
        <w:rPr>
          <w:rFonts w:cstheme="minorHAnsi"/>
          <w:bCs/>
          <w:sz w:val="24"/>
          <w:szCs w:val="24"/>
        </w:rPr>
        <w:t>Slips trips and falls</w:t>
      </w:r>
    </w:p>
    <w:p w14:paraId="7BE5B64A" w14:textId="77777777" w:rsidR="00BD07E3" w:rsidRPr="00DC0B54" w:rsidRDefault="00BD07E3" w:rsidP="005812A1">
      <w:pPr>
        <w:pStyle w:val="ListParagraph"/>
        <w:numPr>
          <w:ilvl w:val="0"/>
          <w:numId w:val="18"/>
        </w:numPr>
        <w:spacing w:after="160" w:line="259" w:lineRule="auto"/>
        <w:rPr>
          <w:rFonts w:cstheme="minorHAnsi"/>
          <w:bCs/>
          <w:sz w:val="24"/>
          <w:szCs w:val="24"/>
        </w:rPr>
      </w:pPr>
      <w:r w:rsidRPr="00DC0B54">
        <w:rPr>
          <w:rFonts w:cstheme="minorHAnsi"/>
          <w:bCs/>
          <w:sz w:val="24"/>
          <w:szCs w:val="24"/>
        </w:rPr>
        <w:t>Moving parts of machinery</w:t>
      </w:r>
    </w:p>
    <w:p w14:paraId="368F2A4C" w14:textId="77777777" w:rsidR="00BD07E3" w:rsidRPr="00DC0B54" w:rsidRDefault="00BD07E3" w:rsidP="005812A1">
      <w:pPr>
        <w:pStyle w:val="ListParagraph"/>
        <w:numPr>
          <w:ilvl w:val="0"/>
          <w:numId w:val="18"/>
        </w:numPr>
        <w:spacing w:after="160" w:line="259" w:lineRule="auto"/>
        <w:rPr>
          <w:rFonts w:cstheme="minorHAnsi"/>
          <w:bCs/>
          <w:sz w:val="24"/>
          <w:szCs w:val="24"/>
        </w:rPr>
      </w:pPr>
      <w:r w:rsidRPr="00DC0B54">
        <w:rPr>
          <w:rFonts w:cstheme="minorHAnsi"/>
          <w:bCs/>
          <w:sz w:val="24"/>
          <w:szCs w:val="24"/>
        </w:rPr>
        <w:t xml:space="preserve">Pressure systems </w:t>
      </w:r>
    </w:p>
    <w:p w14:paraId="2D56715D" w14:textId="77777777" w:rsidR="00BD07E3" w:rsidRPr="00DC0B54" w:rsidRDefault="00BD07E3" w:rsidP="005812A1">
      <w:pPr>
        <w:pStyle w:val="ListParagraph"/>
        <w:numPr>
          <w:ilvl w:val="0"/>
          <w:numId w:val="18"/>
        </w:numPr>
        <w:spacing w:after="160" w:line="259" w:lineRule="auto"/>
        <w:rPr>
          <w:rFonts w:cstheme="minorHAnsi"/>
          <w:bCs/>
          <w:sz w:val="24"/>
          <w:szCs w:val="24"/>
        </w:rPr>
      </w:pPr>
      <w:r w:rsidRPr="00DC0B54">
        <w:rPr>
          <w:rFonts w:cstheme="minorHAnsi"/>
          <w:bCs/>
          <w:sz w:val="24"/>
          <w:szCs w:val="24"/>
        </w:rPr>
        <w:t>Manual handling</w:t>
      </w:r>
    </w:p>
    <w:p w14:paraId="6847C8C3" w14:textId="77777777" w:rsidR="00BD07E3" w:rsidRPr="00DC0B54" w:rsidRDefault="00BD07E3" w:rsidP="005812A1">
      <w:pPr>
        <w:pStyle w:val="ListParagraph"/>
        <w:numPr>
          <w:ilvl w:val="0"/>
          <w:numId w:val="18"/>
        </w:numPr>
        <w:spacing w:after="160" w:line="259" w:lineRule="auto"/>
        <w:rPr>
          <w:rFonts w:cstheme="minorHAnsi"/>
          <w:bCs/>
          <w:sz w:val="24"/>
          <w:szCs w:val="24"/>
        </w:rPr>
      </w:pPr>
      <w:r w:rsidRPr="00DC0B54">
        <w:rPr>
          <w:rFonts w:cstheme="minorHAnsi"/>
          <w:bCs/>
          <w:sz w:val="24"/>
          <w:szCs w:val="24"/>
        </w:rPr>
        <w:t>Working with mains electricity</w:t>
      </w:r>
    </w:p>
    <w:p w14:paraId="24EDC1B9" w14:textId="77777777" w:rsidR="00BD07E3" w:rsidRPr="00DC0B54" w:rsidRDefault="00BD07E3" w:rsidP="005812A1">
      <w:pPr>
        <w:pStyle w:val="ListParagraph"/>
        <w:numPr>
          <w:ilvl w:val="0"/>
          <w:numId w:val="18"/>
        </w:numPr>
        <w:spacing w:after="160" w:line="259" w:lineRule="auto"/>
        <w:rPr>
          <w:rFonts w:cstheme="minorHAnsi"/>
          <w:bCs/>
          <w:sz w:val="24"/>
          <w:szCs w:val="24"/>
        </w:rPr>
      </w:pPr>
      <w:r w:rsidRPr="00DC0B54">
        <w:rPr>
          <w:rFonts w:cstheme="minorHAnsi"/>
          <w:bCs/>
          <w:sz w:val="24"/>
          <w:szCs w:val="24"/>
        </w:rPr>
        <w:t xml:space="preserve">Working at Height/Roof Access </w:t>
      </w:r>
    </w:p>
    <w:p w14:paraId="502DAABA" w14:textId="77777777" w:rsidR="00BD07E3" w:rsidRPr="00DC0B54" w:rsidRDefault="00BD07E3" w:rsidP="005812A1">
      <w:pPr>
        <w:pStyle w:val="ListParagraph"/>
        <w:numPr>
          <w:ilvl w:val="0"/>
          <w:numId w:val="18"/>
        </w:numPr>
        <w:spacing w:after="160" w:line="259" w:lineRule="auto"/>
        <w:rPr>
          <w:rFonts w:cstheme="minorHAnsi"/>
          <w:bCs/>
          <w:sz w:val="24"/>
          <w:szCs w:val="24"/>
        </w:rPr>
      </w:pPr>
      <w:r w:rsidRPr="00DC0B54">
        <w:rPr>
          <w:rFonts w:cstheme="minorHAnsi"/>
          <w:bCs/>
          <w:sz w:val="24"/>
          <w:szCs w:val="24"/>
        </w:rPr>
        <w:t>Hot work</w:t>
      </w:r>
    </w:p>
    <w:p w14:paraId="02FB7738" w14:textId="77777777" w:rsidR="00BD07E3" w:rsidRPr="00DC0B54" w:rsidRDefault="00BD07E3" w:rsidP="005812A1">
      <w:pPr>
        <w:pStyle w:val="ListParagraph"/>
        <w:numPr>
          <w:ilvl w:val="0"/>
          <w:numId w:val="18"/>
        </w:numPr>
        <w:spacing w:after="160" w:line="259" w:lineRule="auto"/>
        <w:rPr>
          <w:rFonts w:cstheme="minorHAnsi"/>
          <w:bCs/>
          <w:sz w:val="24"/>
          <w:szCs w:val="24"/>
        </w:rPr>
      </w:pPr>
      <w:r w:rsidRPr="00DC0B54">
        <w:rPr>
          <w:rFonts w:cstheme="minorHAnsi"/>
          <w:bCs/>
          <w:sz w:val="24"/>
          <w:szCs w:val="24"/>
        </w:rPr>
        <w:t>Access and egress to buildings/specific work areas</w:t>
      </w:r>
    </w:p>
    <w:p w14:paraId="5854CD70" w14:textId="77777777" w:rsidR="00BD07E3" w:rsidRPr="00DC0B54" w:rsidRDefault="00BD07E3" w:rsidP="00BD07E3">
      <w:pPr>
        <w:rPr>
          <w:rFonts w:cstheme="minorHAnsi"/>
          <w:bCs/>
          <w:sz w:val="24"/>
          <w:szCs w:val="24"/>
        </w:rPr>
      </w:pPr>
      <w:r w:rsidRPr="00DC0B54">
        <w:rPr>
          <w:rFonts w:cstheme="minorHAnsi"/>
          <w:bCs/>
          <w:sz w:val="24"/>
          <w:szCs w:val="24"/>
        </w:rPr>
        <w:t>Physical Agents</w:t>
      </w:r>
    </w:p>
    <w:p w14:paraId="485A384A" w14:textId="77777777" w:rsidR="00BD07E3" w:rsidRPr="00DC0B54" w:rsidRDefault="00BD07E3" w:rsidP="005812A1">
      <w:pPr>
        <w:pStyle w:val="ListParagraph"/>
        <w:numPr>
          <w:ilvl w:val="0"/>
          <w:numId w:val="19"/>
        </w:numPr>
        <w:spacing w:after="160" w:line="259" w:lineRule="auto"/>
        <w:rPr>
          <w:rFonts w:cstheme="minorHAnsi"/>
          <w:bCs/>
          <w:sz w:val="24"/>
          <w:szCs w:val="24"/>
        </w:rPr>
      </w:pPr>
      <w:r w:rsidRPr="00DC0B54">
        <w:rPr>
          <w:rFonts w:cstheme="minorHAnsi"/>
          <w:bCs/>
          <w:sz w:val="24"/>
          <w:szCs w:val="24"/>
        </w:rPr>
        <w:t xml:space="preserve">Ionising radiation </w:t>
      </w:r>
    </w:p>
    <w:p w14:paraId="482E4E0B" w14:textId="77777777" w:rsidR="00BD07E3" w:rsidRPr="00DC0B54" w:rsidRDefault="00BD07E3" w:rsidP="005812A1">
      <w:pPr>
        <w:pStyle w:val="ListParagraph"/>
        <w:numPr>
          <w:ilvl w:val="0"/>
          <w:numId w:val="19"/>
        </w:numPr>
        <w:spacing w:after="160" w:line="259" w:lineRule="auto"/>
        <w:rPr>
          <w:rFonts w:cstheme="minorHAnsi"/>
          <w:bCs/>
          <w:sz w:val="24"/>
          <w:szCs w:val="24"/>
        </w:rPr>
      </w:pPr>
      <w:r w:rsidRPr="00DC0B54">
        <w:rPr>
          <w:rFonts w:cstheme="minorHAnsi"/>
          <w:bCs/>
          <w:sz w:val="24"/>
          <w:szCs w:val="24"/>
        </w:rPr>
        <w:t>Hot/Cold objects</w:t>
      </w:r>
    </w:p>
    <w:p w14:paraId="3374C9B3" w14:textId="77777777" w:rsidR="00BD07E3" w:rsidRPr="00DC0B54" w:rsidRDefault="00BD07E3" w:rsidP="005812A1">
      <w:pPr>
        <w:pStyle w:val="ListParagraph"/>
        <w:numPr>
          <w:ilvl w:val="0"/>
          <w:numId w:val="19"/>
        </w:numPr>
        <w:spacing w:after="160" w:line="259" w:lineRule="auto"/>
        <w:rPr>
          <w:rFonts w:cstheme="minorHAnsi"/>
          <w:bCs/>
          <w:sz w:val="24"/>
          <w:szCs w:val="24"/>
        </w:rPr>
      </w:pPr>
      <w:r w:rsidRPr="00DC0B54">
        <w:rPr>
          <w:rFonts w:cstheme="minorHAnsi"/>
          <w:bCs/>
          <w:sz w:val="24"/>
          <w:szCs w:val="24"/>
        </w:rPr>
        <w:t xml:space="preserve">Lasers </w:t>
      </w:r>
    </w:p>
    <w:p w14:paraId="226A995E" w14:textId="77777777" w:rsidR="00BD07E3" w:rsidRPr="00DC0B54" w:rsidRDefault="00BD07E3" w:rsidP="005812A1">
      <w:pPr>
        <w:pStyle w:val="ListParagraph"/>
        <w:numPr>
          <w:ilvl w:val="0"/>
          <w:numId w:val="19"/>
        </w:numPr>
        <w:spacing w:after="160" w:line="259" w:lineRule="auto"/>
        <w:rPr>
          <w:rFonts w:cstheme="minorHAnsi"/>
          <w:bCs/>
          <w:sz w:val="24"/>
          <w:szCs w:val="24"/>
        </w:rPr>
      </w:pPr>
      <w:r w:rsidRPr="00DC0B54">
        <w:rPr>
          <w:rFonts w:cstheme="minorHAnsi"/>
          <w:bCs/>
          <w:sz w:val="24"/>
          <w:szCs w:val="24"/>
        </w:rPr>
        <w:t>Temperature</w:t>
      </w:r>
    </w:p>
    <w:p w14:paraId="6E8A6D9B" w14:textId="77777777" w:rsidR="00BD07E3" w:rsidRPr="00DC0B54" w:rsidRDefault="00BD07E3" w:rsidP="005812A1">
      <w:pPr>
        <w:pStyle w:val="ListParagraph"/>
        <w:numPr>
          <w:ilvl w:val="0"/>
          <w:numId w:val="19"/>
        </w:numPr>
        <w:spacing w:after="160" w:line="259" w:lineRule="auto"/>
        <w:rPr>
          <w:rFonts w:cstheme="minorHAnsi"/>
          <w:bCs/>
          <w:sz w:val="24"/>
          <w:szCs w:val="24"/>
        </w:rPr>
      </w:pPr>
      <w:r w:rsidRPr="00DC0B54">
        <w:rPr>
          <w:rFonts w:cstheme="minorHAnsi"/>
          <w:bCs/>
          <w:sz w:val="24"/>
          <w:szCs w:val="24"/>
        </w:rPr>
        <w:t>Ultraviolet light</w:t>
      </w:r>
    </w:p>
    <w:p w14:paraId="4F9BD7EE" w14:textId="77777777" w:rsidR="00BD07E3" w:rsidRPr="00DC0B54" w:rsidRDefault="00BD07E3" w:rsidP="005812A1">
      <w:pPr>
        <w:pStyle w:val="ListParagraph"/>
        <w:numPr>
          <w:ilvl w:val="0"/>
          <w:numId w:val="19"/>
        </w:numPr>
        <w:spacing w:after="160" w:line="259" w:lineRule="auto"/>
        <w:rPr>
          <w:rFonts w:cstheme="minorHAnsi"/>
          <w:bCs/>
          <w:sz w:val="24"/>
          <w:szCs w:val="24"/>
        </w:rPr>
      </w:pPr>
      <w:r w:rsidRPr="00DC0B54">
        <w:rPr>
          <w:rFonts w:cstheme="minorHAnsi"/>
          <w:bCs/>
          <w:sz w:val="24"/>
          <w:szCs w:val="24"/>
        </w:rPr>
        <w:t>Noise/vibration</w:t>
      </w:r>
    </w:p>
    <w:p w14:paraId="2A527D05" w14:textId="77777777" w:rsidR="00BD07E3" w:rsidRPr="00DC0B54" w:rsidRDefault="00BD07E3" w:rsidP="00BD07E3">
      <w:pPr>
        <w:rPr>
          <w:rFonts w:cstheme="minorHAnsi"/>
          <w:bCs/>
          <w:sz w:val="24"/>
          <w:szCs w:val="24"/>
        </w:rPr>
      </w:pPr>
      <w:r w:rsidRPr="00DC0B54">
        <w:rPr>
          <w:rFonts w:cstheme="minorHAnsi"/>
          <w:bCs/>
          <w:sz w:val="24"/>
          <w:szCs w:val="24"/>
        </w:rPr>
        <w:t>Hazardous Substances</w:t>
      </w:r>
    </w:p>
    <w:p w14:paraId="399304E7" w14:textId="77777777" w:rsidR="00BD07E3" w:rsidRPr="00DC0B54" w:rsidRDefault="00BD07E3" w:rsidP="005812A1">
      <w:pPr>
        <w:pStyle w:val="ListParagraph"/>
        <w:numPr>
          <w:ilvl w:val="0"/>
          <w:numId w:val="20"/>
        </w:numPr>
        <w:spacing w:after="160" w:line="259" w:lineRule="auto"/>
        <w:rPr>
          <w:rFonts w:cstheme="minorHAnsi"/>
          <w:bCs/>
          <w:sz w:val="24"/>
          <w:szCs w:val="24"/>
        </w:rPr>
      </w:pPr>
      <w:r w:rsidRPr="00DC0B54">
        <w:rPr>
          <w:rFonts w:cstheme="minorHAnsi"/>
          <w:bCs/>
          <w:sz w:val="24"/>
          <w:szCs w:val="24"/>
        </w:rPr>
        <w:t xml:space="preserve">Hazardous substances (COSHH) </w:t>
      </w:r>
    </w:p>
    <w:p w14:paraId="582FF4D2" w14:textId="77777777" w:rsidR="00BD07E3" w:rsidRPr="00DC0B54" w:rsidRDefault="00BD07E3" w:rsidP="005812A1">
      <w:pPr>
        <w:pStyle w:val="ListParagraph"/>
        <w:numPr>
          <w:ilvl w:val="0"/>
          <w:numId w:val="20"/>
        </w:numPr>
        <w:spacing w:after="160" w:line="259" w:lineRule="auto"/>
        <w:rPr>
          <w:rFonts w:cstheme="minorHAnsi"/>
          <w:bCs/>
          <w:sz w:val="24"/>
          <w:szCs w:val="24"/>
        </w:rPr>
      </w:pPr>
      <w:r w:rsidRPr="00DC0B54">
        <w:rPr>
          <w:rFonts w:cstheme="minorHAnsi"/>
          <w:bCs/>
          <w:sz w:val="24"/>
          <w:szCs w:val="24"/>
        </w:rPr>
        <w:t xml:space="preserve">Asbestos </w:t>
      </w:r>
    </w:p>
    <w:p w14:paraId="42D01380" w14:textId="77777777" w:rsidR="00BD07E3" w:rsidRPr="00DC0B54" w:rsidRDefault="00BD07E3" w:rsidP="005812A1">
      <w:pPr>
        <w:pStyle w:val="ListParagraph"/>
        <w:numPr>
          <w:ilvl w:val="0"/>
          <w:numId w:val="20"/>
        </w:numPr>
        <w:spacing w:after="160" w:line="259" w:lineRule="auto"/>
        <w:rPr>
          <w:rFonts w:cstheme="minorHAnsi"/>
          <w:bCs/>
          <w:sz w:val="24"/>
          <w:szCs w:val="24"/>
        </w:rPr>
      </w:pPr>
      <w:r w:rsidRPr="00DC0B54">
        <w:rPr>
          <w:rFonts w:cstheme="minorHAnsi"/>
          <w:bCs/>
          <w:sz w:val="24"/>
          <w:szCs w:val="24"/>
        </w:rPr>
        <w:t>Micro-organisms</w:t>
      </w:r>
    </w:p>
    <w:p w14:paraId="4388EEF7" w14:textId="77777777" w:rsidR="00BD07E3" w:rsidRPr="00DC0B54" w:rsidRDefault="00BD07E3" w:rsidP="005812A1">
      <w:pPr>
        <w:pStyle w:val="ListParagraph"/>
        <w:numPr>
          <w:ilvl w:val="0"/>
          <w:numId w:val="20"/>
        </w:numPr>
        <w:spacing w:after="160" w:line="259" w:lineRule="auto"/>
        <w:rPr>
          <w:rFonts w:cstheme="minorHAnsi"/>
          <w:bCs/>
          <w:sz w:val="24"/>
          <w:szCs w:val="24"/>
        </w:rPr>
      </w:pPr>
      <w:r w:rsidRPr="00DC0B54">
        <w:rPr>
          <w:rFonts w:cstheme="minorHAnsi"/>
          <w:bCs/>
          <w:sz w:val="24"/>
          <w:szCs w:val="24"/>
        </w:rPr>
        <w:t>Agents that produce fumes/gas</w:t>
      </w:r>
    </w:p>
    <w:p w14:paraId="77444EEC" w14:textId="77777777" w:rsidR="00BD07E3" w:rsidRPr="00DC0B54" w:rsidRDefault="00BD07E3" w:rsidP="005812A1">
      <w:pPr>
        <w:pStyle w:val="ListParagraph"/>
        <w:numPr>
          <w:ilvl w:val="0"/>
          <w:numId w:val="20"/>
        </w:numPr>
        <w:spacing w:after="160" w:line="259" w:lineRule="auto"/>
        <w:rPr>
          <w:rFonts w:cstheme="minorHAnsi"/>
          <w:bCs/>
          <w:sz w:val="24"/>
          <w:szCs w:val="24"/>
        </w:rPr>
      </w:pPr>
      <w:r w:rsidRPr="00DC0B54">
        <w:rPr>
          <w:rFonts w:cstheme="minorHAnsi"/>
          <w:bCs/>
          <w:sz w:val="24"/>
          <w:szCs w:val="24"/>
        </w:rPr>
        <w:t>Clinical or radioactive waste</w:t>
      </w:r>
    </w:p>
    <w:p w14:paraId="6B0D4F49" w14:textId="77777777" w:rsidR="00BD07E3" w:rsidRPr="00DC0B54" w:rsidRDefault="00BD07E3" w:rsidP="00BD07E3">
      <w:pPr>
        <w:rPr>
          <w:rFonts w:cstheme="minorHAnsi"/>
          <w:bCs/>
          <w:sz w:val="24"/>
          <w:szCs w:val="24"/>
        </w:rPr>
      </w:pPr>
      <w:r w:rsidRPr="00DC0B54">
        <w:rPr>
          <w:rFonts w:cstheme="minorHAnsi"/>
          <w:bCs/>
          <w:sz w:val="24"/>
          <w:szCs w:val="24"/>
        </w:rPr>
        <w:t>Miscellaneous</w:t>
      </w:r>
    </w:p>
    <w:p w14:paraId="78A780E1" w14:textId="77777777" w:rsidR="00BD07E3" w:rsidRPr="00DC0B54" w:rsidRDefault="00BD07E3" w:rsidP="005812A1">
      <w:pPr>
        <w:pStyle w:val="ListParagraph"/>
        <w:numPr>
          <w:ilvl w:val="0"/>
          <w:numId w:val="21"/>
        </w:numPr>
        <w:spacing w:after="160" w:line="259" w:lineRule="auto"/>
        <w:rPr>
          <w:rFonts w:cstheme="minorHAnsi"/>
          <w:bCs/>
          <w:sz w:val="24"/>
          <w:szCs w:val="24"/>
        </w:rPr>
      </w:pPr>
      <w:r w:rsidRPr="00DC0B54">
        <w:rPr>
          <w:rFonts w:cstheme="minorHAnsi"/>
          <w:bCs/>
          <w:sz w:val="24"/>
          <w:szCs w:val="24"/>
        </w:rPr>
        <w:t>Weather conditions</w:t>
      </w:r>
    </w:p>
    <w:p w14:paraId="4D081E2A" w14:textId="77777777" w:rsidR="00BD07E3" w:rsidRPr="00DC0B54" w:rsidRDefault="00BD07E3" w:rsidP="005812A1">
      <w:pPr>
        <w:pStyle w:val="ListParagraph"/>
        <w:numPr>
          <w:ilvl w:val="0"/>
          <w:numId w:val="21"/>
        </w:numPr>
        <w:spacing w:after="160" w:line="259" w:lineRule="auto"/>
        <w:rPr>
          <w:rFonts w:cstheme="minorHAnsi"/>
          <w:bCs/>
          <w:sz w:val="24"/>
          <w:szCs w:val="24"/>
        </w:rPr>
      </w:pPr>
      <w:r w:rsidRPr="00DC0B54">
        <w:rPr>
          <w:rFonts w:cstheme="minorHAnsi"/>
          <w:bCs/>
          <w:sz w:val="24"/>
          <w:szCs w:val="24"/>
        </w:rPr>
        <w:t>Confined spaces</w:t>
      </w:r>
    </w:p>
    <w:p w14:paraId="4B7A16C9" w14:textId="77777777" w:rsidR="00BD07E3" w:rsidRPr="00DC0B54" w:rsidRDefault="00BD07E3" w:rsidP="005812A1">
      <w:pPr>
        <w:pStyle w:val="ListParagraph"/>
        <w:numPr>
          <w:ilvl w:val="0"/>
          <w:numId w:val="21"/>
        </w:numPr>
        <w:spacing w:after="160" w:line="259" w:lineRule="auto"/>
        <w:rPr>
          <w:rFonts w:cstheme="minorHAnsi"/>
          <w:bCs/>
          <w:sz w:val="24"/>
          <w:szCs w:val="24"/>
        </w:rPr>
      </w:pPr>
      <w:r w:rsidRPr="00DC0B54">
        <w:rPr>
          <w:rFonts w:cstheme="minorHAnsi"/>
          <w:bCs/>
          <w:sz w:val="24"/>
          <w:szCs w:val="24"/>
        </w:rPr>
        <w:t>Evacuation of all staff on site during an emergency, e.g. fire drill</w:t>
      </w:r>
    </w:p>
    <w:p w14:paraId="25C8FB95" w14:textId="77777777" w:rsidR="00BD07E3" w:rsidRPr="00DC0B54" w:rsidRDefault="00BD07E3" w:rsidP="005812A1">
      <w:pPr>
        <w:pStyle w:val="ListParagraph"/>
        <w:numPr>
          <w:ilvl w:val="0"/>
          <w:numId w:val="21"/>
        </w:numPr>
        <w:spacing w:after="160" w:line="259" w:lineRule="auto"/>
        <w:rPr>
          <w:rFonts w:cstheme="minorHAnsi"/>
          <w:bCs/>
          <w:sz w:val="24"/>
          <w:szCs w:val="24"/>
        </w:rPr>
      </w:pPr>
      <w:r w:rsidRPr="00DC0B54">
        <w:rPr>
          <w:rFonts w:cstheme="minorHAnsi"/>
          <w:bCs/>
          <w:sz w:val="24"/>
          <w:szCs w:val="24"/>
        </w:rPr>
        <w:t>Lone working</w:t>
      </w:r>
    </w:p>
    <w:p w14:paraId="2A683F73" w14:textId="7226674E" w:rsidR="00BD07E3" w:rsidRDefault="00BD07E3">
      <w:pPr>
        <w:rPr>
          <w:rFonts w:cstheme="minorHAnsi"/>
          <w:bCs/>
          <w:sz w:val="24"/>
          <w:szCs w:val="24"/>
        </w:rPr>
      </w:pPr>
      <w:r>
        <w:rPr>
          <w:rFonts w:cstheme="minorHAnsi"/>
          <w:bCs/>
          <w:sz w:val="24"/>
          <w:szCs w:val="24"/>
        </w:rPr>
        <w:br w:type="page"/>
      </w:r>
    </w:p>
    <w:p w14:paraId="71B2DE8C" w14:textId="507D34B7" w:rsidR="00BD07E3" w:rsidRPr="003E23AA" w:rsidRDefault="00BD07E3" w:rsidP="00BD07E3">
      <w:pPr>
        <w:rPr>
          <w:b/>
          <w:sz w:val="28"/>
          <w:szCs w:val="28"/>
        </w:rPr>
      </w:pPr>
      <w:r w:rsidRPr="003E23AA">
        <w:rPr>
          <w:b/>
          <w:sz w:val="28"/>
          <w:szCs w:val="28"/>
        </w:rPr>
        <w:t xml:space="preserve">Risk Assessment Exercise </w:t>
      </w:r>
      <w:r w:rsidR="00467576">
        <w:rPr>
          <w:b/>
          <w:sz w:val="28"/>
          <w:szCs w:val="28"/>
        </w:rPr>
        <w:t>No2</w:t>
      </w:r>
      <w:r w:rsidRPr="003E23AA">
        <w:rPr>
          <w:b/>
          <w:sz w:val="28"/>
          <w:szCs w:val="28"/>
        </w:rPr>
        <w:t xml:space="preserve"> </w:t>
      </w:r>
      <w:r w:rsidR="000B7DE5">
        <w:rPr>
          <w:b/>
          <w:sz w:val="28"/>
          <w:szCs w:val="28"/>
        </w:rPr>
        <w:t>-</w:t>
      </w:r>
      <w:r w:rsidRPr="003E23AA">
        <w:rPr>
          <w:b/>
          <w:sz w:val="28"/>
          <w:szCs w:val="28"/>
        </w:rPr>
        <w:t xml:space="preserve"> Lead Castle example</w:t>
      </w:r>
    </w:p>
    <w:p w14:paraId="76108AE1" w14:textId="77777777" w:rsidR="00BD07E3" w:rsidRDefault="00BD07E3" w:rsidP="00BD07E3">
      <w:pPr>
        <w:spacing w:after="0" w:line="240" w:lineRule="auto"/>
        <w:rPr>
          <w:sz w:val="24"/>
          <w:szCs w:val="24"/>
        </w:rPr>
      </w:pPr>
      <w:r w:rsidRPr="00E075BD">
        <w:rPr>
          <w:sz w:val="24"/>
          <w:szCs w:val="24"/>
        </w:rPr>
        <w:t>The Scenario:</w:t>
      </w:r>
    </w:p>
    <w:p w14:paraId="73ACDAD6" w14:textId="77777777" w:rsidR="00BD07E3" w:rsidRPr="00E075BD" w:rsidRDefault="00BD07E3" w:rsidP="00BD07E3">
      <w:pPr>
        <w:spacing w:after="0" w:line="240" w:lineRule="auto"/>
        <w:rPr>
          <w:sz w:val="24"/>
          <w:szCs w:val="24"/>
        </w:rPr>
      </w:pPr>
      <w:r>
        <w:rPr>
          <w:noProof/>
          <w:lang w:eastAsia="en-GB"/>
        </w:rPr>
        <w:drawing>
          <wp:anchor distT="0" distB="0" distL="114300" distR="114300" simplePos="0" relativeHeight="251662336" behindDoc="1" locked="0" layoutInCell="1" allowOverlap="1" wp14:anchorId="776371A5" wp14:editId="3D0BAC9F">
            <wp:simplePos x="0" y="0"/>
            <wp:positionH relativeFrom="column">
              <wp:posOffset>4372196</wp:posOffset>
            </wp:positionH>
            <wp:positionV relativeFrom="paragraph">
              <wp:posOffset>6157</wp:posOffset>
            </wp:positionV>
            <wp:extent cx="1563370" cy="1513205"/>
            <wp:effectExtent l="19050" t="19050" r="17780" b="10795"/>
            <wp:wrapTight wrapText="bothSides">
              <wp:wrapPolygon edited="0">
                <wp:start x="-263" y="-272"/>
                <wp:lineTo x="-263" y="21482"/>
                <wp:lineTo x="21582" y="21482"/>
                <wp:lineTo x="21582" y="-272"/>
                <wp:lineTo x="-263" y="-27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63370" cy="15132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95442BF" w14:textId="77777777" w:rsidR="00BD07E3" w:rsidRDefault="00BD07E3" w:rsidP="00BD07E3">
      <w:pPr>
        <w:spacing w:after="0" w:line="240" w:lineRule="auto"/>
        <w:rPr>
          <w:sz w:val="24"/>
          <w:szCs w:val="24"/>
        </w:rPr>
      </w:pPr>
      <w:r w:rsidRPr="00E075BD">
        <w:rPr>
          <w:sz w:val="24"/>
          <w:szCs w:val="24"/>
        </w:rPr>
        <w:t>A member of staff, Julie Sanders from CLF, has been asked to construct a lead castle in Astra TA2 for the purpose of radiation shielding during a user experiment.</w:t>
      </w:r>
      <w:r w:rsidRPr="00E075BD">
        <w:rPr>
          <w:noProof/>
          <w:lang w:eastAsia="en-GB"/>
        </w:rPr>
        <w:t xml:space="preserve"> </w:t>
      </w:r>
      <w:r w:rsidRPr="00E075BD">
        <w:rPr>
          <w:sz w:val="24"/>
          <w:szCs w:val="24"/>
        </w:rPr>
        <w:t xml:space="preserve"> </w:t>
      </w:r>
    </w:p>
    <w:p w14:paraId="40916EBB" w14:textId="77777777" w:rsidR="00BD07E3" w:rsidRPr="00E075BD" w:rsidRDefault="00BD07E3" w:rsidP="00BD07E3">
      <w:pPr>
        <w:spacing w:after="0" w:line="240" w:lineRule="auto"/>
        <w:rPr>
          <w:sz w:val="24"/>
          <w:szCs w:val="24"/>
        </w:rPr>
      </w:pPr>
    </w:p>
    <w:p w14:paraId="2651D181" w14:textId="77777777" w:rsidR="00BD07E3" w:rsidRDefault="00BD07E3" w:rsidP="00BD07E3">
      <w:pPr>
        <w:spacing w:after="0" w:line="240" w:lineRule="auto"/>
        <w:rPr>
          <w:sz w:val="24"/>
          <w:szCs w:val="24"/>
        </w:rPr>
      </w:pPr>
      <w:r w:rsidRPr="00E075BD">
        <w:rPr>
          <w:sz w:val="24"/>
          <w:szCs w:val="24"/>
        </w:rPr>
        <w:t>The blocks are currently stored in a separate building nearby. The blocks require to be stacked on top of each other on an existing metal framework which has been tested and will take the expected weight.</w:t>
      </w:r>
    </w:p>
    <w:p w14:paraId="2BDF05FA" w14:textId="77777777" w:rsidR="00BD07E3" w:rsidRPr="00E075BD" w:rsidRDefault="00BD07E3" w:rsidP="00BD07E3">
      <w:pPr>
        <w:spacing w:after="0" w:line="240" w:lineRule="auto"/>
        <w:rPr>
          <w:sz w:val="24"/>
          <w:szCs w:val="24"/>
        </w:rPr>
      </w:pPr>
    </w:p>
    <w:p w14:paraId="25F4FF92" w14:textId="77777777" w:rsidR="00BD07E3" w:rsidRDefault="00BD07E3" w:rsidP="00BD07E3">
      <w:pPr>
        <w:spacing w:after="0" w:line="240" w:lineRule="auto"/>
        <w:rPr>
          <w:sz w:val="24"/>
          <w:szCs w:val="24"/>
        </w:rPr>
      </w:pPr>
      <w:r w:rsidRPr="00E075BD">
        <w:rPr>
          <w:sz w:val="24"/>
          <w:szCs w:val="24"/>
        </w:rPr>
        <w:t>Please write a risk assessment for this task covering the activities:</w:t>
      </w:r>
    </w:p>
    <w:p w14:paraId="42FD3CE9" w14:textId="77777777" w:rsidR="00BD07E3" w:rsidRPr="00E075BD" w:rsidRDefault="00BD07E3" w:rsidP="00BD07E3">
      <w:pPr>
        <w:spacing w:after="0" w:line="240" w:lineRule="auto"/>
        <w:rPr>
          <w:sz w:val="24"/>
          <w:szCs w:val="24"/>
        </w:rPr>
      </w:pPr>
    </w:p>
    <w:p w14:paraId="08168B51" w14:textId="77777777" w:rsidR="00BD07E3" w:rsidRPr="00E075BD" w:rsidRDefault="00BD07E3" w:rsidP="005812A1">
      <w:pPr>
        <w:pStyle w:val="ListParagraph"/>
        <w:numPr>
          <w:ilvl w:val="0"/>
          <w:numId w:val="22"/>
        </w:numPr>
        <w:spacing w:after="0" w:line="240" w:lineRule="auto"/>
        <w:rPr>
          <w:sz w:val="24"/>
          <w:szCs w:val="24"/>
        </w:rPr>
      </w:pPr>
      <w:r w:rsidRPr="00E075BD">
        <w:rPr>
          <w:sz w:val="24"/>
          <w:szCs w:val="24"/>
        </w:rPr>
        <w:t xml:space="preserve">Manoeuvring the lead blocks from a storage area in an adjacent building to the area they are to be </w:t>
      </w:r>
      <w:proofErr w:type="gramStart"/>
      <w:r w:rsidRPr="00E075BD">
        <w:rPr>
          <w:sz w:val="24"/>
          <w:szCs w:val="24"/>
        </w:rPr>
        <w:t>used;</w:t>
      </w:r>
      <w:proofErr w:type="gramEnd"/>
      <w:r w:rsidRPr="00E075BD">
        <w:rPr>
          <w:sz w:val="24"/>
          <w:szCs w:val="24"/>
        </w:rPr>
        <w:t xml:space="preserve"> </w:t>
      </w:r>
    </w:p>
    <w:p w14:paraId="63EB5FA4" w14:textId="77777777" w:rsidR="00BD07E3" w:rsidRPr="00E075BD" w:rsidRDefault="00BD07E3" w:rsidP="005812A1">
      <w:pPr>
        <w:pStyle w:val="ListParagraph"/>
        <w:numPr>
          <w:ilvl w:val="0"/>
          <w:numId w:val="22"/>
        </w:numPr>
        <w:spacing w:after="0" w:line="240" w:lineRule="auto"/>
        <w:rPr>
          <w:sz w:val="24"/>
          <w:szCs w:val="24"/>
        </w:rPr>
      </w:pPr>
      <w:r w:rsidRPr="00E075BD">
        <w:rPr>
          <w:sz w:val="24"/>
          <w:szCs w:val="24"/>
        </w:rPr>
        <w:t xml:space="preserve">Working with lead blocks that are nearly pure lead and therefore </w:t>
      </w:r>
      <w:proofErr w:type="gramStart"/>
      <w:r w:rsidRPr="00E075BD">
        <w:rPr>
          <w:sz w:val="24"/>
          <w:szCs w:val="24"/>
        </w:rPr>
        <w:t>fairly soft</w:t>
      </w:r>
      <w:proofErr w:type="gramEnd"/>
      <w:r w:rsidRPr="00E075BD">
        <w:rPr>
          <w:sz w:val="24"/>
          <w:szCs w:val="24"/>
        </w:rPr>
        <w:t xml:space="preserve">, often with lead dust on them. </w:t>
      </w:r>
    </w:p>
    <w:p w14:paraId="57C0FFC7" w14:textId="77777777" w:rsidR="00BD07E3" w:rsidRPr="00E075BD" w:rsidRDefault="00BD07E3" w:rsidP="00BD07E3">
      <w:pPr>
        <w:spacing w:after="0" w:line="240" w:lineRule="auto"/>
        <w:rPr>
          <w:sz w:val="24"/>
          <w:szCs w:val="24"/>
        </w:rPr>
      </w:pPr>
    </w:p>
    <w:p w14:paraId="22215009" w14:textId="56418D29" w:rsidR="00BD07E3" w:rsidRDefault="00BD07E3" w:rsidP="00BD07E3">
      <w:pPr>
        <w:spacing w:after="0" w:line="240" w:lineRule="auto"/>
        <w:rPr>
          <w:sz w:val="24"/>
          <w:szCs w:val="24"/>
        </w:rPr>
      </w:pPr>
      <w:r w:rsidRPr="00E075BD">
        <w:rPr>
          <w:sz w:val="24"/>
          <w:szCs w:val="24"/>
        </w:rPr>
        <w:t xml:space="preserve">Either use the STFC proforma provided or complete an entry directly into </w:t>
      </w:r>
      <w:r w:rsidR="005C2B33">
        <w:rPr>
          <w:sz w:val="24"/>
          <w:szCs w:val="24"/>
        </w:rPr>
        <w:t>Evotix</w:t>
      </w:r>
      <w:r w:rsidRPr="00E075BD">
        <w:rPr>
          <w:sz w:val="24"/>
          <w:szCs w:val="24"/>
        </w:rPr>
        <w:t xml:space="preserve"> Assure.</w:t>
      </w:r>
    </w:p>
    <w:p w14:paraId="73081B78" w14:textId="77777777" w:rsidR="00BD07E3" w:rsidRPr="00E075BD" w:rsidRDefault="00BD07E3" w:rsidP="00BD07E3">
      <w:pPr>
        <w:spacing w:after="0" w:line="240" w:lineRule="auto"/>
        <w:rPr>
          <w:sz w:val="24"/>
          <w:szCs w:val="24"/>
        </w:rPr>
      </w:pPr>
    </w:p>
    <w:p w14:paraId="1912BF43" w14:textId="77777777" w:rsidR="00BD07E3" w:rsidRDefault="00BD07E3" w:rsidP="00BD07E3">
      <w:pPr>
        <w:spacing w:after="0" w:line="240" w:lineRule="auto"/>
        <w:rPr>
          <w:sz w:val="24"/>
          <w:szCs w:val="24"/>
        </w:rPr>
      </w:pPr>
      <w:r w:rsidRPr="00E075BD">
        <w:rPr>
          <w:sz w:val="24"/>
          <w:szCs w:val="24"/>
        </w:rPr>
        <w:t xml:space="preserve">Notes: </w:t>
      </w:r>
    </w:p>
    <w:p w14:paraId="7F4019C5" w14:textId="77777777" w:rsidR="00BD07E3" w:rsidRPr="00E075BD" w:rsidRDefault="00BD07E3" w:rsidP="00BD07E3">
      <w:pPr>
        <w:spacing w:after="0" w:line="240" w:lineRule="auto"/>
        <w:rPr>
          <w:sz w:val="24"/>
          <w:szCs w:val="24"/>
        </w:rPr>
      </w:pPr>
    </w:p>
    <w:p w14:paraId="59298FC1" w14:textId="77777777" w:rsidR="00BD07E3" w:rsidRPr="00E075BD" w:rsidRDefault="00BD07E3" w:rsidP="005812A1">
      <w:pPr>
        <w:pStyle w:val="ListParagraph"/>
        <w:numPr>
          <w:ilvl w:val="0"/>
          <w:numId w:val="23"/>
        </w:numPr>
        <w:spacing w:after="0" w:line="240" w:lineRule="auto"/>
        <w:rPr>
          <w:sz w:val="24"/>
          <w:szCs w:val="24"/>
        </w:rPr>
      </w:pPr>
      <w:r w:rsidRPr="00E075BD">
        <w:rPr>
          <w:sz w:val="24"/>
          <w:szCs w:val="24"/>
        </w:rPr>
        <w:t>Each block (8”x4”x2”) weighs approx. 11 Kgs and up to 50 blocks will be needed to build the castle.</w:t>
      </w:r>
    </w:p>
    <w:p w14:paraId="2A7CBC40" w14:textId="77777777" w:rsidR="00BD07E3" w:rsidRPr="00E075BD" w:rsidRDefault="00BD07E3" w:rsidP="005812A1">
      <w:pPr>
        <w:pStyle w:val="ListParagraph"/>
        <w:numPr>
          <w:ilvl w:val="0"/>
          <w:numId w:val="23"/>
        </w:numPr>
        <w:spacing w:after="0" w:line="240" w:lineRule="auto"/>
        <w:rPr>
          <w:sz w:val="24"/>
          <w:szCs w:val="24"/>
        </w:rPr>
      </w:pPr>
      <w:r w:rsidRPr="00E075BD">
        <w:rPr>
          <w:sz w:val="24"/>
          <w:szCs w:val="24"/>
        </w:rPr>
        <w:t>Lead is not absorbed through the skin but can be inhaled in the form of lead dust or swallowed if a person eats, drinks, smokes or bites their nails without washing their hands and face after contact with lead.</w:t>
      </w:r>
    </w:p>
    <w:p w14:paraId="0E4EB4A0" w14:textId="77777777" w:rsidR="00BD07E3" w:rsidRPr="00E075BD" w:rsidRDefault="00BD07E3" w:rsidP="005812A1">
      <w:pPr>
        <w:pStyle w:val="ListParagraph"/>
        <w:numPr>
          <w:ilvl w:val="0"/>
          <w:numId w:val="23"/>
        </w:numPr>
        <w:spacing w:after="0" w:line="240" w:lineRule="auto"/>
        <w:rPr>
          <w:sz w:val="24"/>
          <w:szCs w:val="24"/>
        </w:rPr>
      </w:pPr>
      <w:r w:rsidRPr="00E075BD">
        <w:rPr>
          <w:sz w:val="24"/>
          <w:szCs w:val="24"/>
        </w:rPr>
        <w:t>High levels of lead in the body can cause headaches, nausea and anaemia. Long term exposure can cause kidney and brain damage.</w:t>
      </w:r>
    </w:p>
    <w:p w14:paraId="7C741BA3" w14:textId="77777777" w:rsidR="00BD07E3" w:rsidRPr="00E075BD" w:rsidRDefault="00BD07E3" w:rsidP="005812A1">
      <w:pPr>
        <w:pStyle w:val="ListParagraph"/>
        <w:numPr>
          <w:ilvl w:val="0"/>
          <w:numId w:val="23"/>
        </w:numPr>
        <w:spacing w:after="0" w:line="240" w:lineRule="auto"/>
        <w:rPr>
          <w:sz w:val="24"/>
          <w:szCs w:val="24"/>
        </w:rPr>
      </w:pPr>
      <w:r w:rsidRPr="00E075BD">
        <w:rPr>
          <w:sz w:val="24"/>
          <w:szCs w:val="24"/>
        </w:rPr>
        <w:t>The levels of lead in the area have previously been assessed by an Occupational Hygienist. Their report stressed the importance of users wearing PPE when handling lead, laundry service for contaminated clothing, hygiene after contact and a cleaning programme in the area including door handles, toilets and kitchen areas.</w:t>
      </w:r>
    </w:p>
    <w:p w14:paraId="0D55414A" w14:textId="77777777" w:rsidR="00BD07E3" w:rsidRPr="00E075BD" w:rsidRDefault="00BD07E3" w:rsidP="005812A1">
      <w:pPr>
        <w:pStyle w:val="ListParagraph"/>
        <w:numPr>
          <w:ilvl w:val="0"/>
          <w:numId w:val="23"/>
        </w:numPr>
        <w:spacing w:after="0" w:line="240" w:lineRule="auto"/>
        <w:rPr>
          <w:sz w:val="24"/>
          <w:szCs w:val="24"/>
        </w:rPr>
      </w:pPr>
      <w:r w:rsidRPr="00E075BD">
        <w:rPr>
          <w:sz w:val="24"/>
          <w:szCs w:val="24"/>
        </w:rPr>
        <w:t>PPE required to work with lead blocks: overalls, safety shoes and gloves. (Note: respiratory protection is only required when cutting lead blocks, not applicable in this instance).</w:t>
      </w:r>
    </w:p>
    <w:p w14:paraId="1AB67E24" w14:textId="77777777" w:rsidR="00BD07E3" w:rsidRPr="00E075BD" w:rsidRDefault="00BD07E3" w:rsidP="005812A1">
      <w:pPr>
        <w:pStyle w:val="ListParagraph"/>
        <w:numPr>
          <w:ilvl w:val="0"/>
          <w:numId w:val="23"/>
        </w:numPr>
        <w:spacing w:after="0" w:line="240" w:lineRule="auto"/>
        <w:rPr>
          <w:sz w:val="24"/>
          <w:szCs w:val="24"/>
        </w:rPr>
      </w:pPr>
      <w:r w:rsidRPr="00E075BD">
        <w:rPr>
          <w:sz w:val="24"/>
          <w:szCs w:val="24"/>
        </w:rPr>
        <w:t>No pregnant women are allowed to work with lead.</w:t>
      </w:r>
    </w:p>
    <w:p w14:paraId="6611DEC7" w14:textId="77777777" w:rsidR="00BD07E3" w:rsidRPr="00E075BD" w:rsidRDefault="00BD07E3" w:rsidP="00BD07E3">
      <w:pPr>
        <w:spacing w:after="0" w:line="240" w:lineRule="auto"/>
        <w:rPr>
          <w:sz w:val="24"/>
          <w:szCs w:val="24"/>
        </w:rPr>
      </w:pPr>
    </w:p>
    <w:p w14:paraId="569C5EDE" w14:textId="77777777" w:rsidR="00BD07E3" w:rsidRPr="00E075BD" w:rsidRDefault="00BD07E3" w:rsidP="00BD07E3">
      <w:pPr>
        <w:spacing w:after="0" w:line="240" w:lineRule="auto"/>
        <w:rPr>
          <w:sz w:val="24"/>
          <w:szCs w:val="24"/>
        </w:rPr>
      </w:pPr>
    </w:p>
    <w:p w14:paraId="47F05E0A" w14:textId="77777777" w:rsidR="00BD07E3" w:rsidRDefault="00BD07E3" w:rsidP="00BD07E3">
      <w:pPr>
        <w:spacing w:after="0" w:line="240" w:lineRule="auto"/>
      </w:pPr>
    </w:p>
    <w:p w14:paraId="6B5474FB" w14:textId="77777777" w:rsidR="00BD07E3" w:rsidRDefault="00BD07E3" w:rsidP="00BD07E3">
      <w:r>
        <w:br w:type="page"/>
      </w:r>
    </w:p>
    <w:p w14:paraId="2218A8BD" w14:textId="77777777" w:rsidR="00BD07E3" w:rsidRDefault="00BD07E3" w:rsidP="00BD07E3">
      <w:pPr>
        <w:rPr>
          <w:b/>
          <w:sz w:val="28"/>
          <w:szCs w:val="28"/>
        </w:rPr>
      </w:pPr>
      <w:r>
        <w:rPr>
          <w:b/>
          <w:sz w:val="28"/>
          <w:szCs w:val="28"/>
        </w:rPr>
        <w:t>List of Hazards which may apply</w:t>
      </w:r>
      <w:r w:rsidRPr="008E64E4">
        <w:rPr>
          <w:b/>
          <w:sz w:val="28"/>
          <w:szCs w:val="28"/>
        </w:rPr>
        <w:t xml:space="preserve"> </w:t>
      </w:r>
    </w:p>
    <w:p w14:paraId="270E0F56" w14:textId="77777777" w:rsidR="00BD07E3" w:rsidRPr="003E23AA" w:rsidRDefault="00BD07E3" w:rsidP="00BD07E3">
      <w:pPr>
        <w:rPr>
          <w:rFonts w:cstheme="minorHAnsi"/>
          <w:bCs/>
          <w:sz w:val="24"/>
          <w:szCs w:val="24"/>
        </w:rPr>
      </w:pPr>
      <w:r w:rsidRPr="003E23AA">
        <w:rPr>
          <w:rFonts w:cstheme="minorHAnsi"/>
          <w:bCs/>
          <w:sz w:val="24"/>
          <w:szCs w:val="24"/>
        </w:rPr>
        <w:t>Physical injury hazards</w:t>
      </w:r>
    </w:p>
    <w:p w14:paraId="616F2451" w14:textId="77777777" w:rsidR="00BD07E3" w:rsidRPr="003E23AA" w:rsidRDefault="00BD07E3" w:rsidP="005812A1">
      <w:pPr>
        <w:pStyle w:val="ListParagraph"/>
        <w:numPr>
          <w:ilvl w:val="0"/>
          <w:numId w:val="18"/>
        </w:numPr>
        <w:spacing w:after="160" w:line="259" w:lineRule="auto"/>
        <w:rPr>
          <w:rFonts w:cstheme="minorHAnsi"/>
          <w:bCs/>
          <w:sz w:val="24"/>
          <w:szCs w:val="24"/>
        </w:rPr>
      </w:pPr>
      <w:r w:rsidRPr="003E23AA">
        <w:rPr>
          <w:rFonts w:cstheme="minorHAnsi"/>
          <w:bCs/>
          <w:sz w:val="24"/>
          <w:szCs w:val="24"/>
        </w:rPr>
        <w:t>Mobile plant/pedestrians in same area</w:t>
      </w:r>
    </w:p>
    <w:p w14:paraId="7FD11B9A" w14:textId="77777777" w:rsidR="00BD07E3" w:rsidRPr="003E23AA" w:rsidRDefault="00BD07E3" w:rsidP="005812A1">
      <w:pPr>
        <w:pStyle w:val="ListParagraph"/>
        <w:numPr>
          <w:ilvl w:val="0"/>
          <w:numId w:val="18"/>
        </w:numPr>
        <w:spacing w:after="160" w:line="259" w:lineRule="auto"/>
        <w:rPr>
          <w:rFonts w:cstheme="minorHAnsi"/>
          <w:bCs/>
          <w:sz w:val="24"/>
          <w:szCs w:val="24"/>
        </w:rPr>
      </w:pPr>
      <w:r w:rsidRPr="003E23AA">
        <w:rPr>
          <w:rFonts w:cstheme="minorHAnsi"/>
          <w:bCs/>
          <w:sz w:val="24"/>
          <w:szCs w:val="24"/>
        </w:rPr>
        <w:t>Slips trips and falls</w:t>
      </w:r>
    </w:p>
    <w:p w14:paraId="141CDD88" w14:textId="77777777" w:rsidR="00BD07E3" w:rsidRPr="003E23AA" w:rsidRDefault="00BD07E3" w:rsidP="005812A1">
      <w:pPr>
        <w:pStyle w:val="ListParagraph"/>
        <w:numPr>
          <w:ilvl w:val="0"/>
          <w:numId w:val="18"/>
        </w:numPr>
        <w:spacing w:after="160" w:line="259" w:lineRule="auto"/>
        <w:rPr>
          <w:rFonts w:cstheme="minorHAnsi"/>
          <w:bCs/>
          <w:sz w:val="24"/>
          <w:szCs w:val="24"/>
        </w:rPr>
      </w:pPr>
      <w:r w:rsidRPr="003E23AA">
        <w:rPr>
          <w:rFonts w:cstheme="minorHAnsi"/>
          <w:bCs/>
          <w:sz w:val="24"/>
          <w:szCs w:val="24"/>
        </w:rPr>
        <w:t>Moving parts of machinery</w:t>
      </w:r>
    </w:p>
    <w:p w14:paraId="326B642D" w14:textId="77777777" w:rsidR="00BD07E3" w:rsidRPr="003E23AA" w:rsidRDefault="00BD07E3" w:rsidP="005812A1">
      <w:pPr>
        <w:pStyle w:val="ListParagraph"/>
        <w:numPr>
          <w:ilvl w:val="0"/>
          <w:numId w:val="18"/>
        </w:numPr>
        <w:spacing w:after="160" w:line="259" w:lineRule="auto"/>
        <w:rPr>
          <w:rFonts w:cstheme="minorHAnsi"/>
          <w:bCs/>
          <w:sz w:val="24"/>
          <w:szCs w:val="24"/>
        </w:rPr>
      </w:pPr>
      <w:r w:rsidRPr="003E23AA">
        <w:rPr>
          <w:rFonts w:cstheme="minorHAnsi"/>
          <w:bCs/>
          <w:sz w:val="24"/>
          <w:szCs w:val="24"/>
        </w:rPr>
        <w:t xml:space="preserve">Pressure systems </w:t>
      </w:r>
    </w:p>
    <w:p w14:paraId="5CEEEDE9" w14:textId="77777777" w:rsidR="00BD07E3" w:rsidRPr="003E23AA" w:rsidRDefault="00BD07E3" w:rsidP="005812A1">
      <w:pPr>
        <w:pStyle w:val="ListParagraph"/>
        <w:numPr>
          <w:ilvl w:val="0"/>
          <w:numId w:val="18"/>
        </w:numPr>
        <w:spacing w:after="160" w:line="259" w:lineRule="auto"/>
        <w:rPr>
          <w:rFonts w:cstheme="minorHAnsi"/>
          <w:bCs/>
          <w:sz w:val="24"/>
          <w:szCs w:val="24"/>
        </w:rPr>
      </w:pPr>
      <w:r w:rsidRPr="003E23AA">
        <w:rPr>
          <w:rFonts w:cstheme="minorHAnsi"/>
          <w:bCs/>
          <w:sz w:val="24"/>
          <w:szCs w:val="24"/>
        </w:rPr>
        <w:t>Manual handling</w:t>
      </w:r>
    </w:p>
    <w:p w14:paraId="5529DC22" w14:textId="77777777" w:rsidR="00BD07E3" w:rsidRPr="003E23AA" w:rsidRDefault="00BD07E3" w:rsidP="005812A1">
      <w:pPr>
        <w:pStyle w:val="ListParagraph"/>
        <w:numPr>
          <w:ilvl w:val="0"/>
          <w:numId w:val="18"/>
        </w:numPr>
        <w:spacing w:after="160" w:line="259" w:lineRule="auto"/>
        <w:rPr>
          <w:rFonts w:cstheme="minorHAnsi"/>
          <w:bCs/>
          <w:sz w:val="24"/>
          <w:szCs w:val="24"/>
        </w:rPr>
      </w:pPr>
      <w:r w:rsidRPr="003E23AA">
        <w:rPr>
          <w:rFonts w:cstheme="minorHAnsi"/>
          <w:bCs/>
          <w:sz w:val="24"/>
          <w:szCs w:val="24"/>
        </w:rPr>
        <w:t>Working with mains electricity</w:t>
      </w:r>
    </w:p>
    <w:p w14:paraId="41EEF20C" w14:textId="77777777" w:rsidR="00BD07E3" w:rsidRPr="003E23AA" w:rsidRDefault="00BD07E3" w:rsidP="005812A1">
      <w:pPr>
        <w:pStyle w:val="ListParagraph"/>
        <w:numPr>
          <w:ilvl w:val="0"/>
          <w:numId w:val="18"/>
        </w:numPr>
        <w:spacing w:after="160" w:line="259" w:lineRule="auto"/>
        <w:rPr>
          <w:rFonts w:cstheme="minorHAnsi"/>
          <w:bCs/>
          <w:sz w:val="24"/>
          <w:szCs w:val="24"/>
        </w:rPr>
      </w:pPr>
      <w:r w:rsidRPr="003E23AA">
        <w:rPr>
          <w:rFonts w:cstheme="minorHAnsi"/>
          <w:bCs/>
          <w:sz w:val="24"/>
          <w:szCs w:val="24"/>
        </w:rPr>
        <w:t xml:space="preserve">Working at Height/Roof Access </w:t>
      </w:r>
    </w:p>
    <w:p w14:paraId="06C88D35" w14:textId="77777777" w:rsidR="00BD07E3" w:rsidRPr="003E23AA" w:rsidRDefault="00BD07E3" w:rsidP="005812A1">
      <w:pPr>
        <w:pStyle w:val="ListParagraph"/>
        <w:numPr>
          <w:ilvl w:val="0"/>
          <w:numId w:val="18"/>
        </w:numPr>
        <w:spacing w:after="160" w:line="259" w:lineRule="auto"/>
        <w:rPr>
          <w:rFonts w:cstheme="minorHAnsi"/>
          <w:bCs/>
          <w:sz w:val="24"/>
          <w:szCs w:val="24"/>
        </w:rPr>
      </w:pPr>
      <w:r w:rsidRPr="003E23AA">
        <w:rPr>
          <w:rFonts w:cstheme="minorHAnsi"/>
          <w:bCs/>
          <w:sz w:val="24"/>
          <w:szCs w:val="24"/>
        </w:rPr>
        <w:t>Hot work</w:t>
      </w:r>
    </w:p>
    <w:p w14:paraId="56DDCB5F" w14:textId="77777777" w:rsidR="00BD07E3" w:rsidRPr="003E23AA" w:rsidRDefault="00BD07E3" w:rsidP="005812A1">
      <w:pPr>
        <w:pStyle w:val="ListParagraph"/>
        <w:numPr>
          <w:ilvl w:val="0"/>
          <w:numId w:val="18"/>
        </w:numPr>
        <w:spacing w:after="160" w:line="259" w:lineRule="auto"/>
        <w:rPr>
          <w:rFonts w:cstheme="minorHAnsi"/>
          <w:bCs/>
          <w:sz w:val="24"/>
          <w:szCs w:val="24"/>
        </w:rPr>
      </w:pPr>
      <w:r w:rsidRPr="003E23AA">
        <w:rPr>
          <w:rFonts w:cstheme="minorHAnsi"/>
          <w:bCs/>
          <w:sz w:val="24"/>
          <w:szCs w:val="24"/>
        </w:rPr>
        <w:t>Access and egress to buildings/specific work areas</w:t>
      </w:r>
    </w:p>
    <w:p w14:paraId="62DC5C7C" w14:textId="77777777" w:rsidR="00BD07E3" w:rsidRPr="003E23AA" w:rsidRDefault="00BD07E3" w:rsidP="00BD07E3">
      <w:pPr>
        <w:rPr>
          <w:rFonts w:cstheme="minorHAnsi"/>
          <w:bCs/>
          <w:sz w:val="24"/>
          <w:szCs w:val="24"/>
        </w:rPr>
      </w:pPr>
      <w:r w:rsidRPr="003E23AA">
        <w:rPr>
          <w:rFonts w:cstheme="minorHAnsi"/>
          <w:bCs/>
          <w:sz w:val="24"/>
          <w:szCs w:val="24"/>
        </w:rPr>
        <w:t>Physical Agents</w:t>
      </w:r>
    </w:p>
    <w:p w14:paraId="3AD4E693" w14:textId="77777777" w:rsidR="00BD07E3" w:rsidRPr="003E23AA" w:rsidRDefault="00BD07E3" w:rsidP="005812A1">
      <w:pPr>
        <w:pStyle w:val="ListParagraph"/>
        <w:numPr>
          <w:ilvl w:val="0"/>
          <w:numId w:val="19"/>
        </w:numPr>
        <w:spacing w:after="160" w:line="259" w:lineRule="auto"/>
        <w:rPr>
          <w:rFonts w:cstheme="minorHAnsi"/>
          <w:bCs/>
          <w:sz w:val="24"/>
          <w:szCs w:val="24"/>
        </w:rPr>
      </w:pPr>
      <w:r w:rsidRPr="003E23AA">
        <w:rPr>
          <w:rFonts w:cstheme="minorHAnsi"/>
          <w:bCs/>
          <w:sz w:val="24"/>
          <w:szCs w:val="24"/>
        </w:rPr>
        <w:t xml:space="preserve">Ionising radiation </w:t>
      </w:r>
    </w:p>
    <w:p w14:paraId="149E73F7" w14:textId="77777777" w:rsidR="00BD07E3" w:rsidRPr="003E23AA" w:rsidRDefault="00BD07E3" w:rsidP="005812A1">
      <w:pPr>
        <w:pStyle w:val="ListParagraph"/>
        <w:numPr>
          <w:ilvl w:val="0"/>
          <w:numId w:val="19"/>
        </w:numPr>
        <w:spacing w:after="160" w:line="259" w:lineRule="auto"/>
        <w:rPr>
          <w:rFonts w:cstheme="minorHAnsi"/>
          <w:bCs/>
          <w:sz w:val="24"/>
          <w:szCs w:val="24"/>
        </w:rPr>
      </w:pPr>
      <w:r w:rsidRPr="003E23AA">
        <w:rPr>
          <w:rFonts w:cstheme="minorHAnsi"/>
          <w:bCs/>
          <w:sz w:val="24"/>
          <w:szCs w:val="24"/>
        </w:rPr>
        <w:t>Hot/Cold objects</w:t>
      </w:r>
    </w:p>
    <w:p w14:paraId="1DD3870D" w14:textId="77777777" w:rsidR="00BD07E3" w:rsidRPr="003E23AA" w:rsidRDefault="00BD07E3" w:rsidP="005812A1">
      <w:pPr>
        <w:pStyle w:val="ListParagraph"/>
        <w:numPr>
          <w:ilvl w:val="0"/>
          <w:numId w:val="19"/>
        </w:numPr>
        <w:spacing w:after="160" w:line="259" w:lineRule="auto"/>
        <w:rPr>
          <w:rFonts w:cstheme="minorHAnsi"/>
          <w:bCs/>
          <w:sz w:val="24"/>
          <w:szCs w:val="24"/>
        </w:rPr>
      </w:pPr>
      <w:r w:rsidRPr="003E23AA">
        <w:rPr>
          <w:rFonts w:cstheme="minorHAnsi"/>
          <w:bCs/>
          <w:sz w:val="24"/>
          <w:szCs w:val="24"/>
        </w:rPr>
        <w:t xml:space="preserve">Lasers </w:t>
      </w:r>
    </w:p>
    <w:p w14:paraId="56F0B9AA" w14:textId="77777777" w:rsidR="00BD07E3" w:rsidRPr="003E23AA" w:rsidRDefault="00BD07E3" w:rsidP="005812A1">
      <w:pPr>
        <w:pStyle w:val="ListParagraph"/>
        <w:numPr>
          <w:ilvl w:val="0"/>
          <w:numId w:val="19"/>
        </w:numPr>
        <w:spacing w:after="160" w:line="259" w:lineRule="auto"/>
        <w:rPr>
          <w:rFonts w:cstheme="minorHAnsi"/>
          <w:bCs/>
          <w:sz w:val="24"/>
          <w:szCs w:val="24"/>
        </w:rPr>
      </w:pPr>
      <w:r w:rsidRPr="003E23AA">
        <w:rPr>
          <w:rFonts w:cstheme="minorHAnsi"/>
          <w:bCs/>
          <w:sz w:val="24"/>
          <w:szCs w:val="24"/>
        </w:rPr>
        <w:t>Temperature</w:t>
      </w:r>
    </w:p>
    <w:p w14:paraId="6C0F9495" w14:textId="77777777" w:rsidR="00BD07E3" w:rsidRPr="003E23AA" w:rsidRDefault="00BD07E3" w:rsidP="005812A1">
      <w:pPr>
        <w:pStyle w:val="ListParagraph"/>
        <w:numPr>
          <w:ilvl w:val="0"/>
          <w:numId w:val="19"/>
        </w:numPr>
        <w:spacing w:after="160" w:line="259" w:lineRule="auto"/>
        <w:rPr>
          <w:rFonts w:cstheme="minorHAnsi"/>
          <w:bCs/>
          <w:sz w:val="24"/>
          <w:szCs w:val="24"/>
        </w:rPr>
      </w:pPr>
      <w:r w:rsidRPr="003E23AA">
        <w:rPr>
          <w:rFonts w:cstheme="minorHAnsi"/>
          <w:bCs/>
          <w:sz w:val="24"/>
          <w:szCs w:val="24"/>
        </w:rPr>
        <w:t>Ultraviolet light</w:t>
      </w:r>
    </w:p>
    <w:p w14:paraId="2CC41290" w14:textId="77777777" w:rsidR="00BD07E3" w:rsidRPr="003E23AA" w:rsidRDefault="00BD07E3" w:rsidP="005812A1">
      <w:pPr>
        <w:pStyle w:val="ListParagraph"/>
        <w:numPr>
          <w:ilvl w:val="0"/>
          <w:numId w:val="19"/>
        </w:numPr>
        <w:spacing w:after="160" w:line="259" w:lineRule="auto"/>
        <w:rPr>
          <w:rFonts w:cstheme="minorHAnsi"/>
          <w:bCs/>
          <w:sz w:val="24"/>
          <w:szCs w:val="24"/>
        </w:rPr>
      </w:pPr>
      <w:r w:rsidRPr="003E23AA">
        <w:rPr>
          <w:rFonts w:cstheme="minorHAnsi"/>
          <w:bCs/>
          <w:sz w:val="24"/>
          <w:szCs w:val="24"/>
        </w:rPr>
        <w:t>Noise/vibration</w:t>
      </w:r>
    </w:p>
    <w:p w14:paraId="67054EC5" w14:textId="77777777" w:rsidR="00BD07E3" w:rsidRPr="003E23AA" w:rsidRDefault="00BD07E3" w:rsidP="00BD07E3">
      <w:pPr>
        <w:rPr>
          <w:rFonts w:cstheme="minorHAnsi"/>
          <w:bCs/>
          <w:sz w:val="24"/>
          <w:szCs w:val="24"/>
        </w:rPr>
      </w:pPr>
      <w:r w:rsidRPr="003E23AA">
        <w:rPr>
          <w:rFonts w:cstheme="minorHAnsi"/>
          <w:bCs/>
          <w:sz w:val="24"/>
          <w:szCs w:val="24"/>
        </w:rPr>
        <w:t>Hazardous Substances</w:t>
      </w:r>
    </w:p>
    <w:p w14:paraId="51ABD194" w14:textId="77777777" w:rsidR="00BD07E3" w:rsidRPr="003E23AA" w:rsidRDefault="00BD07E3" w:rsidP="005812A1">
      <w:pPr>
        <w:pStyle w:val="ListParagraph"/>
        <w:numPr>
          <w:ilvl w:val="0"/>
          <w:numId w:val="20"/>
        </w:numPr>
        <w:spacing w:after="160" w:line="259" w:lineRule="auto"/>
        <w:rPr>
          <w:rFonts w:cstheme="minorHAnsi"/>
          <w:bCs/>
          <w:sz w:val="24"/>
          <w:szCs w:val="24"/>
        </w:rPr>
      </w:pPr>
      <w:r w:rsidRPr="003E23AA">
        <w:rPr>
          <w:rFonts w:cstheme="minorHAnsi"/>
          <w:bCs/>
          <w:sz w:val="24"/>
          <w:szCs w:val="24"/>
        </w:rPr>
        <w:t xml:space="preserve">Hazardous substances (COSHH) </w:t>
      </w:r>
    </w:p>
    <w:p w14:paraId="4793F7D4" w14:textId="77777777" w:rsidR="00BD07E3" w:rsidRPr="003E23AA" w:rsidRDefault="00BD07E3" w:rsidP="005812A1">
      <w:pPr>
        <w:pStyle w:val="ListParagraph"/>
        <w:numPr>
          <w:ilvl w:val="0"/>
          <w:numId w:val="20"/>
        </w:numPr>
        <w:spacing w:after="160" w:line="259" w:lineRule="auto"/>
        <w:rPr>
          <w:rFonts w:cstheme="minorHAnsi"/>
          <w:bCs/>
          <w:sz w:val="24"/>
          <w:szCs w:val="24"/>
        </w:rPr>
      </w:pPr>
      <w:r w:rsidRPr="003E23AA">
        <w:rPr>
          <w:rFonts w:cstheme="minorHAnsi"/>
          <w:bCs/>
          <w:sz w:val="24"/>
          <w:szCs w:val="24"/>
        </w:rPr>
        <w:t xml:space="preserve">Asbestos </w:t>
      </w:r>
    </w:p>
    <w:p w14:paraId="12974A6C" w14:textId="77777777" w:rsidR="00BD07E3" w:rsidRPr="003E23AA" w:rsidRDefault="00BD07E3" w:rsidP="005812A1">
      <w:pPr>
        <w:pStyle w:val="ListParagraph"/>
        <w:numPr>
          <w:ilvl w:val="0"/>
          <w:numId w:val="20"/>
        </w:numPr>
        <w:spacing w:after="160" w:line="259" w:lineRule="auto"/>
        <w:rPr>
          <w:rFonts w:cstheme="minorHAnsi"/>
          <w:bCs/>
          <w:sz w:val="24"/>
          <w:szCs w:val="24"/>
        </w:rPr>
      </w:pPr>
      <w:r w:rsidRPr="003E23AA">
        <w:rPr>
          <w:rFonts w:cstheme="minorHAnsi"/>
          <w:bCs/>
          <w:sz w:val="24"/>
          <w:szCs w:val="24"/>
        </w:rPr>
        <w:t>Micro-organisms</w:t>
      </w:r>
    </w:p>
    <w:p w14:paraId="510ED2DF" w14:textId="77777777" w:rsidR="00BD07E3" w:rsidRPr="003E23AA" w:rsidRDefault="00BD07E3" w:rsidP="005812A1">
      <w:pPr>
        <w:pStyle w:val="ListParagraph"/>
        <w:numPr>
          <w:ilvl w:val="0"/>
          <w:numId w:val="20"/>
        </w:numPr>
        <w:spacing w:after="160" w:line="259" w:lineRule="auto"/>
        <w:rPr>
          <w:rFonts w:cstheme="minorHAnsi"/>
          <w:bCs/>
          <w:sz w:val="24"/>
          <w:szCs w:val="24"/>
        </w:rPr>
      </w:pPr>
      <w:r w:rsidRPr="003E23AA">
        <w:rPr>
          <w:rFonts w:cstheme="minorHAnsi"/>
          <w:bCs/>
          <w:sz w:val="24"/>
          <w:szCs w:val="24"/>
        </w:rPr>
        <w:t>Agents that produce fumes/gas</w:t>
      </w:r>
    </w:p>
    <w:p w14:paraId="40BC9359" w14:textId="77777777" w:rsidR="00BD07E3" w:rsidRPr="003E23AA" w:rsidRDefault="00BD07E3" w:rsidP="005812A1">
      <w:pPr>
        <w:pStyle w:val="ListParagraph"/>
        <w:numPr>
          <w:ilvl w:val="0"/>
          <w:numId w:val="20"/>
        </w:numPr>
        <w:spacing w:after="160" w:line="259" w:lineRule="auto"/>
        <w:rPr>
          <w:rFonts w:cstheme="minorHAnsi"/>
          <w:bCs/>
          <w:sz w:val="24"/>
          <w:szCs w:val="24"/>
        </w:rPr>
      </w:pPr>
      <w:r w:rsidRPr="003E23AA">
        <w:rPr>
          <w:rFonts w:cstheme="minorHAnsi"/>
          <w:bCs/>
          <w:sz w:val="24"/>
          <w:szCs w:val="24"/>
        </w:rPr>
        <w:t>Clinical or radioactive waste</w:t>
      </w:r>
    </w:p>
    <w:p w14:paraId="0E7E797B" w14:textId="77777777" w:rsidR="00BD07E3" w:rsidRPr="003E23AA" w:rsidRDefault="00BD07E3" w:rsidP="00BD07E3">
      <w:pPr>
        <w:rPr>
          <w:rFonts w:cstheme="minorHAnsi"/>
          <w:bCs/>
          <w:sz w:val="24"/>
          <w:szCs w:val="24"/>
        </w:rPr>
      </w:pPr>
      <w:r w:rsidRPr="003E23AA">
        <w:rPr>
          <w:rFonts w:cstheme="minorHAnsi"/>
          <w:bCs/>
          <w:sz w:val="24"/>
          <w:szCs w:val="24"/>
        </w:rPr>
        <w:t>Miscellaneous</w:t>
      </w:r>
    </w:p>
    <w:p w14:paraId="25072207" w14:textId="77777777" w:rsidR="00BD07E3" w:rsidRPr="003E23AA" w:rsidRDefault="00BD07E3" w:rsidP="005812A1">
      <w:pPr>
        <w:pStyle w:val="ListParagraph"/>
        <w:numPr>
          <w:ilvl w:val="0"/>
          <w:numId w:val="21"/>
        </w:numPr>
        <w:spacing w:after="160" w:line="259" w:lineRule="auto"/>
        <w:rPr>
          <w:rFonts w:cstheme="minorHAnsi"/>
          <w:bCs/>
          <w:sz w:val="24"/>
          <w:szCs w:val="24"/>
        </w:rPr>
      </w:pPr>
      <w:r w:rsidRPr="003E23AA">
        <w:rPr>
          <w:rFonts w:cstheme="minorHAnsi"/>
          <w:bCs/>
          <w:sz w:val="24"/>
          <w:szCs w:val="24"/>
        </w:rPr>
        <w:t>Weather conditions</w:t>
      </w:r>
    </w:p>
    <w:p w14:paraId="1DB11ED1" w14:textId="77777777" w:rsidR="00BD07E3" w:rsidRPr="003E23AA" w:rsidRDefault="00BD07E3" w:rsidP="005812A1">
      <w:pPr>
        <w:pStyle w:val="ListParagraph"/>
        <w:numPr>
          <w:ilvl w:val="0"/>
          <w:numId w:val="21"/>
        </w:numPr>
        <w:spacing w:after="160" w:line="259" w:lineRule="auto"/>
        <w:rPr>
          <w:rFonts w:cstheme="minorHAnsi"/>
          <w:bCs/>
          <w:sz w:val="24"/>
          <w:szCs w:val="24"/>
        </w:rPr>
      </w:pPr>
      <w:r w:rsidRPr="003E23AA">
        <w:rPr>
          <w:rFonts w:cstheme="minorHAnsi"/>
          <w:bCs/>
          <w:sz w:val="24"/>
          <w:szCs w:val="24"/>
        </w:rPr>
        <w:t>Confined spaces</w:t>
      </w:r>
    </w:p>
    <w:p w14:paraId="2EF7FB36" w14:textId="77777777" w:rsidR="00BD07E3" w:rsidRPr="003E23AA" w:rsidRDefault="00BD07E3" w:rsidP="005812A1">
      <w:pPr>
        <w:pStyle w:val="ListParagraph"/>
        <w:numPr>
          <w:ilvl w:val="0"/>
          <w:numId w:val="21"/>
        </w:numPr>
        <w:spacing w:after="160" w:line="259" w:lineRule="auto"/>
        <w:rPr>
          <w:rFonts w:cstheme="minorHAnsi"/>
          <w:bCs/>
          <w:sz w:val="24"/>
          <w:szCs w:val="24"/>
        </w:rPr>
      </w:pPr>
      <w:r w:rsidRPr="003E23AA">
        <w:rPr>
          <w:rFonts w:cstheme="minorHAnsi"/>
          <w:bCs/>
          <w:sz w:val="24"/>
          <w:szCs w:val="24"/>
        </w:rPr>
        <w:t>Evacuation of all staff on site during an emergency, e.g. fire drill</w:t>
      </w:r>
    </w:p>
    <w:p w14:paraId="7A6D24CC" w14:textId="77777777" w:rsidR="00BD07E3" w:rsidRPr="003E23AA" w:rsidRDefault="00BD07E3" w:rsidP="005812A1">
      <w:pPr>
        <w:pStyle w:val="ListParagraph"/>
        <w:numPr>
          <w:ilvl w:val="0"/>
          <w:numId w:val="21"/>
        </w:numPr>
        <w:spacing w:after="160" w:line="259" w:lineRule="auto"/>
        <w:rPr>
          <w:rFonts w:cstheme="minorHAnsi"/>
          <w:bCs/>
          <w:sz w:val="24"/>
          <w:szCs w:val="24"/>
        </w:rPr>
      </w:pPr>
      <w:r w:rsidRPr="003E23AA">
        <w:rPr>
          <w:rFonts w:cstheme="minorHAnsi"/>
          <w:bCs/>
          <w:sz w:val="24"/>
          <w:szCs w:val="24"/>
        </w:rPr>
        <w:t>Lone working</w:t>
      </w:r>
    </w:p>
    <w:p w14:paraId="6B67EC6B" w14:textId="77777777" w:rsidR="007D1A3E" w:rsidRDefault="007D1A3E" w:rsidP="00BD07E3">
      <w:pPr>
        <w:rPr>
          <w:rFonts w:cstheme="minorHAnsi"/>
          <w:bCs/>
        </w:rPr>
      </w:pPr>
    </w:p>
    <w:p w14:paraId="638FF533" w14:textId="77777777" w:rsidR="00467576" w:rsidRDefault="00467576" w:rsidP="00BD07E3">
      <w:pPr>
        <w:rPr>
          <w:rFonts w:cstheme="minorHAnsi"/>
          <w:bCs/>
        </w:rPr>
      </w:pPr>
    </w:p>
    <w:p w14:paraId="3450579C" w14:textId="77777777" w:rsidR="00467576" w:rsidRDefault="00467576" w:rsidP="00BD07E3">
      <w:pPr>
        <w:rPr>
          <w:rFonts w:cstheme="minorHAnsi"/>
          <w:bCs/>
        </w:rPr>
        <w:sectPr w:rsidR="00467576" w:rsidSect="00442F20">
          <w:pgSz w:w="11906" w:h="16838"/>
          <w:pgMar w:top="1440" w:right="993" w:bottom="851" w:left="1134" w:header="709" w:footer="709" w:gutter="0"/>
          <w:cols w:space="708"/>
          <w:docGrid w:linePitch="360"/>
        </w:sectPr>
      </w:pPr>
    </w:p>
    <w:p w14:paraId="41A241A3" w14:textId="7FD690E5" w:rsidR="007D1A3E" w:rsidRPr="007D1A3E" w:rsidRDefault="007D1A3E" w:rsidP="007D1A3E">
      <w:pPr>
        <w:ind w:right="-188"/>
        <w:rPr>
          <w:b/>
          <w:sz w:val="28"/>
          <w:szCs w:val="28"/>
        </w:rPr>
      </w:pPr>
      <w:r w:rsidRPr="007D1A3E">
        <w:rPr>
          <w:b/>
          <w:sz w:val="28"/>
          <w:szCs w:val="28"/>
        </w:rPr>
        <w:t xml:space="preserve">Exercise </w:t>
      </w:r>
      <w:r w:rsidR="00467576">
        <w:rPr>
          <w:b/>
          <w:sz w:val="28"/>
          <w:szCs w:val="28"/>
        </w:rPr>
        <w:t>5</w:t>
      </w:r>
      <w:r w:rsidRPr="007D1A3E">
        <w:rPr>
          <w:b/>
          <w:sz w:val="28"/>
          <w:szCs w:val="28"/>
        </w:rPr>
        <w:t>: Risk assessment departmental RA review</w:t>
      </w:r>
    </w:p>
    <w:p w14:paraId="08BCE329" w14:textId="7A72142D" w:rsidR="007D1A3E" w:rsidRPr="007D1A3E" w:rsidRDefault="007D1A3E" w:rsidP="007D1A3E">
      <w:pPr>
        <w:rPr>
          <w:sz w:val="24"/>
          <w:szCs w:val="24"/>
        </w:rPr>
      </w:pPr>
      <w:r w:rsidRPr="007D1A3E">
        <w:rPr>
          <w:sz w:val="24"/>
          <w:szCs w:val="24"/>
        </w:rPr>
        <w:t xml:space="preserve">The purpose of this exercise is to </w:t>
      </w:r>
      <w:r w:rsidR="00B93498">
        <w:rPr>
          <w:sz w:val="24"/>
          <w:szCs w:val="24"/>
        </w:rPr>
        <w:t>carry out a review of the risk assessments within your area/activities/department based on the previous session Evotix Assure demo.</w:t>
      </w:r>
      <w:r w:rsidRPr="007D1A3E">
        <w:rPr>
          <w:sz w:val="24"/>
          <w:szCs w:val="24"/>
        </w:rPr>
        <w:t xml:space="preserve"> </w:t>
      </w:r>
    </w:p>
    <w:p w14:paraId="5163404F" w14:textId="063A91C6" w:rsidR="007D1A3E" w:rsidRPr="007D1A3E" w:rsidRDefault="007D1A3E" w:rsidP="007D1A3E">
      <w:pPr>
        <w:rPr>
          <w:sz w:val="24"/>
          <w:szCs w:val="24"/>
        </w:rPr>
      </w:pPr>
      <w:r w:rsidRPr="007D1A3E">
        <w:rPr>
          <w:sz w:val="24"/>
          <w:szCs w:val="24"/>
        </w:rPr>
        <w:t xml:space="preserve">For your </w:t>
      </w:r>
      <w:r w:rsidR="00B93498">
        <w:rPr>
          <w:sz w:val="24"/>
          <w:szCs w:val="24"/>
        </w:rPr>
        <w:t>area/</w:t>
      </w:r>
      <w:r w:rsidRPr="007D1A3E">
        <w:rPr>
          <w:sz w:val="24"/>
          <w:szCs w:val="24"/>
        </w:rPr>
        <w:t>activities</w:t>
      </w:r>
      <w:r w:rsidR="00B93498">
        <w:rPr>
          <w:sz w:val="24"/>
          <w:szCs w:val="24"/>
        </w:rPr>
        <w:t>/department</w:t>
      </w:r>
      <w:r w:rsidRPr="007D1A3E">
        <w:rPr>
          <w:sz w:val="24"/>
          <w:szCs w:val="24"/>
        </w:rPr>
        <w:t xml:space="preserve">, </w:t>
      </w:r>
      <w:r w:rsidR="00B93498">
        <w:rPr>
          <w:sz w:val="24"/>
          <w:szCs w:val="24"/>
        </w:rPr>
        <w:t>you need to determine</w:t>
      </w:r>
      <w:r w:rsidRPr="007D1A3E">
        <w:rPr>
          <w:sz w:val="24"/>
          <w:szCs w:val="24"/>
        </w:rPr>
        <w:t>:</w:t>
      </w:r>
    </w:p>
    <w:p w14:paraId="67A6FB2D" w14:textId="77777777" w:rsidR="007D1A3E" w:rsidRPr="007D1A3E" w:rsidRDefault="007D1A3E" w:rsidP="005812A1">
      <w:pPr>
        <w:numPr>
          <w:ilvl w:val="0"/>
          <w:numId w:val="25"/>
        </w:numPr>
        <w:contextualSpacing/>
        <w:rPr>
          <w:sz w:val="24"/>
          <w:szCs w:val="24"/>
        </w:rPr>
      </w:pPr>
      <w:r w:rsidRPr="007D1A3E">
        <w:rPr>
          <w:sz w:val="24"/>
          <w:szCs w:val="24"/>
        </w:rPr>
        <w:t>If the RA coverage is complete.</w:t>
      </w:r>
    </w:p>
    <w:p w14:paraId="0BFEDD72" w14:textId="77777777" w:rsidR="007D1A3E" w:rsidRPr="007D1A3E" w:rsidRDefault="007D1A3E" w:rsidP="005812A1">
      <w:pPr>
        <w:numPr>
          <w:ilvl w:val="0"/>
          <w:numId w:val="25"/>
        </w:numPr>
        <w:contextualSpacing/>
        <w:rPr>
          <w:sz w:val="24"/>
          <w:szCs w:val="24"/>
        </w:rPr>
      </w:pPr>
      <w:r w:rsidRPr="007D1A3E">
        <w:rPr>
          <w:sz w:val="24"/>
          <w:szCs w:val="24"/>
        </w:rPr>
        <w:t xml:space="preserve">If all RAs are in your opinion “suitable and sufficient” including if they are “in date”. </w:t>
      </w:r>
    </w:p>
    <w:p w14:paraId="566E3B16" w14:textId="77777777" w:rsidR="007D1A3E" w:rsidRPr="007D1A3E" w:rsidRDefault="007D1A3E" w:rsidP="005812A1">
      <w:pPr>
        <w:numPr>
          <w:ilvl w:val="0"/>
          <w:numId w:val="25"/>
        </w:numPr>
        <w:contextualSpacing/>
        <w:rPr>
          <w:sz w:val="24"/>
          <w:szCs w:val="24"/>
        </w:rPr>
      </w:pPr>
      <w:r w:rsidRPr="007D1A3E">
        <w:rPr>
          <w:sz w:val="24"/>
          <w:szCs w:val="24"/>
        </w:rPr>
        <w:t>Your recommendations for improvement.</w:t>
      </w:r>
    </w:p>
    <w:p w14:paraId="5DDDABC2" w14:textId="77777777" w:rsidR="007D1A3E" w:rsidRPr="007D1A3E" w:rsidRDefault="007D1A3E" w:rsidP="007D1A3E">
      <w:pPr>
        <w:ind w:left="720"/>
        <w:contextualSpacing/>
        <w:rPr>
          <w:sz w:val="24"/>
          <w:szCs w:val="24"/>
        </w:rPr>
      </w:pPr>
    </w:p>
    <w:p w14:paraId="1C13197B" w14:textId="77777777" w:rsidR="007D1A3E" w:rsidRPr="007D1A3E" w:rsidRDefault="007D1A3E" w:rsidP="005812A1">
      <w:pPr>
        <w:numPr>
          <w:ilvl w:val="0"/>
          <w:numId w:val="25"/>
        </w:numPr>
        <w:contextualSpacing/>
        <w:rPr>
          <w:sz w:val="24"/>
          <w:szCs w:val="24"/>
        </w:rPr>
      </w:pPr>
      <w:r w:rsidRPr="007D1A3E">
        <w:rPr>
          <w:sz w:val="24"/>
          <w:szCs w:val="24"/>
        </w:rPr>
        <w:t>The following questions may be relevant:</w:t>
      </w:r>
    </w:p>
    <w:p w14:paraId="23C53BA8" w14:textId="77777777" w:rsidR="007D1A3E" w:rsidRPr="007D1A3E" w:rsidRDefault="007D1A3E" w:rsidP="005812A1">
      <w:pPr>
        <w:numPr>
          <w:ilvl w:val="1"/>
          <w:numId w:val="25"/>
        </w:numPr>
        <w:contextualSpacing/>
        <w:rPr>
          <w:sz w:val="24"/>
          <w:szCs w:val="24"/>
        </w:rPr>
      </w:pPr>
      <w:r w:rsidRPr="007D1A3E">
        <w:rPr>
          <w:sz w:val="24"/>
          <w:szCs w:val="24"/>
        </w:rPr>
        <w:t>Is the Department in a strong position in relation to consulting staff and any other relevant people while risk assessments are being written?</w:t>
      </w:r>
    </w:p>
    <w:p w14:paraId="608E69CE" w14:textId="77777777" w:rsidR="007D1A3E" w:rsidRPr="007D1A3E" w:rsidRDefault="007D1A3E" w:rsidP="005812A1">
      <w:pPr>
        <w:numPr>
          <w:ilvl w:val="1"/>
          <w:numId w:val="25"/>
        </w:numPr>
        <w:contextualSpacing/>
        <w:rPr>
          <w:sz w:val="24"/>
          <w:szCs w:val="24"/>
        </w:rPr>
      </w:pPr>
      <w:r w:rsidRPr="007D1A3E">
        <w:rPr>
          <w:sz w:val="24"/>
          <w:szCs w:val="24"/>
        </w:rPr>
        <w:t>Is the Department in a strong position on briefing all those involved on completion of the RA?</w:t>
      </w:r>
    </w:p>
    <w:p w14:paraId="527DF281" w14:textId="77777777" w:rsidR="007D1A3E" w:rsidRPr="007D1A3E" w:rsidRDefault="007D1A3E" w:rsidP="005812A1">
      <w:pPr>
        <w:numPr>
          <w:ilvl w:val="0"/>
          <w:numId w:val="25"/>
        </w:numPr>
        <w:contextualSpacing/>
        <w:rPr>
          <w:sz w:val="24"/>
          <w:szCs w:val="24"/>
        </w:rPr>
      </w:pPr>
      <w:r w:rsidRPr="007D1A3E">
        <w:rPr>
          <w:sz w:val="24"/>
          <w:szCs w:val="24"/>
        </w:rPr>
        <w:t>Are there any unresolved issues?</w:t>
      </w:r>
    </w:p>
    <w:p w14:paraId="44CD2391" w14:textId="77777777" w:rsidR="007D1A3E" w:rsidRPr="007D1A3E" w:rsidRDefault="007D1A3E" w:rsidP="007D1A3E">
      <w:pPr>
        <w:rPr>
          <w:sz w:val="24"/>
          <w:szCs w:val="24"/>
        </w:rPr>
      </w:pPr>
    </w:p>
    <w:p w14:paraId="0CDA5050" w14:textId="67BBC859" w:rsidR="007D1A3E" w:rsidRPr="007D1A3E" w:rsidRDefault="007D1A3E" w:rsidP="007D1A3E">
      <w:pPr>
        <w:rPr>
          <w:sz w:val="24"/>
          <w:szCs w:val="24"/>
        </w:rPr>
      </w:pPr>
      <w:r w:rsidRPr="007D1A3E">
        <w:rPr>
          <w:sz w:val="24"/>
          <w:szCs w:val="24"/>
        </w:rPr>
        <w:t xml:space="preserve">The </w:t>
      </w:r>
      <w:r w:rsidR="00D73BAF">
        <w:rPr>
          <w:sz w:val="24"/>
          <w:szCs w:val="24"/>
        </w:rPr>
        <w:t>feedback</w:t>
      </w:r>
      <w:r w:rsidRPr="007D1A3E">
        <w:rPr>
          <w:sz w:val="24"/>
          <w:szCs w:val="24"/>
        </w:rPr>
        <w:t xml:space="preserve"> should last no more than 5 minutes.</w:t>
      </w:r>
    </w:p>
    <w:p w14:paraId="2E47D059" w14:textId="77777777" w:rsidR="007D1A3E" w:rsidRPr="007D1A3E" w:rsidRDefault="007D1A3E" w:rsidP="007D1A3E">
      <w:pPr>
        <w:rPr>
          <w:sz w:val="24"/>
          <w:szCs w:val="24"/>
        </w:rPr>
      </w:pPr>
    </w:p>
    <w:p w14:paraId="624FE227" w14:textId="77777777" w:rsidR="007D1A3E" w:rsidRPr="007D1A3E" w:rsidRDefault="007D1A3E" w:rsidP="007D1A3E">
      <w:pPr>
        <w:rPr>
          <w:sz w:val="28"/>
          <w:szCs w:val="28"/>
        </w:rPr>
      </w:pPr>
    </w:p>
    <w:p w14:paraId="2DA3E915" w14:textId="77777777" w:rsidR="007D1A3E" w:rsidRPr="007D1A3E" w:rsidRDefault="007D1A3E" w:rsidP="007D1A3E">
      <w:pPr>
        <w:rPr>
          <w:sz w:val="28"/>
          <w:szCs w:val="28"/>
        </w:rPr>
      </w:pPr>
    </w:p>
    <w:p w14:paraId="04318839" w14:textId="77777777" w:rsidR="007D1A3E" w:rsidRPr="007D1A3E" w:rsidRDefault="007D1A3E" w:rsidP="007D1A3E">
      <w:pPr>
        <w:rPr>
          <w:sz w:val="24"/>
          <w:szCs w:val="24"/>
        </w:rPr>
      </w:pPr>
    </w:p>
    <w:p w14:paraId="7B43B205" w14:textId="77777777" w:rsidR="007D1A3E" w:rsidRPr="007D1A3E" w:rsidRDefault="007D1A3E" w:rsidP="007D1A3E">
      <w:pPr>
        <w:rPr>
          <w:sz w:val="24"/>
          <w:szCs w:val="24"/>
        </w:rPr>
        <w:sectPr w:rsidR="007D1A3E" w:rsidRPr="007D1A3E" w:rsidSect="00442F20">
          <w:pgSz w:w="11906" w:h="16838"/>
          <w:pgMar w:top="1440" w:right="1440" w:bottom="1440" w:left="1440" w:header="708" w:footer="708" w:gutter="0"/>
          <w:cols w:space="708"/>
          <w:docGrid w:linePitch="360"/>
        </w:sectPr>
      </w:pPr>
    </w:p>
    <w:p w14:paraId="6F11564F" w14:textId="77777777" w:rsidR="007D1A3E" w:rsidRPr="007D1A3E" w:rsidRDefault="007D1A3E" w:rsidP="007D1A3E">
      <w:pPr>
        <w:rPr>
          <w:b/>
          <w:sz w:val="28"/>
          <w:szCs w:val="28"/>
        </w:rPr>
      </w:pPr>
      <w:r w:rsidRPr="007D1A3E">
        <w:rPr>
          <w:b/>
          <w:sz w:val="28"/>
          <w:szCs w:val="28"/>
        </w:rPr>
        <w:t>The most significant risk assessments which apply to my work</w:t>
      </w:r>
    </w:p>
    <w:tbl>
      <w:tblPr>
        <w:tblStyle w:val="TableGrid1"/>
        <w:tblW w:w="14164" w:type="dxa"/>
        <w:tblLook w:val="04A0" w:firstRow="1" w:lastRow="0" w:firstColumn="1" w:lastColumn="0" w:noHBand="0" w:noVBand="1"/>
      </w:tblPr>
      <w:tblGrid>
        <w:gridCol w:w="4531"/>
        <w:gridCol w:w="1701"/>
        <w:gridCol w:w="1418"/>
        <w:gridCol w:w="1843"/>
        <w:gridCol w:w="4671"/>
      </w:tblGrid>
      <w:tr w:rsidR="007D1A3E" w:rsidRPr="007D1A3E" w14:paraId="4F92E17B" w14:textId="77777777" w:rsidTr="007B204E">
        <w:tc>
          <w:tcPr>
            <w:tcW w:w="4531" w:type="dxa"/>
            <w:shd w:val="clear" w:color="auto" w:fill="BFBFBF" w:themeFill="background1" w:themeFillShade="BF"/>
          </w:tcPr>
          <w:p w14:paraId="07291581" w14:textId="77777777" w:rsidR="007D1A3E" w:rsidRPr="007D1A3E" w:rsidRDefault="007D1A3E" w:rsidP="007D1A3E">
            <w:pPr>
              <w:rPr>
                <w:b/>
                <w:bCs/>
              </w:rPr>
            </w:pPr>
            <w:r w:rsidRPr="007D1A3E">
              <w:rPr>
                <w:b/>
                <w:bCs/>
              </w:rPr>
              <w:t xml:space="preserve">Title or description </w:t>
            </w:r>
          </w:p>
        </w:tc>
        <w:tc>
          <w:tcPr>
            <w:tcW w:w="1701" w:type="dxa"/>
            <w:shd w:val="clear" w:color="auto" w:fill="BFBFBF" w:themeFill="background1" w:themeFillShade="BF"/>
          </w:tcPr>
          <w:p w14:paraId="4E2AB2A1" w14:textId="77777777" w:rsidR="007D1A3E" w:rsidRPr="007D1A3E" w:rsidRDefault="007D1A3E" w:rsidP="007D1A3E">
            <w:pPr>
              <w:rPr>
                <w:b/>
                <w:bCs/>
              </w:rPr>
            </w:pPr>
            <w:r w:rsidRPr="007D1A3E">
              <w:rPr>
                <w:b/>
                <w:bCs/>
              </w:rPr>
              <w:t>Written less than 2 yrs ago?</w:t>
            </w:r>
          </w:p>
        </w:tc>
        <w:tc>
          <w:tcPr>
            <w:tcW w:w="1418" w:type="dxa"/>
            <w:shd w:val="clear" w:color="auto" w:fill="BFBFBF" w:themeFill="background1" w:themeFillShade="BF"/>
          </w:tcPr>
          <w:p w14:paraId="5713B03D" w14:textId="77777777" w:rsidR="007D1A3E" w:rsidRPr="007D1A3E" w:rsidRDefault="007D1A3E" w:rsidP="007D1A3E">
            <w:pPr>
              <w:rPr>
                <w:b/>
                <w:bCs/>
              </w:rPr>
            </w:pPr>
            <w:r w:rsidRPr="007D1A3E">
              <w:rPr>
                <w:b/>
                <w:bCs/>
              </w:rPr>
              <w:t>Suitable and Sufficient?</w:t>
            </w:r>
          </w:p>
        </w:tc>
        <w:tc>
          <w:tcPr>
            <w:tcW w:w="1843" w:type="dxa"/>
            <w:shd w:val="clear" w:color="auto" w:fill="BFBFBF" w:themeFill="background1" w:themeFillShade="BF"/>
          </w:tcPr>
          <w:p w14:paraId="295D07A0" w14:textId="77777777" w:rsidR="007D1A3E" w:rsidRPr="007D1A3E" w:rsidRDefault="007D1A3E" w:rsidP="007D1A3E">
            <w:pPr>
              <w:rPr>
                <w:b/>
                <w:bCs/>
              </w:rPr>
            </w:pPr>
            <w:r w:rsidRPr="007D1A3E">
              <w:rPr>
                <w:b/>
                <w:bCs/>
              </w:rPr>
              <w:t xml:space="preserve">Any missing info? </w:t>
            </w:r>
          </w:p>
        </w:tc>
        <w:tc>
          <w:tcPr>
            <w:tcW w:w="4671" w:type="dxa"/>
            <w:shd w:val="clear" w:color="auto" w:fill="BFBFBF" w:themeFill="background1" w:themeFillShade="BF"/>
          </w:tcPr>
          <w:p w14:paraId="70FA5B71" w14:textId="77777777" w:rsidR="007D1A3E" w:rsidRPr="007D1A3E" w:rsidRDefault="007D1A3E" w:rsidP="007D1A3E">
            <w:pPr>
              <w:rPr>
                <w:b/>
                <w:bCs/>
              </w:rPr>
            </w:pPr>
            <w:r w:rsidRPr="007D1A3E">
              <w:rPr>
                <w:b/>
                <w:bCs/>
              </w:rPr>
              <w:t>Areas for improvement</w:t>
            </w:r>
          </w:p>
        </w:tc>
      </w:tr>
      <w:tr w:rsidR="007D1A3E" w:rsidRPr="007D1A3E" w14:paraId="6CCDB430" w14:textId="77777777" w:rsidTr="007B204E">
        <w:trPr>
          <w:trHeight w:val="567"/>
        </w:trPr>
        <w:tc>
          <w:tcPr>
            <w:tcW w:w="4531" w:type="dxa"/>
          </w:tcPr>
          <w:p w14:paraId="50E10705" w14:textId="77777777" w:rsidR="007D1A3E" w:rsidRPr="007D1A3E" w:rsidRDefault="007D1A3E" w:rsidP="007D1A3E"/>
        </w:tc>
        <w:tc>
          <w:tcPr>
            <w:tcW w:w="1701" w:type="dxa"/>
          </w:tcPr>
          <w:p w14:paraId="63D734C3" w14:textId="77777777" w:rsidR="007D1A3E" w:rsidRPr="007D1A3E" w:rsidRDefault="007D1A3E" w:rsidP="007D1A3E"/>
        </w:tc>
        <w:tc>
          <w:tcPr>
            <w:tcW w:w="1418" w:type="dxa"/>
          </w:tcPr>
          <w:p w14:paraId="521016E6" w14:textId="77777777" w:rsidR="007D1A3E" w:rsidRPr="007D1A3E" w:rsidRDefault="007D1A3E" w:rsidP="007D1A3E"/>
        </w:tc>
        <w:tc>
          <w:tcPr>
            <w:tcW w:w="1843" w:type="dxa"/>
          </w:tcPr>
          <w:p w14:paraId="4E4B4B46" w14:textId="77777777" w:rsidR="007D1A3E" w:rsidRPr="007D1A3E" w:rsidRDefault="007D1A3E" w:rsidP="007D1A3E"/>
        </w:tc>
        <w:tc>
          <w:tcPr>
            <w:tcW w:w="4671" w:type="dxa"/>
          </w:tcPr>
          <w:p w14:paraId="39938E7A" w14:textId="77777777" w:rsidR="007D1A3E" w:rsidRPr="007D1A3E" w:rsidRDefault="007D1A3E" w:rsidP="007D1A3E"/>
        </w:tc>
      </w:tr>
      <w:tr w:rsidR="007D1A3E" w:rsidRPr="007D1A3E" w14:paraId="599FDBBA" w14:textId="77777777" w:rsidTr="007B204E">
        <w:trPr>
          <w:trHeight w:val="567"/>
        </w:trPr>
        <w:tc>
          <w:tcPr>
            <w:tcW w:w="4531" w:type="dxa"/>
          </w:tcPr>
          <w:p w14:paraId="2A86756C" w14:textId="77777777" w:rsidR="007D1A3E" w:rsidRPr="007D1A3E" w:rsidRDefault="007D1A3E" w:rsidP="007D1A3E"/>
        </w:tc>
        <w:tc>
          <w:tcPr>
            <w:tcW w:w="1701" w:type="dxa"/>
          </w:tcPr>
          <w:p w14:paraId="03537DF0" w14:textId="77777777" w:rsidR="007D1A3E" w:rsidRPr="007D1A3E" w:rsidRDefault="007D1A3E" w:rsidP="007D1A3E"/>
        </w:tc>
        <w:tc>
          <w:tcPr>
            <w:tcW w:w="1418" w:type="dxa"/>
          </w:tcPr>
          <w:p w14:paraId="35132187" w14:textId="77777777" w:rsidR="007D1A3E" w:rsidRPr="007D1A3E" w:rsidRDefault="007D1A3E" w:rsidP="007D1A3E"/>
        </w:tc>
        <w:tc>
          <w:tcPr>
            <w:tcW w:w="1843" w:type="dxa"/>
          </w:tcPr>
          <w:p w14:paraId="39F9FA82" w14:textId="77777777" w:rsidR="007D1A3E" w:rsidRPr="007D1A3E" w:rsidRDefault="007D1A3E" w:rsidP="007D1A3E"/>
        </w:tc>
        <w:tc>
          <w:tcPr>
            <w:tcW w:w="4671" w:type="dxa"/>
          </w:tcPr>
          <w:p w14:paraId="460C1C20" w14:textId="77777777" w:rsidR="007D1A3E" w:rsidRPr="007D1A3E" w:rsidRDefault="007D1A3E" w:rsidP="007D1A3E"/>
        </w:tc>
      </w:tr>
      <w:tr w:rsidR="007D1A3E" w:rsidRPr="007D1A3E" w14:paraId="4B8D0207" w14:textId="77777777" w:rsidTr="007B204E">
        <w:trPr>
          <w:trHeight w:val="567"/>
        </w:trPr>
        <w:tc>
          <w:tcPr>
            <w:tcW w:w="4531" w:type="dxa"/>
          </w:tcPr>
          <w:p w14:paraId="64BD622F" w14:textId="77777777" w:rsidR="007D1A3E" w:rsidRPr="007D1A3E" w:rsidRDefault="007D1A3E" w:rsidP="007D1A3E"/>
        </w:tc>
        <w:tc>
          <w:tcPr>
            <w:tcW w:w="1701" w:type="dxa"/>
          </w:tcPr>
          <w:p w14:paraId="506C8954" w14:textId="77777777" w:rsidR="007D1A3E" w:rsidRPr="007D1A3E" w:rsidRDefault="007D1A3E" w:rsidP="007D1A3E"/>
        </w:tc>
        <w:tc>
          <w:tcPr>
            <w:tcW w:w="1418" w:type="dxa"/>
          </w:tcPr>
          <w:p w14:paraId="6EDD36B3" w14:textId="77777777" w:rsidR="007D1A3E" w:rsidRPr="007D1A3E" w:rsidRDefault="007D1A3E" w:rsidP="007D1A3E"/>
        </w:tc>
        <w:tc>
          <w:tcPr>
            <w:tcW w:w="1843" w:type="dxa"/>
          </w:tcPr>
          <w:p w14:paraId="37887367" w14:textId="77777777" w:rsidR="007D1A3E" w:rsidRPr="007D1A3E" w:rsidRDefault="007D1A3E" w:rsidP="007D1A3E"/>
        </w:tc>
        <w:tc>
          <w:tcPr>
            <w:tcW w:w="4671" w:type="dxa"/>
          </w:tcPr>
          <w:p w14:paraId="08C0125C" w14:textId="77777777" w:rsidR="007D1A3E" w:rsidRPr="007D1A3E" w:rsidRDefault="007D1A3E" w:rsidP="007D1A3E"/>
        </w:tc>
      </w:tr>
      <w:tr w:rsidR="007D1A3E" w:rsidRPr="007D1A3E" w14:paraId="3F6CCAAB" w14:textId="77777777" w:rsidTr="007B204E">
        <w:trPr>
          <w:trHeight w:val="567"/>
        </w:trPr>
        <w:tc>
          <w:tcPr>
            <w:tcW w:w="4531" w:type="dxa"/>
          </w:tcPr>
          <w:p w14:paraId="7B939FA1" w14:textId="77777777" w:rsidR="007D1A3E" w:rsidRPr="007D1A3E" w:rsidRDefault="007D1A3E" w:rsidP="007D1A3E"/>
        </w:tc>
        <w:tc>
          <w:tcPr>
            <w:tcW w:w="1701" w:type="dxa"/>
          </w:tcPr>
          <w:p w14:paraId="695FE291" w14:textId="77777777" w:rsidR="007D1A3E" w:rsidRPr="007D1A3E" w:rsidRDefault="007D1A3E" w:rsidP="007D1A3E"/>
        </w:tc>
        <w:tc>
          <w:tcPr>
            <w:tcW w:w="1418" w:type="dxa"/>
          </w:tcPr>
          <w:p w14:paraId="1E83B0EA" w14:textId="77777777" w:rsidR="007D1A3E" w:rsidRPr="007D1A3E" w:rsidRDefault="007D1A3E" w:rsidP="007D1A3E"/>
        </w:tc>
        <w:tc>
          <w:tcPr>
            <w:tcW w:w="1843" w:type="dxa"/>
          </w:tcPr>
          <w:p w14:paraId="3D26CB7D" w14:textId="77777777" w:rsidR="007D1A3E" w:rsidRPr="007D1A3E" w:rsidRDefault="007D1A3E" w:rsidP="007D1A3E"/>
        </w:tc>
        <w:tc>
          <w:tcPr>
            <w:tcW w:w="4671" w:type="dxa"/>
          </w:tcPr>
          <w:p w14:paraId="14594305" w14:textId="77777777" w:rsidR="007D1A3E" w:rsidRPr="007D1A3E" w:rsidRDefault="007D1A3E" w:rsidP="007D1A3E"/>
        </w:tc>
      </w:tr>
      <w:tr w:rsidR="007D1A3E" w:rsidRPr="007D1A3E" w14:paraId="7474E43B" w14:textId="77777777" w:rsidTr="007B204E">
        <w:trPr>
          <w:trHeight w:val="567"/>
        </w:trPr>
        <w:tc>
          <w:tcPr>
            <w:tcW w:w="4531" w:type="dxa"/>
          </w:tcPr>
          <w:p w14:paraId="4BA7D045" w14:textId="77777777" w:rsidR="007D1A3E" w:rsidRPr="007D1A3E" w:rsidRDefault="007D1A3E" w:rsidP="007D1A3E"/>
        </w:tc>
        <w:tc>
          <w:tcPr>
            <w:tcW w:w="1701" w:type="dxa"/>
          </w:tcPr>
          <w:p w14:paraId="7FEDD236" w14:textId="77777777" w:rsidR="007D1A3E" w:rsidRPr="007D1A3E" w:rsidRDefault="007D1A3E" w:rsidP="007D1A3E"/>
        </w:tc>
        <w:tc>
          <w:tcPr>
            <w:tcW w:w="1418" w:type="dxa"/>
          </w:tcPr>
          <w:p w14:paraId="61A65814" w14:textId="77777777" w:rsidR="007D1A3E" w:rsidRPr="007D1A3E" w:rsidRDefault="007D1A3E" w:rsidP="007D1A3E"/>
        </w:tc>
        <w:tc>
          <w:tcPr>
            <w:tcW w:w="1843" w:type="dxa"/>
          </w:tcPr>
          <w:p w14:paraId="458DD7D9" w14:textId="77777777" w:rsidR="007D1A3E" w:rsidRPr="007D1A3E" w:rsidRDefault="007D1A3E" w:rsidP="007D1A3E"/>
        </w:tc>
        <w:tc>
          <w:tcPr>
            <w:tcW w:w="4671" w:type="dxa"/>
          </w:tcPr>
          <w:p w14:paraId="6D9E7ED7" w14:textId="77777777" w:rsidR="007D1A3E" w:rsidRPr="007D1A3E" w:rsidRDefault="007D1A3E" w:rsidP="007D1A3E"/>
        </w:tc>
      </w:tr>
    </w:tbl>
    <w:p w14:paraId="43649B74" w14:textId="77777777" w:rsidR="007D1A3E" w:rsidRPr="007D1A3E" w:rsidRDefault="007D1A3E" w:rsidP="007D1A3E">
      <w:pPr>
        <w:spacing w:before="200"/>
        <w:rPr>
          <w:b/>
          <w:sz w:val="28"/>
          <w:szCs w:val="28"/>
        </w:rPr>
      </w:pPr>
      <w:r w:rsidRPr="007D1A3E">
        <w:rPr>
          <w:b/>
          <w:sz w:val="28"/>
          <w:szCs w:val="28"/>
        </w:rPr>
        <w:t>The most significant Risk Assessments for which I am responsible</w:t>
      </w:r>
    </w:p>
    <w:tbl>
      <w:tblPr>
        <w:tblStyle w:val="TableGrid1"/>
        <w:tblW w:w="14170" w:type="dxa"/>
        <w:tblLook w:val="04A0" w:firstRow="1" w:lastRow="0" w:firstColumn="1" w:lastColumn="0" w:noHBand="0" w:noVBand="1"/>
      </w:tblPr>
      <w:tblGrid>
        <w:gridCol w:w="4531"/>
        <w:gridCol w:w="1701"/>
        <w:gridCol w:w="1418"/>
        <w:gridCol w:w="1849"/>
        <w:gridCol w:w="4671"/>
      </w:tblGrid>
      <w:tr w:rsidR="007D1A3E" w:rsidRPr="007D1A3E" w14:paraId="0AAF5CB6" w14:textId="77777777" w:rsidTr="007B204E">
        <w:tc>
          <w:tcPr>
            <w:tcW w:w="4531" w:type="dxa"/>
            <w:shd w:val="clear" w:color="auto" w:fill="BFBFBF" w:themeFill="background1" w:themeFillShade="BF"/>
          </w:tcPr>
          <w:p w14:paraId="05AC79E6" w14:textId="77777777" w:rsidR="007D1A3E" w:rsidRPr="007D1A3E" w:rsidRDefault="007D1A3E" w:rsidP="007D1A3E">
            <w:pPr>
              <w:rPr>
                <w:b/>
                <w:bCs/>
              </w:rPr>
            </w:pPr>
            <w:r w:rsidRPr="007D1A3E">
              <w:rPr>
                <w:b/>
                <w:bCs/>
              </w:rPr>
              <w:t xml:space="preserve">Title or description  </w:t>
            </w:r>
          </w:p>
        </w:tc>
        <w:tc>
          <w:tcPr>
            <w:tcW w:w="1701" w:type="dxa"/>
            <w:shd w:val="clear" w:color="auto" w:fill="BFBFBF" w:themeFill="background1" w:themeFillShade="BF"/>
          </w:tcPr>
          <w:p w14:paraId="44CD2E57" w14:textId="77777777" w:rsidR="007D1A3E" w:rsidRPr="007D1A3E" w:rsidRDefault="007D1A3E" w:rsidP="007D1A3E">
            <w:pPr>
              <w:rPr>
                <w:b/>
                <w:bCs/>
              </w:rPr>
            </w:pPr>
            <w:r w:rsidRPr="007D1A3E">
              <w:rPr>
                <w:b/>
                <w:bCs/>
              </w:rPr>
              <w:t>Written less than 2 yrs ago?</w:t>
            </w:r>
          </w:p>
        </w:tc>
        <w:tc>
          <w:tcPr>
            <w:tcW w:w="1418" w:type="dxa"/>
            <w:shd w:val="clear" w:color="auto" w:fill="BFBFBF" w:themeFill="background1" w:themeFillShade="BF"/>
          </w:tcPr>
          <w:p w14:paraId="0E77ABE1" w14:textId="77777777" w:rsidR="007D1A3E" w:rsidRPr="007D1A3E" w:rsidRDefault="007D1A3E" w:rsidP="007D1A3E">
            <w:pPr>
              <w:rPr>
                <w:b/>
                <w:bCs/>
              </w:rPr>
            </w:pPr>
            <w:r w:rsidRPr="007D1A3E">
              <w:rPr>
                <w:b/>
                <w:bCs/>
              </w:rPr>
              <w:t>Suitable and Sufficient?</w:t>
            </w:r>
          </w:p>
        </w:tc>
        <w:tc>
          <w:tcPr>
            <w:tcW w:w="1849" w:type="dxa"/>
            <w:shd w:val="clear" w:color="auto" w:fill="BFBFBF" w:themeFill="background1" w:themeFillShade="BF"/>
          </w:tcPr>
          <w:p w14:paraId="20099C46" w14:textId="77777777" w:rsidR="007D1A3E" w:rsidRPr="007D1A3E" w:rsidRDefault="007D1A3E" w:rsidP="007D1A3E">
            <w:pPr>
              <w:rPr>
                <w:b/>
                <w:bCs/>
              </w:rPr>
            </w:pPr>
            <w:r w:rsidRPr="007D1A3E">
              <w:rPr>
                <w:b/>
                <w:bCs/>
              </w:rPr>
              <w:t xml:space="preserve">Any missing info? </w:t>
            </w:r>
          </w:p>
        </w:tc>
        <w:tc>
          <w:tcPr>
            <w:tcW w:w="4671" w:type="dxa"/>
            <w:shd w:val="clear" w:color="auto" w:fill="BFBFBF" w:themeFill="background1" w:themeFillShade="BF"/>
          </w:tcPr>
          <w:p w14:paraId="2BBCF27D" w14:textId="77777777" w:rsidR="007D1A3E" w:rsidRPr="007D1A3E" w:rsidRDefault="007D1A3E" w:rsidP="007D1A3E">
            <w:pPr>
              <w:rPr>
                <w:b/>
                <w:bCs/>
              </w:rPr>
            </w:pPr>
            <w:r w:rsidRPr="007D1A3E">
              <w:rPr>
                <w:b/>
                <w:bCs/>
              </w:rPr>
              <w:t>Areas for improvement</w:t>
            </w:r>
          </w:p>
        </w:tc>
      </w:tr>
      <w:tr w:rsidR="007D1A3E" w:rsidRPr="007D1A3E" w14:paraId="463C6E4A" w14:textId="77777777" w:rsidTr="007B204E">
        <w:trPr>
          <w:trHeight w:val="567"/>
        </w:trPr>
        <w:tc>
          <w:tcPr>
            <w:tcW w:w="4531" w:type="dxa"/>
          </w:tcPr>
          <w:p w14:paraId="0484678C" w14:textId="77777777" w:rsidR="007D1A3E" w:rsidRPr="007D1A3E" w:rsidRDefault="007D1A3E" w:rsidP="007D1A3E"/>
        </w:tc>
        <w:tc>
          <w:tcPr>
            <w:tcW w:w="1701" w:type="dxa"/>
          </w:tcPr>
          <w:p w14:paraId="66850687" w14:textId="77777777" w:rsidR="007D1A3E" w:rsidRPr="007D1A3E" w:rsidRDefault="007D1A3E" w:rsidP="007D1A3E"/>
        </w:tc>
        <w:tc>
          <w:tcPr>
            <w:tcW w:w="1418" w:type="dxa"/>
          </w:tcPr>
          <w:p w14:paraId="18584A61" w14:textId="77777777" w:rsidR="007D1A3E" w:rsidRPr="007D1A3E" w:rsidRDefault="007D1A3E" w:rsidP="007D1A3E"/>
        </w:tc>
        <w:tc>
          <w:tcPr>
            <w:tcW w:w="1849" w:type="dxa"/>
          </w:tcPr>
          <w:p w14:paraId="0E2A1CD8" w14:textId="77777777" w:rsidR="007D1A3E" w:rsidRPr="007D1A3E" w:rsidRDefault="007D1A3E" w:rsidP="007D1A3E"/>
        </w:tc>
        <w:tc>
          <w:tcPr>
            <w:tcW w:w="4671" w:type="dxa"/>
          </w:tcPr>
          <w:p w14:paraId="00A14764" w14:textId="77777777" w:rsidR="007D1A3E" w:rsidRPr="007D1A3E" w:rsidRDefault="007D1A3E" w:rsidP="007D1A3E"/>
        </w:tc>
      </w:tr>
      <w:tr w:rsidR="007D1A3E" w:rsidRPr="007D1A3E" w14:paraId="4C1FC406" w14:textId="77777777" w:rsidTr="007B204E">
        <w:trPr>
          <w:trHeight w:val="567"/>
        </w:trPr>
        <w:tc>
          <w:tcPr>
            <w:tcW w:w="4531" w:type="dxa"/>
          </w:tcPr>
          <w:p w14:paraId="175FF81C" w14:textId="77777777" w:rsidR="007D1A3E" w:rsidRPr="007D1A3E" w:rsidRDefault="007D1A3E" w:rsidP="007D1A3E"/>
        </w:tc>
        <w:tc>
          <w:tcPr>
            <w:tcW w:w="1701" w:type="dxa"/>
          </w:tcPr>
          <w:p w14:paraId="57BE0657" w14:textId="77777777" w:rsidR="007D1A3E" w:rsidRPr="007D1A3E" w:rsidRDefault="007D1A3E" w:rsidP="007D1A3E"/>
        </w:tc>
        <w:tc>
          <w:tcPr>
            <w:tcW w:w="1418" w:type="dxa"/>
          </w:tcPr>
          <w:p w14:paraId="30060BFA" w14:textId="77777777" w:rsidR="007D1A3E" w:rsidRPr="007D1A3E" w:rsidRDefault="007D1A3E" w:rsidP="007D1A3E"/>
        </w:tc>
        <w:tc>
          <w:tcPr>
            <w:tcW w:w="1849" w:type="dxa"/>
          </w:tcPr>
          <w:p w14:paraId="73063D86" w14:textId="77777777" w:rsidR="007D1A3E" w:rsidRPr="007D1A3E" w:rsidRDefault="007D1A3E" w:rsidP="007D1A3E"/>
        </w:tc>
        <w:tc>
          <w:tcPr>
            <w:tcW w:w="4671" w:type="dxa"/>
          </w:tcPr>
          <w:p w14:paraId="5173375D" w14:textId="77777777" w:rsidR="007D1A3E" w:rsidRPr="007D1A3E" w:rsidRDefault="007D1A3E" w:rsidP="007D1A3E"/>
        </w:tc>
      </w:tr>
      <w:tr w:rsidR="007D1A3E" w:rsidRPr="007D1A3E" w14:paraId="2ABBF4BB" w14:textId="77777777" w:rsidTr="007B204E">
        <w:trPr>
          <w:trHeight w:val="567"/>
        </w:trPr>
        <w:tc>
          <w:tcPr>
            <w:tcW w:w="4531" w:type="dxa"/>
          </w:tcPr>
          <w:p w14:paraId="79B000D4" w14:textId="77777777" w:rsidR="007D1A3E" w:rsidRPr="007D1A3E" w:rsidRDefault="007D1A3E" w:rsidP="007D1A3E"/>
        </w:tc>
        <w:tc>
          <w:tcPr>
            <w:tcW w:w="1701" w:type="dxa"/>
          </w:tcPr>
          <w:p w14:paraId="701CBF5F" w14:textId="77777777" w:rsidR="007D1A3E" w:rsidRPr="007D1A3E" w:rsidRDefault="007D1A3E" w:rsidP="007D1A3E"/>
        </w:tc>
        <w:tc>
          <w:tcPr>
            <w:tcW w:w="1418" w:type="dxa"/>
          </w:tcPr>
          <w:p w14:paraId="19E6912E" w14:textId="77777777" w:rsidR="007D1A3E" w:rsidRPr="007D1A3E" w:rsidRDefault="007D1A3E" w:rsidP="007D1A3E"/>
        </w:tc>
        <w:tc>
          <w:tcPr>
            <w:tcW w:w="1849" w:type="dxa"/>
          </w:tcPr>
          <w:p w14:paraId="3D5C5A51" w14:textId="77777777" w:rsidR="007D1A3E" w:rsidRPr="007D1A3E" w:rsidRDefault="007D1A3E" w:rsidP="007D1A3E"/>
        </w:tc>
        <w:tc>
          <w:tcPr>
            <w:tcW w:w="4671" w:type="dxa"/>
          </w:tcPr>
          <w:p w14:paraId="1B01AFA4" w14:textId="77777777" w:rsidR="007D1A3E" w:rsidRPr="007D1A3E" w:rsidRDefault="007D1A3E" w:rsidP="007D1A3E"/>
        </w:tc>
      </w:tr>
      <w:tr w:rsidR="007D1A3E" w:rsidRPr="007D1A3E" w14:paraId="1377EA9A" w14:textId="77777777" w:rsidTr="007B204E">
        <w:trPr>
          <w:trHeight w:val="567"/>
        </w:trPr>
        <w:tc>
          <w:tcPr>
            <w:tcW w:w="4531" w:type="dxa"/>
          </w:tcPr>
          <w:p w14:paraId="07A86EB9" w14:textId="77777777" w:rsidR="007D1A3E" w:rsidRPr="007D1A3E" w:rsidRDefault="007D1A3E" w:rsidP="007D1A3E"/>
        </w:tc>
        <w:tc>
          <w:tcPr>
            <w:tcW w:w="1701" w:type="dxa"/>
          </w:tcPr>
          <w:p w14:paraId="63AC58F1" w14:textId="77777777" w:rsidR="007D1A3E" w:rsidRPr="007D1A3E" w:rsidRDefault="007D1A3E" w:rsidP="007D1A3E"/>
        </w:tc>
        <w:tc>
          <w:tcPr>
            <w:tcW w:w="1418" w:type="dxa"/>
          </w:tcPr>
          <w:p w14:paraId="65DCF60E" w14:textId="77777777" w:rsidR="007D1A3E" w:rsidRPr="007D1A3E" w:rsidRDefault="007D1A3E" w:rsidP="007D1A3E"/>
        </w:tc>
        <w:tc>
          <w:tcPr>
            <w:tcW w:w="1849" w:type="dxa"/>
          </w:tcPr>
          <w:p w14:paraId="68D8757D" w14:textId="77777777" w:rsidR="007D1A3E" w:rsidRPr="007D1A3E" w:rsidRDefault="007D1A3E" w:rsidP="007D1A3E"/>
        </w:tc>
        <w:tc>
          <w:tcPr>
            <w:tcW w:w="4671" w:type="dxa"/>
          </w:tcPr>
          <w:p w14:paraId="532026A8" w14:textId="77777777" w:rsidR="007D1A3E" w:rsidRPr="007D1A3E" w:rsidRDefault="007D1A3E" w:rsidP="007D1A3E"/>
        </w:tc>
      </w:tr>
      <w:tr w:rsidR="007D1A3E" w:rsidRPr="007D1A3E" w14:paraId="2C2ABEC3" w14:textId="77777777" w:rsidTr="007B204E">
        <w:trPr>
          <w:trHeight w:val="595"/>
        </w:trPr>
        <w:tc>
          <w:tcPr>
            <w:tcW w:w="4531" w:type="dxa"/>
          </w:tcPr>
          <w:p w14:paraId="7A6FDB2D" w14:textId="77777777" w:rsidR="007D1A3E" w:rsidRPr="007D1A3E" w:rsidRDefault="007D1A3E" w:rsidP="007D1A3E"/>
        </w:tc>
        <w:tc>
          <w:tcPr>
            <w:tcW w:w="1701" w:type="dxa"/>
          </w:tcPr>
          <w:p w14:paraId="30384742" w14:textId="77777777" w:rsidR="007D1A3E" w:rsidRPr="007D1A3E" w:rsidRDefault="007D1A3E" w:rsidP="007D1A3E"/>
        </w:tc>
        <w:tc>
          <w:tcPr>
            <w:tcW w:w="1418" w:type="dxa"/>
          </w:tcPr>
          <w:p w14:paraId="7A1276D4" w14:textId="77777777" w:rsidR="007D1A3E" w:rsidRPr="007D1A3E" w:rsidRDefault="007D1A3E" w:rsidP="007D1A3E"/>
        </w:tc>
        <w:tc>
          <w:tcPr>
            <w:tcW w:w="1849" w:type="dxa"/>
          </w:tcPr>
          <w:p w14:paraId="3165AAA3" w14:textId="77777777" w:rsidR="007D1A3E" w:rsidRPr="007D1A3E" w:rsidRDefault="007D1A3E" w:rsidP="007D1A3E"/>
        </w:tc>
        <w:tc>
          <w:tcPr>
            <w:tcW w:w="4671" w:type="dxa"/>
          </w:tcPr>
          <w:p w14:paraId="2450005D" w14:textId="77777777" w:rsidR="007D1A3E" w:rsidRPr="007D1A3E" w:rsidRDefault="007D1A3E" w:rsidP="007D1A3E"/>
        </w:tc>
      </w:tr>
    </w:tbl>
    <w:p w14:paraId="7EE5038C" w14:textId="77777777" w:rsidR="007D1A3E" w:rsidRPr="007D1A3E" w:rsidRDefault="007D1A3E" w:rsidP="007D1A3E">
      <w:pPr>
        <w:rPr>
          <w:sz w:val="24"/>
          <w:szCs w:val="24"/>
        </w:rPr>
        <w:sectPr w:rsidR="007D1A3E" w:rsidRPr="007D1A3E" w:rsidSect="00442F20">
          <w:pgSz w:w="16838" w:h="11906" w:orient="landscape"/>
          <w:pgMar w:top="1440" w:right="1440" w:bottom="1440" w:left="1440" w:header="708" w:footer="708" w:gutter="0"/>
          <w:cols w:space="708"/>
          <w:docGrid w:linePitch="360"/>
        </w:sectPr>
      </w:pPr>
    </w:p>
    <w:p w14:paraId="13D02040" w14:textId="630983DA" w:rsidR="00C648E5" w:rsidRPr="00BB43CA" w:rsidRDefault="00C648E5" w:rsidP="00C648E5">
      <w:pPr>
        <w:rPr>
          <w:rFonts w:ascii="Calibri" w:eastAsia="Calibri" w:hAnsi="Calibri" w:cs="Times New Roman"/>
          <w:b/>
          <w:sz w:val="28"/>
          <w:szCs w:val="28"/>
        </w:rPr>
      </w:pPr>
      <w:r w:rsidRPr="00BB43CA">
        <w:rPr>
          <w:rFonts w:ascii="Calibri" w:eastAsia="Calibri" w:hAnsi="Calibri" w:cs="Times New Roman"/>
          <w:b/>
          <w:sz w:val="28"/>
          <w:szCs w:val="28"/>
        </w:rPr>
        <w:t xml:space="preserve">Exercise </w:t>
      </w:r>
      <w:r w:rsidR="000B7DE5">
        <w:rPr>
          <w:rFonts w:ascii="Calibri" w:eastAsia="Calibri" w:hAnsi="Calibri" w:cs="Times New Roman"/>
          <w:b/>
          <w:sz w:val="28"/>
          <w:szCs w:val="28"/>
        </w:rPr>
        <w:t>6</w:t>
      </w:r>
      <w:r w:rsidRPr="00BB43CA">
        <w:rPr>
          <w:rFonts w:ascii="Calibri" w:eastAsia="Calibri" w:hAnsi="Calibri" w:cs="Times New Roman"/>
          <w:b/>
          <w:sz w:val="28"/>
          <w:szCs w:val="28"/>
        </w:rPr>
        <w:t>: Accident investigation case study</w:t>
      </w:r>
    </w:p>
    <w:p w14:paraId="3271E8B4" w14:textId="77777777" w:rsidR="00C648E5" w:rsidRPr="00BB43CA" w:rsidRDefault="00C648E5" w:rsidP="00C648E5">
      <w:pPr>
        <w:rPr>
          <w:rFonts w:ascii="Calibri" w:eastAsia="Calibri" w:hAnsi="Calibri" w:cs="Times New Roman"/>
          <w:b/>
          <w:sz w:val="28"/>
          <w:szCs w:val="32"/>
        </w:rPr>
      </w:pPr>
      <w:r w:rsidRPr="00BB43CA">
        <w:rPr>
          <w:rFonts w:ascii="Calibri" w:eastAsia="Calibri" w:hAnsi="Calibri" w:cs="Times New Roman"/>
          <w:b/>
          <w:sz w:val="28"/>
          <w:szCs w:val="32"/>
        </w:rPr>
        <w:t xml:space="preserve">Instructions </w:t>
      </w:r>
    </w:p>
    <w:p w14:paraId="56F916BC" w14:textId="77777777" w:rsidR="00C648E5" w:rsidRPr="00BB43CA" w:rsidRDefault="00C648E5" w:rsidP="00C648E5">
      <w:pPr>
        <w:numPr>
          <w:ilvl w:val="0"/>
          <w:numId w:val="37"/>
        </w:numPr>
        <w:contextualSpacing/>
        <w:rPr>
          <w:rFonts w:ascii="Calibri" w:eastAsia="Calibri" w:hAnsi="Calibri" w:cs="Times New Roman"/>
          <w:sz w:val="24"/>
          <w:szCs w:val="28"/>
        </w:rPr>
      </w:pPr>
      <w:r w:rsidRPr="00BB43CA">
        <w:rPr>
          <w:rFonts w:ascii="Calibri" w:eastAsia="Calibri" w:hAnsi="Calibri" w:cs="Times New Roman"/>
          <w:sz w:val="24"/>
          <w:szCs w:val="28"/>
        </w:rPr>
        <w:t>Your job is to interview two people involved in a safety incident to understand what happened.</w:t>
      </w:r>
    </w:p>
    <w:p w14:paraId="2CE9FFDE" w14:textId="77777777" w:rsidR="00C648E5" w:rsidRPr="00BB43CA" w:rsidRDefault="00C648E5" w:rsidP="00C648E5">
      <w:pPr>
        <w:numPr>
          <w:ilvl w:val="0"/>
          <w:numId w:val="37"/>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You are </w:t>
      </w:r>
      <w:r w:rsidRPr="00BB43CA">
        <w:rPr>
          <w:rFonts w:ascii="Calibri" w:eastAsia="Calibri" w:hAnsi="Calibri" w:cs="Times New Roman"/>
          <w:sz w:val="24"/>
          <w:szCs w:val="28"/>
          <w:u w:val="single"/>
        </w:rPr>
        <w:t>not</w:t>
      </w:r>
      <w:r w:rsidRPr="00BB43CA">
        <w:rPr>
          <w:rFonts w:ascii="Calibri" w:eastAsia="Calibri" w:hAnsi="Calibri" w:cs="Times New Roman"/>
          <w:sz w:val="24"/>
          <w:szCs w:val="28"/>
        </w:rPr>
        <w:t xml:space="preserve"> trying to establish blame for the incident, but to find out what went wrong and determine what can be done to make sure it doesn’t happen again. </w:t>
      </w:r>
    </w:p>
    <w:p w14:paraId="2809ABC3" w14:textId="662A2E0C" w:rsidR="00C648E5" w:rsidRPr="00BB43CA" w:rsidRDefault="00C648E5" w:rsidP="00C648E5">
      <w:pPr>
        <w:numPr>
          <w:ilvl w:val="0"/>
          <w:numId w:val="37"/>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You are asked to carry out a Why-Why incident analysis (see below) </w:t>
      </w:r>
      <w:r w:rsidR="00C054B3">
        <w:rPr>
          <w:rFonts w:ascii="Calibri" w:eastAsia="Calibri" w:hAnsi="Calibri" w:cs="Times New Roman"/>
          <w:sz w:val="24"/>
          <w:szCs w:val="28"/>
        </w:rPr>
        <w:t>-</w:t>
      </w:r>
      <w:r w:rsidRPr="00BB43CA">
        <w:rPr>
          <w:rFonts w:ascii="Calibri" w:eastAsia="Calibri" w:hAnsi="Calibri" w:cs="Times New Roman"/>
          <w:sz w:val="24"/>
          <w:szCs w:val="28"/>
        </w:rPr>
        <w:t xml:space="preserve"> it is a simple way of logically breaking an incident into causes which when repeated identifies root causes. Your recommendations may not fix all the issues; some recommendations may address more than one root cause. </w:t>
      </w:r>
    </w:p>
    <w:p w14:paraId="160F0F97" w14:textId="77777777" w:rsidR="00C648E5" w:rsidRPr="00BB43CA" w:rsidRDefault="00C648E5" w:rsidP="00C648E5">
      <w:pPr>
        <w:numPr>
          <w:ilvl w:val="0"/>
          <w:numId w:val="37"/>
        </w:numPr>
        <w:tabs>
          <w:tab w:val="left" w:pos="1701"/>
        </w:tabs>
        <w:contextualSpacing/>
        <w:rPr>
          <w:rFonts w:ascii="Calibri" w:eastAsia="Calibri" w:hAnsi="Calibri" w:cs="Times New Roman"/>
          <w:sz w:val="24"/>
          <w:szCs w:val="28"/>
        </w:rPr>
      </w:pPr>
      <w:r w:rsidRPr="00BB43CA">
        <w:rPr>
          <w:rFonts w:ascii="Calibri" w:eastAsia="Calibri" w:hAnsi="Calibri" w:cs="Times New Roman"/>
          <w:sz w:val="24"/>
          <w:szCs w:val="28"/>
        </w:rPr>
        <w:t xml:space="preserve">The output of this exercise should be a Why-Why diagram identifying the root cause(s) of the incident, and a list of recommendations designed to minimise the chance of this incident being repeated. </w:t>
      </w:r>
    </w:p>
    <w:p w14:paraId="5AD5CCBA" w14:textId="3F843E93"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sz w:val="24"/>
          <w:szCs w:val="28"/>
        </w:rPr>
        <w:t>STFC’s Safety Management system sets the following expectations for managing work safely</w:t>
      </w:r>
      <w:r w:rsidR="00C054B3">
        <w:rPr>
          <w:rFonts w:ascii="Calibri" w:eastAsia="Calibri" w:hAnsi="Calibri" w:cs="Times New Roman"/>
          <w:sz w:val="24"/>
          <w:szCs w:val="28"/>
        </w:rPr>
        <w:t>:</w:t>
      </w:r>
    </w:p>
    <w:p w14:paraId="571BD03D" w14:textId="77777777" w:rsidR="00C648E5" w:rsidRPr="00BB43CA" w:rsidRDefault="00C648E5" w:rsidP="00C648E5">
      <w:pPr>
        <w:numPr>
          <w:ilvl w:val="0"/>
          <w:numId w:val="38"/>
        </w:numPr>
        <w:contextualSpacing/>
        <w:rPr>
          <w:rFonts w:ascii="Calibri" w:eastAsia="Calibri" w:hAnsi="Calibri" w:cs="Times New Roman"/>
          <w:sz w:val="24"/>
          <w:szCs w:val="28"/>
        </w:rPr>
      </w:pPr>
      <w:r w:rsidRPr="00BB43CA">
        <w:rPr>
          <w:rFonts w:ascii="Calibri" w:eastAsia="Calibri" w:hAnsi="Calibri" w:cs="Times New Roman"/>
          <w:sz w:val="24"/>
          <w:szCs w:val="28"/>
        </w:rPr>
        <w:t>All tasks should be risk assessed. A reasonable risk assessment in this case (given the height) may have suggested a ladder was not suitable, or that a restraint system should be used.</w:t>
      </w:r>
    </w:p>
    <w:p w14:paraId="611097BD" w14:textId="77777777" w:rsidR="00C648E5" w:rsidRPr="00BB43CA" w:rsidRDefault="00C648E5" w:rsidP="00C648E5">
      <w:pPr>
        <w:numPr>
          <w:ilvl w:val="0"/>
          <w:numId w:val="38"/>
        </w:numPr>
        <w:contextualSpacing/>
        <w:rPr>
          <w:rFonts w:ascii="Calibri" w:eastAsia="Calibri" w:hAnsi="Calibri" w:cs="Times New Roman"/>
          <w:sz w:val="24"/>
          <w:szCs w:val="28"/>
        </w:rPr>
      </w:pPr>
      <w:r w:rsidRPr="00BB43CA">
        <w:rPr>
          <w:rFonts w:ascii="Calibri" w:eastAsia="Calibri" w:hAnsi="Calibri" w:cs="Times New Roman"/>
          <w:sz w:val="24"/>
          <w:szCs w:val="28"/>
        </w:rPr>
        <w:t>Ladder users should have received basic training, see appendix.</w:t>
      </w:r>
    </w:p>
    <w:p w14:paraId="549A16DC" w14:textId="77777777" w:rsidR="00C648E5" w:rsidRPr="00BB43CA" w:rsidRDefault="00C648E5" w:rsidP="00C648E5">
      <w:pPr>
        <w:numPr>
          <w:ilvl w:val="0"/>
          <w:numId w:val="38"/>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Ladders should be inspected by the user at the time of use, and annually by a competent person – in this case we refer to the “Group’s ladder inspector” but in </w:t>
      </w:r>
      <w:proofErr w:type="gramStart"/>
      <w:r w:rsidRPr="00BB43CA">
        <w:rPr>
          <w:rFonts w:ascii="Calibri" w:eastAsia="Calibri" w:hAnsi="Calibri" w:cs="Times New Roman"/>
          <w:sz w:val="24"/>
          <w:szCs w:val="28"/>
        </w:rPr>
        <w:t>reality</w:t>
      </w:r>
      <w:proofErr w:type="gramEnd"/>
      <w:r w:rsidRPr="00BB43CA">
        <w:rPr>
          <w:rFonts w:ascii="Calibri" w:eastAsia="Calibri" w:hAnsi="Calibri" w:cs="Times New Roman"/>
          <w:sz w:val="24"/>
          <w:szCs w:val="28"/>
        </w:rPr>
        <w:t xml:space="preserve"> it would be a departmental role.</w:t>
      </w:r>
    </w:p>
    <w:p w14:paraId="366BD0A9" w14:textId="77777777" w:rsidR="00C648E5" w:rsidRPr="00BB43CA" w:rsidRDefault="00C648E5" w:rsidP="00C648E5">
      <w:pPr>
        <w:rPr>
          <w:rFonts w:ascii="Calibri" w:eastAsia="Calibri" w:hAnsi="Calibri" w:cs="Times New Roman"/>
          <w:b/>
          <w:sz w:val="28"/>
          <w:szCs w:val="32"/>
        </w:rPr>
      </w:pPr>
      <w:r w:rsidRPr="00BB43CA">
        <w:rPr>
          <w:rFonts w:ascii="Calibri" w:eastAsia="Calibri" w:hAnsi="Calibri" w:cs="Times New Roman"/>
          <w:b/>
          <w:sz w:val="28"/>
          <w:szCs w:val="32"/>
        </w:rPr>
        <w:t>Scenario</w:t>
      </w:r>
    </w:p>
    <w:p w14:paraId="6130BBF5" w14:textId="77777777"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sz w:val="24"/>
          <w:szCs w:val="28"/>
        </w:rPr>
        <w:t xml:space="preserve">An accident happened on site two weeks ago. A technician was working up a ladder, fixing some pipework to the top of a large vacuum chamber. He was wearing a hard hat but no other PPE. The ladder collapsed and the technician fell off the ladder and broke his arm. He received immediate first </w:t>
      </w:r>
      <w:proofErr w:type="gramStart"/>
      <w:r w:rsidRPr="00BB43CA">
        <w:rPr>
          <w:rFonts w:ascii="Calibri" w:eastAsia="Calibri" w:hAnsi="Calibri" w:cs="Times New Roman"/>
          <w:sz w:val="24"/>
          <w:szCs w:val="28"/>
        </w:rPr>
        <w:t>aid</w:t>
      </w:r>
      <w:proofErr w:type="gramEnd"/>
      <w:r w:rsidRPr="00BB43CA">
        <w:rPr>
          <w:rFonts w:ascii="Calibri" w:eastAsia="Calibri" w:hAnsi="Calibri" w:cs="Times New Roman"/>
          <w:sz w:val="24"/>
          <w:szCs w:val="28"/>
        </w:rPr>
        <w:t xml:space="preserve"> and an ambulance was called. He was taken to hospital in the ambulance as he had a suspected head injury. There was no head injury, and his arm had broken cleanly. It was put in a </w:t>
      </w:r>
      <w:proofErr w:type="gramStart"/>
      <w:r w:rsidRPr="00BB43CA">
        <w:rPr>
          <w:rFonts w:ascii="Calibri" w:eastAsia="Calibri" w:hAnsi="Calibri" w:cs="Times New Roman"/>
          <w:sz w:val="24"/>
          <w:szCs w:val="28"/>
        </w:rPr>
        <w:t>cast</w:t>
      </w:r>
      <w:proofErr w:type="gramEnd"/>
      <w:r w:rsidRPr="00BB43CA">
        <w:rPr>
          <w:rFonts w:ascii="Calibri" w:eastAsia="Calibri" w:hAnsi="Calibri" w:cs="Times New Roman"/>
          <w:sz w:val="24"/>
          <w:szCs w:val="28"/>
        </w:rPr>
        <w:t xml:space="preserve"> and he has now been back at work for two days, on light duties whilst it heals.</w:t>
      </w:r>
    </w:p>
    <w:p w14:paraId="25A79AAB" w14:textId="77777777"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sz w:val="24"/>
          <w:szCs w:val="28"/>
        </w:rPr>
        <w:t xml:space="preserve">The Technician’s name is </w:t>
      </w:r>
      <w:proofErr w:type="gramStart"/>
      <w:r w:rsidRPr="00BB43CA">
        <w:rPr>
          <w:rFonts w:ascii="Calibri" w:eastAsia="Calibri" w:hAnsi="Calibri" w:cs="Times New Roman"/>
          <w:sz w:val="24"/>
          <w:szCs w:val="28"/>
        </w:rPr>
        <w:t>Harry</w:t>
      </w:r>
      <w:proofErr w:type="gramEnd"/>
      <w:r w:rsidRPr="00BB43CA">
        <w:rPr>
          <w:rFonts w:ascii="Calibri" w:eastAsia="Calibri" w:hAnsi="Calibri" w:cs="Times New Roman"/>
          <w:sz w:val="24"/>
          <w:szCs w:val="28"/>
        </w:rPr>
        <w:t xml:space="preserve"> and he has worked at STFC for 12 years following his apprenticeship here.</w:t>
      </w:r>
    </w:p>
    <w:p w14:paraId="29E564D8" w14:textId="77777777"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sz w:val="24"/>
          <w:szCs w:val="28"/>
        </w:rPr>
        <w:t>His supervisor – who was managing the work – is called Steve and has worked at STFC for 25 years.</w:t>
      </w:r>
    </w:p>
    <w:p w14:paraId="605A7A53" w14:textId="77777777" w:rsidR="00C648E5" w:rsidRPr="00BB43CA" w:rsidRDefault="00C648E5" w:rsidP="00C648E5">
      <w:pPr>
        <w:rPr>
          <w:rFonts w:ascii="Calibri" w:eastAsia="Calibri" w:hAnsi="Calibri" w:cs="Times New Roman"/>
          <w:noProof/>
          <w:sz w:val="24"/>
          <w:szCs w:val="28"/>
          <w:lang w:eastAsia="en-GB"/>
        </w:rPr>
      </w:pPr>
      <w:r w:rsidRPr="00BB43CA">
        <w:rPr>
          <w:rFonts w:ascii="Calibri" w:eastAsia="Calibri" w:hAnsi="Calibri" w:cs="Times New Roman"/>
          <w:noProof/>
          <w:sz w:val="24"/>
          <w:szCs w:val="28"/>
          <w:lang w:eastAsia="en-GB"/>
        </w:rPr>
        <w:br w:type="page"/>
      </w:r>
    </w:p>
    <w:p w14:paraId="0A13A36A" w14:textId="77777777" w:rsidR="00C648E5" w:rsidRPr="00BB43CA" w:rsidRDefault="00C648E5" w:rsidP="00C648E5">
      <w:pPr>
        <w:rPr>
          <w:rFonts w:ascii="Calibri" w:eastAsia="Calibri" w:hAnsi="Calibri" w:cs="Times New Roman"/>
          <w:sz w:val="24"/>
          <w:szCs w:val="28"/>
        </w:rPr>
        <w:sectPr w:rsidR="00C648E5" w:rsidRPr="00BB43CA" w:rsidSect="00442F20">
          <w:headerReference w:type="even" r:id="rId18"/>
          <w:footerReference w:type="even" r:id="rId19"/>
          <w:headerReference w:type="first" r:id="rId20"/>
          <w:footerReference w:type="first" r:id="rId21"/>
          <w:pgSz w:w="11906" w:h="16838"/>
          <w:pgMar w:top="1440" w:right="1440" w:bottom="1440" w:left="1440" w:header="709" w:footer="709" w:gutter="0"/>
          <w:cols w:space="708"/>
          <w:docGrid w:linePitch="360"/>
        </w:sectPr>
      </w:pPr>
    </w:p>
    <w:p w14:paraId="2E70C425" w14:textId="77777777"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sz w:val="24"/>
          <w:szCs w:val="28"/>
          <w:u w:val="single"/>
        </w:rPr>
        <w:t>When Interviewing Harry</w:t>
      </w:r>
      <w:r w:rsidRPr="00BB43CA">
        <w:rPr>
          <w:rFonts w:ascii="Calibri" w:eastAsia="Calibri" w:hAnsi="Calibri" w:cs="Times New Roman"/>
          <w:sz w:val="24"/>
          <w:szCs w:val="28"/>
        </w:rPr>
        <w:t xml:space="preserve"> – you need to find out:</w:t>
      </w:r>
    </w:p>
    <w:p w14:paraId="3721807B" w14:textId="77777777" w:rsidR="00C648E5" w:rsidRPr="00BB43CA" w:rsidRDefault="00C648E5" w:rsidP="00C648E5">
      <w:pPr>
        <w:numPr>
          <w:ilvl w:val="0"/>
          <w:numId w:val="32"/>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What he was asked to do and by </w:t>
      </w:r>
      <w:proofErr w:type="gramStart"/>
      <w:r w:rsidRPr="00BB43CA">
        <w:rPr>
          <w:rFonts w:ascii="Calibri" w:eastAsia="Calibri" w:hAnsi="Calibri" w:cs="Times New Roman"/>
          <w:sz w:val="24"/>
          <w:szCs w:val="28"/>
        </w:rPr>
        <w:t>whom;</w:t>
      </w:r>
      <w:proofErr w:type="gramEnd"/>
    </w:p>
    <w:p w14:paraId="1B4ABBA3" w14:textId="77777777" w:rsidR="00C648E5" w:rsidRPr="00BB43CA" w:rsidRDefault="00C648E5" w:rsidP="00C648E5">
      <w:pPr>
        <w:numPr>
          <w:ilvl w:val="0"/>
          <w:numId w:val="32"/>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Why he was using the </w:t>
      </w:r>
      <w:proofErr w:type="gramStart"/>
      <w:r w:rsidRPr="00BB43CA">
        <w:rPr>
          <w:rFonts w:ascii="Calibri" w:eastAsia="Calibri" w:hAnsi="Calibri" w:cs="Times New Roman"/>
          <w:sz w:val="24"/>
          <w:szCs w:val="28"/>
        </w:rPr>
        <w:t>ladder;</w:t>
      </w:r>
      <w:proofErr w:type="gramEnd"/>
    </w:p>
    <w:p w14:paraId="1D0D2499" w14:textId="77777777" w:rsidR="00C648E5" w:rsidRPr="00BB43CA" w:rsidRDefault="00C648E5" w:rsidP="00C648E5">
      <w:pPr>
        <w:numPr>
          <w:ilvl w:val="0"/>
          <w:numId w:val="32"/>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What training he has had and how aware he was of the relevant </w:t>
      </w:r>
      <w:proofErr w:type="gramStart"/>
      <w:r w:rsidRPr="00BB43CA">
        <w:rPr>
          <w:rFonts w:ascii="Calibri" w:eastAsia="Calibri" w:hAnsi="Calibri" w:cs="Times New Roman"/>
          <w:sz w:val="24"/>
          <w:szCs w:val="28"/>
        </w:rPr>
        <w:t>rules;</w:t>
      </w:r>
      <w:proofErr w:type="gramEnd"/>
    </w:p>
    <w:p w14:paraId="1C41C6E5" w14:textId="77777777" w:rsidR="00C648E5" w:rsidRPr="00BB43CA" w:rsidRDefault="00C648E5" w:rsidP="00C648E5">
      <w:pPr>
        <w:numPr>
          <w:ilvl w:val="0"/>
          <w:numId w:val="32"/>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What he had done to ensure his own </w:t>
      </w:r>
      <w:proofErr w:type="gramStart"/>
      <w:r w:rsidRPr="00BB43CA">
        <w:rPr>
          <w:rFonts w:ascii="Calibri" w:eastAsia="Calibri" w:hAnsi="Calibri" w:cs="Times New Roman"/>
          <w:sz w:val="24"/>
          <w:szCs w:val="28"/>
        </w:rPr>
        <w:t>safety;</w:t>
      </w:r>
      <w:proofErr w:type="gramEnd"/>
    </w:p>
    <w:p w14:paraId="2277F358" w14:textId="77777777" w:rsidR="00C648E5" w:rsidRPr="00BB43CA" w:rsidRDefault="00C648E5" w:rsidP="00C648E5">
      <w:pPr>
        <w:numPr>
          <w:ilvl w:val="0"/>
          <w:numId w:val="32"/>
        </w:numPr>
        <w:contextualSpacing/>
        <w:rPr>
          <w:rFonts w:ascii="Calibri" w:eastAsia="Calibri" w:hAnsi="Calibri" w:cs="Times New Roman"/>
          <w:sz w:val="24"/>
          <w:szCs w:val="28"/>
        </w:rPr>
      </w:pPr>
      <w:r w:rsidRPr="00BB43CA">
        <w:rPr>
          <w:rFonts w:ascii="Calibri" w:eastAsia="Calibri" w:hAnsi="Calibri" w:cs="Times New Roman"/>
          <w:sz w:val="24"/>
          <w:szCs w:val="28"/>
        </w:rPr>
        <w:t>If there are any other factors that may have contributed to the incident.</w:t>
      </w:r>
    </w:p>
    <w:p w14:paraId="4D0A1510" w14:textId="77777777" w:rsidR="00C054B3" w:rsidRDefault="00C054B3" w:rsidP="00C648E5">
      <w:pPr>
        <w:rPr>
          <w:rFonts w:ascii="Calibri" w:eastAsia="Calibri" w:hAnsi="Calibri" w:cs="Times New Roman"/>
          <w:sz w:val="24"/>
          <w:szCs w:val="28"/>
          <w:u w:val="single"/>
        </w:rPr>
      </w:pPr>
    </w:p>
    <w:p w14:paraId="6EBF3AA0" w14:textId="7B357658"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sz w:val="24"/>
          <w:szCs w:val="28"/>
          <w:u w:val="single"/>
        </w:rPr>
        <w:t>When Interviewing Steve</w:t>
      </w:r>
      <w:r w:rsidRPr="00BB43CA">
        <w:rPr>
          <w:rFonts w:ascii="Calibri" w:eastAsia="Calibri" w:hAnsi="Calibri" w:cs="Times New Roman"/>
          <w:sz w:val="24"/>
          <w:szCs w:val="28"/>
        </w:rPr>
        <w:t xml:space="preserve"> – you need to find out:</w:t>
      </w:r>
    </w:p>
    <w:p w14:paraId="39390D27" w14:textId="77777777" w:rsidR="00C648E5" w:rsidRPr="00BB43CA" w:rsidRDefault="00C648E5" w:rsidP="00C648E5">
      <w:pPr>
        <w:numPr>
          <w:ilvl w:val="0"/>
          <w:numId w:val="33"/>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What he had asked Harry to </w:t>
      </w:r>
      <w:proofErr w:type="gramStart"/>
      <w:r w:rsidRPr="00BB43CA">
        <w:rPr>
          <w:rFonts w:ascii="Calibri" w:eastAsia="Calibri" w:hAnsi="Calibri" w:cs="Times New Roman"/>
          <w:sz w:val="24"/>
          <w:szCs w:val="28"/>
        </w:rPr>
        <w:t>do;</w:t>
      </w:r>
      <w:proofErr w:type="gramEnd"/>
    </w:p>
    <w:p w14:paraId="5CBA62EA" w14:textId="77777777" w:rsidR="00C648E5" w:rsidRPr="00BB43CA" w:rsidRDefault="00C648E5" w:rsidP="00C648E5">
      <w:pPr>
        <w:numPr>
          <w:ilvl w:val="0"/>
          <w:numId w:val="33"/>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What he had done to ensure the work could be carried out </w:t>
      </w:r>
      <w:proofErr w:type="gramStart"/>
      <w:r w:rsidRPr="00BB43CA">
        <w:rPr>
          <w:rFonts w:ascii="Calibri" w:eastAsia="Calibri" w:hAnsi="Calibri" w:cs="Times New Roman"/>
          <w:sz w:val="24"/>
          <w:szCs w:val="28"/>
        </w:rPr>
        <w:t>safely;</w:t>
      </w:r>
      <w:proofErr w:type="gramEnd"/>
    </w:p>
    <w:p w14:paraId="75718B5D" w14:textId="77777777" w:rsidR="00C648E5" w:rsidRPr="00BB43CA" w:rsidRDefault="00C648E5" w:rsidP="00C648E5">
      <w:pPr>
        <w:numPr>
          <w:ilvl w:val="0"/>
          <w:numId w:val="33"/>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What training he had had and how aware he was of the requirements for ladder </w:t>
      </w:r>
      <w:proofErr w:type="gramStart"/>
      <w:r w:rsidRPr="00BB43CA">
        <w:rPr>
          <w:rFonts w:ascii="Calibri" w:eastAsia="Calibri" w:hAnsi="Calibri" w:cs="Times New Roman"/>
          <w:sz w:val="24"/>
          <w:szCs w:val="28"/>
        </w:rPr>
        <w:t>use;</w:t>
      </w:r>
      <w:proofErr w:type="gramEnd"/>
    </w:p>
    <w:p w14:paraId="1FFC5F41" w14:textId="77777777" w:rsidR="00C648E5" w:rsidRPr="00BB43CA" w:rsidRDefault="00C648E5" w:rsidP="00C648E5">
      <w:pPr>
        <w:numPr>
          <w:ilvl w:val="0"/>
          <w:numId w:val="33"/>
        </w:numPr>
        <w:contextualSpacing/>
        <w:rPr>
          <w:rFonts w:ascii="Calibri" w:eastAsia="Calibri" w:hAnsi="Calibri" w:cs="Times New Roman"/>
          <w:sz w:val="24"/>
          <w:szCs w:val="28"/>
        </w:rPr>
      </w:pPr>
      <w:r w:rsidRPr="00BB43CA">
        <w:rPr>
          <w:rFonts w:ascii="Calibri" w:eastAsia="Calibri" w:hAnsi="Calibri" w:cs="Times New Roman"/>
          <w:sz w:val="24"/>
          <w:szCs w:val="28"/>
        </w:rPr>
        <w:t>What he has discovered whilst investigating the incident.</w:t>
      </w:r>
    </w:p>
    <w:p w14:paraId="4F55173B" w14:textId="77777777" w:rsidR="00C054B3" w:rsidRDefault="00C054B3" w:rsidP="00C648E5">
      <w:pPr>
        <w:rPr>
          <w:rFonts w:ascii="Calibri" w:eastAsia="Calibri" w:hAnsi="Calibri" w:cs="Times New Roman"/>
          <w:sz w:val="24"/>
          <w:szCs w:val="28"/>
          <w:u w:val="single"/>
        </w:rPr>
      </w:pPr>
    </w:p>
    <w:p w14:paraId="2FDF0CD1" w14:textId="16D6F3D6" w:rsidR="00C648E5" w:rsidRPr="00BB43CA" w:rsidRDefault="00C648E5" w:rsidP="00C648E5">
      <w:pPr>
        <w:rPr>
          <w:rFonts w:ascii="Calibri" w:eastAsia="Calibri" w:hAnsi="Calibri" w:cs="Times New Roman"/>
          <w:sz w:val="24"/>
          <w:szCs w:val="28"/>
          <w:u w:val="single"/>
        </w:rPr>
      </w:pPr>
      <w:r w:rsidRPr="00BB43CA">
        <w:rPr>
          <w:rFonts w:ascii="Calibri" w:eastAsia="Calibri" w:hAnsi="Calibri" w:cs="Times New Roman"/>
          <w:sz w:val="24"/>
          <w:szCs w:val="28"/>
          <w:u w:val="single"/>
        </w:rPr>
        <w:t>The Investigation:</w:t>
      </w:r>
    </w:p>
    <w:p w14:paraId="1AFB7D5A" w14:textId="4E097BBC"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sz w:val="24"/>
          <w:szCs w:val="28"/>
        </w:rPr>
        <w:t xml:space="preserve">Please remember that all sort of things </w:t>
      </w:r>
      <w:r w:rsidR="00C054B3">
        <w:rPr>
          <w:rFonts w:ascii="Calibri" w:eastAsia="Calibri" w:hAnsi="Calibri" w:cs="Times New Roman"/>
          <w:sz w:val="24"/>
          <w:szCs w:val="28"/>
        </w:rPr>
        <w:t xml:space="preserve">can </w:t>
      </w:r>
      <w:r w:rsidRPr="00BB43CA">
        <w:rPr>
          <w:rFonts w:ascii="Calibri" w:eastAsia="Calibri" w:hAnsi="Calibri" w:cs="Times New Roman"/>
          <w:sz w:val="24"/>
          <w:szCs w:val="28"/>
        </w:rPr>
        <w:t>cause accidents or contribute to the effects, so you need to look at many areas:</w:t>
      </w:r>
    </w:p>
    <w:p w14:paraId="3D04ADDA" w14:textId="77777777"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b/>
          <w:sz w:val="24"/>
          <w:szCs w:val="28"/>
        </w:rPr>
        <w:t>Immediate causes</w:t>
      </w:r>
      <w:r w:rsidRPr="00BB43CA">
        <w:rPr>
          <w:rFonts w:ascii="Calibri" w:eastAsia="Calibri" w:hAnsi="Calibri" w:cs="Times New Roman"/>
          <w:sz w:val="24"/>
          <w:szCs w:val="28"/>
        </w:rPr>
        <w:t xml:space="preserve"> – Equipment Design, Working Environment, Inspection and Maintenance, Risk Perception, Motivation, Pressure, Fatigue, Compliance, Competence.</w:t>
      </w:r>
    </w:p>
    <w:p w14:paraId="778E5AF6" w14:textId="77777777"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b/>
          <w:sz w:val="24"/>
          <w:szCs w:val="28"/>
        </w:rPr>
        <w:t>Organisational Issues</w:t>
      </w:r>
      <w:r w:rsidRPr="00BB43CA">
        <w:rPr>
          <w:rFonts w:ascii="Calibri" w:eastAsia="Calibri" w:hAnsi="Calibri" w:cs="Times New Roman"/>
          <w:sz w:val="24"/>
          <w:szCs w:val="28"/>
        </w:rPr>
        <w:t xml:space="preserve"> – Management/Supervision, Communications, Recruitment/Selection, Training, Planning, procedures, Incident Management and Feedback.</w:t>
      </w:r>
    </w:p>
    <w:p w14:paraId="2B44763F" w14:textId="77777777"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b/>
          <w:sz w:val="24"/>
          <w:szCs w:val="28"/>
        </w:rPr>
        <w:t>External influences</w:t>
      </w:r>
      <w:r w:rsidRPr="00BB43CA">
        <w:rPr>
          <w:rFonts w:ascii="Calibri" w:eastAsia="Calibri" w:hAnsi="Calibri" w:cs="Times New Roman"/>
          <w:sz w:val="24"/>
          <w:szCs w:val="28"/>
        </w:rPr>
        <w:t xml:space="preserve"> – Regulations, Political environment, Customers, Public Perception, economic Factors.</w:t>
      </w:r>
    </w:p>
    <w:p w14:paraId="7C79117F" w14:textId="77777777" w:rsidR="00C648E5" w:rsidRPr="00BB43CA" w:rsidRDefault="00C648E5" w:rsidP="00C648E5">
      <w:pPr>
        <w:rPr>
          <w:rFonts w:ascii="Calibri" w:eastAsia="Calibri" w:hAnsi="Calibri" w:cs="Times New Roman"/>
          <w:sz w:val="24"/>
          <w:szCs w:val="28"/>
        </w:rPr>
      </w:pPr>
      <w:r w:rsidRPr="00BB43CA">
        <w:rPr>
          <w:rFonts w:ascii="Calibri" w:eastAsia="Calibri" w:hAnsi="Calibri" w:cs="Times New Roman"/>
          <w:b/>
          <w:sz w:val="24"/>
          <w:szCs w:val="28"/>
        </w:rPr>
        <w:t>Corporate Influences</w:t>
      </w:r>
      <w:r w:rsidRPr="00BB43CA">
        <w:rPr>
          <w:rFonts w:ascii="Calibri" w:eastAsia="Calibri" w:hAnsi="Calibri" w:cs="Times New Roman"/>
          <w:sz w:val="24"/>
          <w:szCs w:val="28"/>
        </w:rPr>
        <w:t xml:space="preserve"> – Organisational Change, Ownership and Control, Safety Management System, Procurement. </w:t>
      </w:r>
    </w:p>
    <w:p w14:paraId="7F889ECE" w14:textId="77777777" w:rsidR="00C648E5" w:rsidRPr="00BB43CA" w:rsidRDefault="00C648E5" w:rsidP="00C648E5">
      <w:pPr>
        <w:rPr>
          <w:rFonts w:ascii="Calibri" w:eastAsia="Calibri" w:hAnsi="Calibri" w:cs="Times New Roman"/>
          <w:b/>
          <w:bCs/>
          <w:sz w:val="28"/>
          <w:szCs w:val="32"/>
        </w:rPr>
      </w:pPr>
      <w:r w:rsidRPr="00BB43CA">
        <w:rPr>
          <w:rFonts w:ascii="Calibri" w:eastAsia="Calibri" w:hAnsi="Calibri" w:cs="Times New Roman"/>
          <w:b/>
          <w:bCs/>
          <w:sz w:val="28"/>
          <w:szCs w:val="32"/>
        </w:rPr>
        <w:t>Activities:</w:t>
      </w:r>
    </w:p>
    <w:p w14:paraId="37413860" w14:textId="77777777" w:rsidR="00C648E5" w:rsidRPr="00BB43CA" w:rsidRDefault="00C648E5" w:rsidP="00C648E5">
      <w:pPr>
        <w:numPr>
          <w:ilvl w:val="0"/>
          <w:numId w:val="39"/>
        </w:numPr>
        <w:contextualSpacing/>
        <w:rPr>
          <w:rFonts w:ascii="Calibri" w:eastAsia="Calibri" w:hAnsi="Calibri" w:cs="Times New Roman"/>
          <w:sz w:val="24"/>
          <w:szCs w:val="28"/>
          <w:u w:val="single"/>
        </w:rPr>
      </w:pPr>
      <w:r w:rsidRPr="00BB43CA">
        <w:rPr>
          <w:rFonts w:ascii="Calibri" w:eastAsia="Calibri" w:hAnsi="Calibri" w:cs="Times New Roman"/>
          <w:sz w:val="24"/>
          <w:szCs w:val="28"/>
        </w:rPr>
        <w:t>Construct a Why – Why diagram relating to the accident.</w:t>
      </w:r>
    </w:p>
    <w:p w14:paraId="5C1C984F" w14:textId="77777777" w:rsidR="00C648E5" w:rsidRPr="00BB43CA" w:rsidRDefault="00C648E5" w:rsidP="00C648E5">
      <w:pPr>
        <w:ind w:left="720"/>
        <w:contextualSpacing/>
        <w:rPr>
          <w:rFonts w:ascii="Calibri" w:eastAsia="Calibri" w:hAnsi="Calibri" w:cs="Times New Roman"/>
          <w:sz w:val="24"/>
          <w:szCs w:val="28"/>
          <w:u w:val="single"/>
        </w:rPr>
      </w:pPr>
    </w:p>
    <w:p w14:paraId="500BFBF2" w14:textId="77777777" w:rsidR="00C648E5" w:rsidRPr="00BB43CA" w:rsidRDefault="00C648E5" w:rsidP="00C648E5">
      <w:pPr>
        <w:numPr>
          <w:ilvl w:val="0"/>
          <w:numId w:val="39"/>
        </w:numPr>
        <w:contextualSpacing/>
        <w:rPr>
          <w:rFonts w:ascii="Calibri" w:eastAsia="Calibri" w:hAnsi="Calibri" w:cs="Times New Roman"/>
          <w:sz w:val="24"/>
          <w:szCs w:val="28"/>
        </w:rPr>
      </w:pPr>
      <w:r w:rsidRPr="00BB43CA">
        <w:rPr>
          <w:rFonts w:ascii="Calibri" w:eastAsia="Calibri" w:hAnsi="Calibri" w:cs="Times New Roman"/>
          <w:sz w:val="24"/>
          <w:szCs w:val="28"/>
        </w:rPr>
        <w:t>Can you distinguish between Active Failures and Latent Failures?</w:t>
      </w:r>
    </w:p>
    <w:p w14:paraId="76CD464E" w14:textId="77777777" w:rsidR="00C648E5" w:rsidRPr="00BB43CA" w:rsidRDefault="00C648E5" w:rsidP="00C648E5">
      <w:pPr>
        <w:ind w:left="720"/>
        <w:contextualSpacing/>
        <w:rPr>
          <w:rFonts w:ascii="Calibri" w:eastAsia="Calibri" w:hAnsi="Calibri" w:cs="Times New Roman"/>
          <w:sz w:val="24"/>
          <w:szCs w:val="28"/>
        </w:rPr>
      </w:pPr>
    </w:p>
    <w:p w14:paraId="3C0F24E8" w14:textId="77777777" w:rsidR="00C648E5" w:rsidRPr="00BB43CA" w:rsidRDefault="00C648E5" w:rsidP="00C648E5">
      <w:pPr>
        <w:numPr>
          <w:ilvl w:val="0"/>
          <w:numId w:val="39"/>
        </w:numPr>
        <w:contextualSpacing/>
        <w:rPr>
          <w:rFonts w:ascii="Calibri" w:eastAsia="Calibri" w:hAnsi="Calibri" w:cs="Times New Roman"/>
          <w:sz w:val="24"/>
          <w:szCs w:val="28"/>
        </w:rPr>
      </w:pPr>
      <w:r w:rsidRPr="00BB43CA">
        <w:rPr>
          <w:rFonts w:ascii="Calibri" w:eastAsia="Calibri" w:hAnsi="Calibri" w:cs="Times New Roman"/>
          <w:sz w:val="24"/>
          <w:szCs w:val="28"/>
        </w:rPr>
        <w:t>What sort of interventions might have made a difference on a timescale of:</w:t>
      </w:r>
    </w:p>
    <w:p w14:paraId="2C07BAD0" w14:textId="77777777" w:rsidR="00C648E5" w:rsidRPr="00BB43CA" w:rsidRDefault="00C648E5" w:rsidP="00C648E5">
      <w:pPr>
        <w:numPr>
          <w:ilvl w:val="1"/>
          <w:numId w:val="39"/>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Minutes? </w:t>
      </w:r>
    </w:p>
    <w:p w14:paraId="3F9691EF" w14:textId="77777777" w:rsidR="00C648E5" w:rsidRPr="00BB43CA" w:rsidRDefault="00C648E5" w:rsidP="00C648E5">
      <w:pPr>
        <w:numPr>
          <w:ilvl w:val="1"/>
          <w:numId w:val="39"/>
        </w:numPr>
        <w:contextualSpacing/>
        <w:rPr>
          <w:rFonts w:ascii="Calibri" w:eastAsia="Calibri" w:hAnsi="Calibri" w:cs="Times New Roman"/>
          <w:sz w:val="24"/>
          <w:szCs w:val="28"/>
        </w:rPr>
      </w:pPr>
      <w:r w:rsidRPr="00BB43CA">
        <w:rPr>
          <w:rFonts w:ascii="Calibri" w:eastAsia="Calibri" w:hAnsi="Calibri" w:cs="Times New Roman"/>
          <w:sz w:val="24"/>
          <w:szCs w:val="28"/>
        </w:rPr>
        <w:t>Weeks?</w:t>
      </w:r>
    </w:p>
    <w:p w14:paraId="0E694589" w14:textId="77777777" w:rsidR="00C648E5" w:rsidRPr="00BB43CA" w:rsidRDefault="00C648E5" w:rsidP="00C648E5">
      <w:pPr>
        <w:numPr>
          <w:ilvl w:val="1"/>
          <w:numId w:val="39"/>
        </w:numPr>
        <w:contextualSpacing/>
        <w:rPr>
          <w:rFonts w:ascii="Calibri" w:eastAsia="Calibri" w:hAnsi="Calibri" w:cs="Times New Roman"/>
          <w:sz w:val="24"/>
          <w:szCs w:val="28"/>
        </w:rPr>
      </w:pPr>
      <w:r w:rsidRPr="00BB43CA">
        <w:rPr>
          <w:rFonts w:ascii="Calibri" w:eastAsia="Calibri" w:hAnsi="Calibri" w:cs="Times New Roman"/>
          <w:sz w:val="24"/>
          <w:szCs w:val="28"/>
        </w:rPr>
        <w:t xml:space="preserve">Months? </w:t>
      </w:r>
    </w:p>
    <w:p w14:paraId="779D45B9" w14:textId="77777777" w:rsidR="00C648E5" w:rsidRPr="00BB43CA" w:rsidRDefault="00C648E5" w:rsidP="00C648E5">
      <w:pPr>
        <w:numPr>
          <w:ilvl w:val="1"/>
          <w:numId w:val="39"/>
        </w:numPr>
        <w:contextualSpacing/>
        <w:rPr>
          <w:rFonts w:ascii="Calibri" w:eastAsia="Calibri" w:hAnsi="Calibri" w:cs="Times New Roman"/>
          <w:sz w:val="24"/>
          <w:szCs w:val="28"/>
        </w:rPr>
        <w:sectPr w:rsidR="00C648E5" w:rsidRPr="00BB43CA" w:rsidSect="00442F20">
          <w:pgSz w:w="11906" w:h="16838"/>
          <w:pgMar w:top="1440" w:right="1440" w:bottom="1440" w:left="1440" w:header="709" w:footer="709" w:gutter="0"/>
          <w:cols w:space="708"/>
          <w:docGrid w:linePitch="360"/>
        </w:sectPr>
      </w:pPr>
      <w:r w:rsidRPr="00BB43CA">
        <w:rPr>
          <w:rFonts w:ascii="Calibri" w:eastAsia="Calibri" w:hAnsi="Calibri" w:cs="Times New Roman"/>
          <w:sz w:val="24"/>
          <w:szCs w:val="28"/>
        </w:rPr>
        <w:t>Longer?</w:t>
      </w:r>
    </w:p>
    <w:p w14:paraId="6788C9CF" w14:textId="77777777" w:rsidR="00C648E5" w:rsidRPr="00BB43CA" w:rsidRDefault="00C648E5" w:rsidP="00C648E5">
      <w:pPr>
        <w:rPr>
          <w:rFonts w:ascii="Calibri" w:eastAsia="Calibri" w:hAnsi="Calibri" w:cs="Times New Roman"/>
          <w:sz w:val="24"/>
          <w:szCs w:val="28"/>
        </w:rPr>
        <w:sectPr w:rsidR="00C648E5" w:rsidRPr="00BB43CA" w:rsidSect="00442F20">
          <w:pgSz w:w="16838" w:h="11906" w:orient="landscape"/>
          <w:pgMar w:top="1440" w:right="1440" w:bottom="1440" w:left="1440" w:header="709" w:footer="709" w:gutter="0"/>
          <w:cols w:space="708"/>
          <w:docGrid w:linePitch="360"/>
        </w:sectPr>
      </w:pPr>
      <w:r w:rsidRPr="00BB43CA">
        <w:rPr>
          <w:rFonts w:ascii="Calibri" w:eastAsia="Calibri" w:hAnsi="Calibri" w:cs="Times New Roman"/>
          <w:noProof/>
          <w:sz w:val="24"/>
          <w:szCs w:val="28"/>
          <w:lang w:eastAsia="en-GB"/>
        </w:rPr>
        <w:drawing>
          <wp:inline distT="0" distB="0" distL="0" distR="0" wp14:anchorId="652EB00C" wp14:editId="4B249EAA">
            <wp:extent cx="9134475" cy="5748724"/>
            <wp:effectExtent l="1905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34475" cy="5748724"/>
                    </a:xfrm>
                    <a:prstGeom prst="rect">
                      <a:avLst/>
                    </a:prstGeom>
                    <a:noFill/>
                    <a:ln>
                      <a:noFill/>
                    </a:ln>
                  </pic:spPr>
                </pic:pic>
              </a:graphicData>
            </a:graphic>
          </wp:inline>
        </w:drawing>
      </w:r>
    </w:p>
    <w:p w14:paraId="05B2F0EE" w14:textId="77777777" w:rsidR="00C648E5" w:rsidRPr="00C43A80" w:rsidRDefault="00C648E5" w:rsidP="00C648E5">
      <w:pPr>
        <w:rPr>
          <w:rFonts w:eastAsia="Calibri" w:cstheme="minorHAnsi"/>
          <w:b/>
        </w:rPr>
      </w:pPr>
      <w:r w:rsidRPr="00C43A80">
        <w:rPr>
          <w:rFonts w:eastAsia="Calibri" w:cstheme="minorHAnsi"/>
          <w:b/>
          <w:sz w:val="28"/>
          <w:szCs w:val="28"/>
        </w:rPr>
        <w:t>Use of Ladders in STFC</w:t>
      </w:r>
    </w:p>
    <w:p w14:paraId="3CD18F10" w14:textId="77777777" w:rsidR="00C648E5" w:rsidRPr="00C43A80" w:rsidRDefault="00C648E5" w:rsidP="00C648E5">
      <w:pPr>
        <w:rPr>
          <w:rFonts w:eastAsia="Calibri" w:cstheme="minorHAnsi"/>
          <w:b/>
        </w:rPr>
      </w:pPr>
      <w:r w:rsidRPr="00C43A80">
        <w:rPr>
          <w:rFonts w:eastAsia="Calibri" w:cstheme="minorHAnsi"/>
          <w:b/>
        </w:rPr>
        <w:t>When to use:</w:t>
      </w:r>
    </w:p>
    <w:p w14:paraId="4E6A1FEB" w14:textId="77777777" w:rsidR="00C648E5" w:rsidRPr="00C43A80" w:rsidRDefault="00C648E5" w:rsidP="00C648E5">
      <w:pPr>
        <w:rPr>
          <w:rFonts w:eastAsia="Calibri" w:cstheme="minorHAnsi"/>
        </w:rPr>
      </w:pPr>
      <w:r w:rsidRPr="00C43A80">
        <w:rPr>
          <w:rFonts w:eastAsia="Calibri" w:cstheme="minorHAnsi"/>
        </w:rPr>
        <w:t>Ladders or stepladders should only be used if:</w:t>
      </w:r>
    </w:p>
    <w:p w14:paraId="585762AC" w14:textId="77777777" w:rsidR="00C648E5" w:rsidRPr="00C43A80" w:rsidRDefault="00C648E5" w:rsidP="00C648E5">
      <w:pPr>
        <w:numPr>
          <w:ilvl w:val="0"/>
          <w:numId w:val="34"/>
        </w:numPr>
        <w:spacing w:after="0" w:line="240" w:lineRule="auto"/>
        <w:ind w:left="567" w:hanging="567"/>
        <w:contextualSpacing/>
        <w:rPr>
          <w:rFonts w:eastAsia="Calibri" w:cstheme="minorHAnsi"/>
        </w:rPr>
      </w:pPr>
      <w:r w:rsidRPr="00C43A80">
        <w:rPr>
          <w:rFonts w:eastAsia="Calibri" w:cstheme="minorHAnsi"/>
        </w:rPr>
        <w:t xml:space="preserve">The task does not require working in the same high point for more than 30 </w:t>
      </w:r>
      <w:proofErr w:type="gramStart"/>
      <w:r w:rsidRPr="00C43A80">
        <w:rPr>
          <w:rFonts w:eastAsia="Calibri" w:cstheme="minorHAnsi"/>
        </w:rPr>
        <w:t>minutes;</w:t>
      </w:r>
      <w:proofErr w:type="gramEnd"/>
    </w:p>
    <w:p w14:paraId="2B713455" w14:textId="77777777" w:rsidR="00C648E5" w:rsidRPr="00C43A80" w:rsidRDefault="00C648E5" w:rsidP="00C648E5">
      <w:pPr>
        <w:numPr>
          <w:ilvl w:val="0"/>
          <w:numId w:val="34"/>
        </w:numPr>
        <w:spacing w:after="0" w:line="240" w:lineRule="auto"/>
        <w:ind w:left="567" w:hanging="567"/>
        <w:contextualSpacing/>
        <w:rPr>
          <w:rFonts w:eastAsia="Calibri" w:cstheme="minorHAnsi"/>
        </w:rPr>
      </w:pPr>
      <w:r w:rsidRPr="00C43A80">
        <w:rPr>
          <w:rFonts w:eastAsia="Calibri" w:cstheme="minorHAnsi"/>
        </w:rPr>
        <w:t>The maximum height of any work area is 5m (this means the operatives head may be slightly higher than 5m during the work</w:t>
      </w:r>
      <w:proofErr w:type="gramStart"/>
      <w:r w:rsidRPr="00C43A80">
        <w:rPr>
          <w:rFonts w:eastAsia="Calibri" w:cstheme="minorHAnsi"/>
        </w:rPr>
        <w:t>);</w:t>
      </w:r>
      <w:proofErr w:type="gramEnd"/>
    </w:p>
    <w:p w14:paraId="30F15E2C" w14:textId="77777777" w:rsidR="00C648E5" w:rsidRPr="00C43A80" w:rsidRDefault="00C648E5" w:rsidP="00C648E5">
      <w:pPr>
        <w:numPr>
          <w:ilvl w:val="0"/>
          <w:numId w:val="34"/>
        </w:numPr>
        <w:spacing w:after="0" w:line="240" w:lineRule="auto"/>
        <w:ind w:left="567" w:hanging="567"/>
        <w:contextualSpacing/>
        <w:rPr>
          <w:rFonts w:eastAsia="Calibri" w:cstheme="minorHAnsi"/>
        </w:rPr>
      </w:pPr>
      <w:r w:rsidRPr="00C43A80">
        <w:rPr>
          <w:rFonts w:eastAsia="Calibri" w:cstheme="minorHAnsi"/>
        </w:rPr>
        <w:t>A handhold is available on the ladder; and</w:t>
      </w:r>
    </w:p>
    <w:p w14:paraId="36B687CA" w14:textId="77777777" w:rsidR="00C648E5" w:rsidRPr="00C43A80" w:rsidRDefault="00C648E5" w:rsidP="00C648E5">
      <w:pPr>
        <w:numPr>
          <w:ilvl w:val="0"/>
          <w:numId w:val="34"/>
        </w:numPr>
        <w:spacing w:after="0" w:line="240" w:lineRule="auto"/>
        <w:ind w:left="567" w:hanging="567"/>
        <w:contextualSpacing/>
        <w:rPr>
          <w:rFonts w:eastAsia="Calibri" w:cstheme="minorHAnsi"/>
        </w:rPr>
      </w:pPr>
      <w:r w:rsidRPr="00C43A80">
        <w:rPr>
          <w:rFonts w:eastAsia="Calibri" w:cstheme="minorHAnsi"/>
        </w:rPr>
        <w:t>Three points of contact can be maintained at the working position while undertaking the task.</w:t>
      </w:r>
    </w:p>
    <w:p w14:paraId="13842701" w14:textId="77777777" w:rsidR="00C648E5" w:rsidRPr="00C43A80" w:rsidRDefault="00C648E5" w:rsidP="00C648E5">
      <w:pPr>
        <w:rPr>
          <w:rFonts w:eastAsia="Calibri" w:cstheme="minorHAnsi"/>
          <w:sz w:val="8"/>
          <w:szCs w:val="8"/>
        </w:rPr>
      </w:pPr>
    </w:p>
    <w:tbl>
      <w:tblPr>
        <w:tblStyle w:val="TableGrid3"/>
        <w:tblW w:w="0" w:type="auto"/>
        <w:tblInd w:w="108" w:type="dxa"/>
        <w:shd w:val="clear" w:color="auto" w:fill="000000"/>
        <w:tblLook w:val="04A0" w:firstRow="1" w:lastRow="0" w:firstColumn="1" w:lastColumn="0" w:noHBand="0" w:noVBand="1"/>
      </w:tblPr>
      <w:tblGrid>
        <w:gridCol w:w="9242"/>
      </w:tblGrid>
      <w:tr w:rsidR="00C648E5" w:rsidRPr="00C43A80" w14:paraId="4FBA56E0" w14:textId="77777777" w:rsidTr="00951204">
        <w:tc>
          <w:tcPr>
            <w:tcW w:w="9242" w:type="dxa"/>
            <w:shd w:val="clear" w:color="auto" w:fill="auto"/>
          </w:tcPr>
          <w:p w14:paraId="4FD903F0" w14:textId="77777777" w:rsidR="00C648E5" w:rsidRPr="00C43A80" w:rsidRDefault="00C648E5" w:rsidP="00951204">
            <w:pPr>
              <w:rPr>
                <w:rFonts w:asciiTheme="minorHAnsi" w:hAnsiTheme="minorHAnsi" w:cstheme="minorHAnsi"/>
                <w:b/>
                <w:color w:val="000000"/>
              </w:rPr>
            </w:pPr>
            <w:r w:rsidRPr="00C43A80">
              <w:rPr>
                <w:rFonts w:asciiTheme="minorHAnsi" w:hAnsiTheme="minorHAnsi" w:cstheme="minorHAnsi"/>
                <w:b/>
                <w:color w:val="000000"/>
              </w:rPr>
              <w:t>Selection and use:</w:t>
            </w:r>
          </w:p>
          <w:p w14:paraId="5378FF54" w14:textId="77777777" w:rsidR="00C648E5" w:rsidRPr="00C43A80" w:rsidRDefault="00C648E5" w:rsidP="00951204">
            <w:pPr>
              <w:rPr>
                <w:rFonts w:asciiTheme="minorHAnsi" w:hAnsiTheme="minorHAnsi" w:cstheme="minorHAnsi"/>
                <w:color w:val="000000"/>
              </w:rPr>
            </w:pPr>
          </w:p>
          <w:p w14:paraId="63E81DFE" w14:textId="77777777" w:rsidR="00C648E5" w:rsidRPr="00C43A80" w:rsidRDefault="00C648E5" w:rsidP="00951204">
            <w:pPr>
              <w:rPr>
                <w:rFonts w:asciiTheme="minorHAnsi" w:hAnsiTheme="minorHAnsi" w:cstheme="minorHAnsi"/>
                <w:color w:val="000000"/>
              </w:rPr>
            </w:pPr>
            <w:r w:rsidRPr="00C43A80">
              <w:rPr>
                <w:rFonts w:asciiTheme="minorHAnsi" w:hAnsiTheme="minorHAnsi" w:cstheme="minorHAnsi"/>
                <w:color w:val="000000"/>
              </w:rPr>
              <w:t>The following requirements apply to all ladder use:</w:t>
            </w:r>
          </w:p>
          <w:p w14:paraId="5AD3895D" w14:textId="77777777" w:rsidR="00C648E5" w:rsidRPr="00C43A80" w:rsidRDefault="00C648E5" w:rsidP="00951204">
            <w:pPr>
              <w:rPr>
                <w:rFonts w:asciiTheme="minorHAnsi" w:hAnsiTheme="minorHAnsi" w:cstheme="minorHAnsi"/>
                <w:color w:val="000000"/>
              </w:rPr>
            </w:pPr>
          </w:p>
          <w:p w14:paraId="0049AACD" w14:textId="77777777" w:rsidR="00C648E5" w:rsidRPr="00C43A80" w:rsidRDefault="00C648E5" w:rsidP="00951204">
            <w:pPr>
              <w:numPr>
                <w:ilvl w:val="0"/>
                <w:numId w:val="35"/>
              </w:numPr>
              <w:ind w:left="567" w:hanging="567"/>
              <w:contextualSpacing/>
              <w:rPr>
                <w:rFonts w:asciiTheme="minorHAnsi" w:hAnsiTheme="minorHAnsi" w:cstheme="minorHAnsi"/>
                <w:color w:val="000000"/>
              </w:rPr>
            </w:pPr>
            <w:r w:rsidRPr="00C43A80">
              <w:rPr>
                <w:rFonts w:asciiTheme="minorHAnsi" w:hAnsiTheme="minorHAnsi" w:cstheme="minorHAnsi"/>
                <w:color w:val="000000"/>
              </w:rPr>
              <w:t xml:space="preserve">Consideration should be given to the type of work involved – metal ladders should not be used for electrical </w:t>
            </w:r>
            <w:proofErr w:type="gramStart"/>
            <w:r w:rsidRPr="00C43A80">
              <w:rPr>
                <w:rFonts w:asciiTheme="minorHAnsi" w:hAnsiTheme="minorHAnsi" w:cstheme="minorHAnsi"/>
                <w:color w:val="000000"/>
              </w:rPr>
              <w:t>works;</w:t>
            </w:r>
            <w:proofErr w:type="gramEnd"/>
          </w:p>
          <w:p w14:paraId="252A312C" w14:textId="77777777" w:rsidR="00C648E5" w:rsidRPr="00C43A80" w:rsidRDefault="00C648E5" w:rsidP="00951204">
            <w:pPr>
              <w:numPr>
                <w:ilvl w:val="0"/>
                <w:numId w:val="35"/>
              </w:numPr>
              <w:ind w:left="567" w:hanging="567"/>
              <w:contextualSpacing/>
              <w:rPr>
                <w:rFonts w:asciiTheme="minorHAnsi" w:hAnsiTheme="minorHAnsi" w:cstheme="minorHAnsi"/>
                <w:color w:val="000000"/>
              </w:rPr>
            </w:pPr>
            <w:r w:rsidRPr="00C43A80">
              <w:rPr>
                <w:rFonts w:asciiTheme="minorHAnsi" w:hAnsiTheme="minorHAnsi" w:cstheme="minorHAnsi"/>
                <w:color w:val="000000"/>
              </w:rPr>
              <w:t xml:space="preserve">Domestic Ladders should NOT be used – all ladders must meet UK Class 1 or EN131 and be marked as </w:t>
            </w:r>
            <w:proofErr w:type="gramStart"/>
            <w:r w:rsidRPr="00C43A80">
              <w:rPr>
                <w:rFonts w:asciiTheme="minorHAnsi" w:hAnsiTheme="minorHAnsi" w:cstheme="minorHAnsi"/>
                <w:color w:val="000000"/>
              </w:rPr>
              <w:t>such;</w:t>
            </w:r>
            <w:proofErr w:type="gramEnd"/>
          </w:p>
          <w:p w14:paraId="5EAD2F63" w14:textId="77777777" w:rsidR="00C648E5" w:rsidRPr="00C43A80" w:rsidRDefault="00C648E5" w:rsidP="00951204">
            <w:pPr>
              <w:numPr>
                <w:ilvl w:val="0"/>
                <w:numId w:val="35"/>
              </w:numPr>
              <w:ind w:left="567" w:hanging="567"/>
              <w:contextualSpacing/>
              <w:rPr>
                <w:rFonts w:asciiTheme="minorHAnsi" w:hAnsiTheme="minorHAnsi" w:cstheme="minorHAnsi"/>
                <w:color w:val="000000"/>
              </w:rPr>
            </w:pPr>
            <w:r w:rsidRPr="00C43A80">
              <w:rPr>
                <w:rFonts w:asciiTheme="minorHAnsi" w:hAnsiTheme="minorHAnsi" w:cstheme="minorHAnsi"/>
                <w:color w:val="000000"/>
              </w:rPr>
              <w:t xml:space="preserve">Access ladders for scaffold must be secured at the top and another </w:t>
            </w:r>
            <w:proofErr w:type="gramStart"/>
            <w:r w:rsidRPr="00C43A80">
              <w:rPr>
                <w:rFonts w:asciiTheme="minorHAnsi" w:hAnsiTheme="minorHAnsi" w:cstheme="minorHAnsi"/>
                <w:color w:val="000000"/>
              </w:rPr>
              <w:t>point;</w:t>
            </w:r>
            <w:proofErr w:type="gramEnd"/>
          </w:p>
          <w:p w14:paraId="34FFDF5A" w14:textId="77777777" w:rsidR="00C648E5" w:rsidRPr="00C43A80" w:rsidRDefault="00C648E5" w:rsidP="00951204">
            <w:pPr>
              <w:numPr>
                <w:ilvl w:val="0"/>
                <w:numId w:val="35"/>
              </w:numPr>
              <w:ind w:left="567" w:hanging="567"/>
              <w:contextualSpacing/>
              <w:rPr>
                <w:rFonts w:asciiTheme="minorHAnsi" w:hAnsiTheme="minorHAnsi" w:cstheme="minorHAnsi"/>
                <w:color w:val="000000"/>
              </w:rPr>
            </w:pPr>
            <w:r w:rsidRPr="00C43A80">
              <w:rPr>
                <w:rFonts w:asciiTheme="minorHAnsi" w:hAnsiTheme="minorHAnsi" w:cstheme="minorHAnsi"/>
                <w:color w:val="000000"/>
              </w:rPr>
              <w:t>Unsecured ladders must be footed by a person or ladder mate; and</w:t>
            </w:r>
          </w:p>
          <w:p w14:paraId="5728593C" w14:textId="77777777" w:rsidR="00C648E5" w:rsidRPr="00C43A80" w:rsidRDefault="00C648E5" w:rsidP="00951204">
            <w:pPr>
              <w:numPr>
                <w:ilvl w:val="0"/>
                <w:numId w:val="35"/>
              </w:numPr>
              <w:ind w:left="567" w:hanging="567"/>
              <w:contextualSpacing/>
              <w:rPr>
                <w:rFonts w:asciiTheme="minorHAnsi" w:hAnsiTheme="minorHAnsi" w:cstheme="minorHAnsi"/>
                <w:color w:val="000000"/>
              </w:rPr>
            </w:pPr>
            <w:r w:rsidRPr="00C43A80">
              <w:rPr>
                <w:rFonts w:asciiTheme="minorHAnsi" w:hAnsiTheme="minorHAnsi" w:cstheme="minorHAnsi"/>
                <w:color w:val="000000"/>
              </w:rPr>
              <w:t xml:space="preserve">Distractions should, </w:t>
            </w:r>
            <w:proofErr w:type="gramStart"/>
            <w:r w:rsidRPr="00C43A80">
              <w:rPr>
                <w:rFonts w:asciiTheme="minorHAnsi" w:hAnsiTheme="minorHAnsi" w:cstheme="minorHAnsi"/>
                <w:color w:val="000000"/>
              </w:rPr>
              <w:t>if at all possible</w:t>
            </w:r>
            <w:proofErr w:type="gramEnd"/>
            <w:r w:rsidRPr="00C43A80">
              <w:rPr>
                <w:rFonts w:asciiTheme="minorHAnsi" w:hAnsiTheme="minorHAnsi" w:cstheme="minorHAnsi"/>
                <w:color w:val="000000"/>
              </w:rPr>
              <w:t>, be avoided by those working on or footing a ladder (for example mobile phones should not be answered etc.).</w:t>
            </w:r>
          </w:p>
          <w:p w14:paraId="41F42EF5" w14:textId="77777777" w:rsidR="00C648E5" w:rsidRPr="00C43A80" w:rsidRDefault="00C648E5" w:rsidP="00951204">
            <w:pPr>
              <w:rPr>
                <w:rFonts w:asciiTheme="minorHAnsi" w:hAnsiTheme="minorHAnsi" w:cstheme="minorHAnsi"/>
                <w:b/>
                <w:color w:val="000000"/>
              </w:rPr>
            </w:pPr>
          </w:p>
        </w:tc>
      </w:tr>
      <w:tr w:rsidR="00C648E5" w:rsidRPr="00C43A80" w14:paraId="232F32BF" w14:textId="77777777" w:rsidTr="00951204">
        <w:tc>
          <w:tcPr>
            <w:tcW w:w="9242" w:type="dxa"/>
            <w:tcBorders>
              <w:bottom w:val="single" w:sz="4" w:space="0" w:color="auto"/>
            </w:tcBorders>
            <w:shd w:val="clear" w:color="auto" w:fill="auto"/>
          </w:tcPr>
          <w:p w14:paraId="3AA3C277" w14:textId="77777777" w:rsidR="00C648E5" w:rsidRPr="00C43A80" w:rsidRDefault="00C648E5" w:rsidP="00951204">
            <w:pPr>
              <w:rPr>
                <w:rFonts w:asciiTheme="minorHAnsi" w:hAnsiTheme="minorHAnsi" w:cstheme="minorHAnsi"/>
                <w:b/>
                <w:color w:val="000000"/>
              </w:rPr>
            </w:pPr>
            <w:r w:rsidRPr="00C43A80">
              <w:rPr>
                <w:rFonts w:asciiTheme="minorHAnsi" w:hAnsiTheme="minorHAnsi" w:cstheme="minorHAnsi"/>
                <w:b/>
                <w:color w:val="000000"/>
              </w:rPr>
              <w:t>Maintenance:</w:t>
            </w:r>
          </w:p>
          <w:p w14:paraId="37682912" w14:textId="77777777" w:rsidR="00C648E5" w:rsidRPr="00C43A80" w:rsidRDefault="00C648E5" w:rsidP="00951204">
            <w:pPr>
              <w:rPr>
                <w:rFonts w:asciiTheme="minorHAnsi" w:hAnsiTheme="minorHAnsi" w:cstheme="minorHAnsi"/>
                <w:color w:val="000000"/>
              </w:rPr>
            </w:pPr>
          </w:p>
          <w:p w14:paraId="31FC6936" w14:textId="77777777" w:rsidR="00C648E5" w:rsidRPr="00C43A80" w:rsidRDefault="00C648E5" w:rsidP="00951204">
            <w:pPr>
              <w:numPr>
                <w:ilvl w:val="0"/>
                <w:numId w:val="36"/>
              </w:numPr>
              <w:ind w:left="567" w:hanging="567"/>
              <w:contextualSpacing/>
              <w:rPr>
                <w:rFonts w:asciiTheme="minorHAnsi" w:hAnsiTheme="minorHAnsi" w:cstheme="minorHAnsi"/>
                <w:color w:val="000000"/>
              </w:rPr>
            </w:pPr>
            <w:r w:rsidRPr="00C43A80">
              <w:rPr>
                <w:rFonts w:asciiTheme="minorHAnsi" w:hAnsiTheme="minorHAnsi" w:cstheme="minorHAnsi"/>
                <w:color w:val="000000"/>
              </w:rPr>
              <w:t xml:space="preserve">The treads and feet of ladders should be kept clean to prevent slips during </w:t>
            </w:r>
            <w:proofErr w:type="gramStart"/>
            <w:r w:rsidRPr="00C43A80">
              <w:rPr>
                <w:rFonts w:asciiTheme="minorHAnsi" w:hAnsiTheme="minorHAnsi" w:cstheme="minorHAnsi"/>
                <w:color w:val="000000"/>
              </w:rPr>
              <w:t>use;</w:t>
            </w:r>
            <w:proofErr w:type="gramEnd"/>
          </w:p>
          <w:p w14:paraId="3B5D1602" w14:textId="77777777" w:rsidR="00C648E5" w:rsidRPr="00C43A80" w:rsidRDefault="00C648E5" w:rsidP="00951204">
            <w:pPr>
              <w:numPr>
                <w:ilvl w:val="0"/>
                <w:numId w:val="36"/>
              </w:numPr>
              <w:ind w:left="567" w:hanging="567"/>
              <w:contextualSpacing/>
              <w:rPr>
                <w:rFonts w:asciiTheme="minorHAnsi" w:hAnsiTheme="minorHAnsi" w:cstheme="minorHAnsi"/>
                <w:color w:val="000000"/>
              </w:rPr>
            </w:pPr>
            <w:r w:rsidRPr="00C43A80">
              <w:rPr>
                <w:rFonts w:asciiTheme="minorHAnsi" w:hAnsiTheme="minorHAnsi" w:cstheme="minorHAnsi"/>
                <w:color w:val="000000"/>
              </w:rPr>
              <w:t>Broken feet can be repaired/replaced (if parts are available); and</w:t>
            </w:r>
          </w:p>
          <w:p w14:paraId="7D2218F3" w14:textId="77777777" w:rsidR="00C648E5" w:rsidRPr="00C43A80" w:rsidRDefault="00C648E5" w:rsidP="00951204">
            <w:pPr>
              <w:numPr>
                <w:ilvl w:val="0"/>
                <w:numId w:val="36"/>
              </w:numPr>
              <w:ind w:left="567" w:hanging="567"/>
              <w:contextualSpacing/>
              <w:rPr>
                <w:rFonts w:asciiTheme="minorHAnsi" w:hAnsiTheme="minorHAnsi" w:cstheme="minorHAnsi"/>
                <w:color w:val="000000"/>
              </w:rPr>
            </w:pPr>
            <w:r w:rsidRPr="00C43A80">
              <w:rPr>
                <w:rFonts w:asciiTheme="minorHAnsi" w:hAnsiTheme="minorHAnsi" w:cstheme="minorHAnsi"/>
                <w:color w:val="000000"/>
              </w:rPr>
              <w:t xml:space="preserve">If a ladder has a damaged rail or </w:t>
            </w:r>
            <w:proofErr w:type="gramStart"/>
            <w:r w:rsidRPr="00C43A80">
              <w:rPr>
                <w:rFonts w:asciiTheme="minorHAnsi" w:hAnsiTheme="minorHAnsi" w:cstheme="minorHAnsi"/>
                <w:color w:val="000000"/>
              </w:rPr>
              <w:t>treads</w:t>
            </w:r>
            <w:proofErr w:type="gramEnd"/>
            <w:r w:rsidRPr="00C43A80">
              <w:rPr>
                <w:rFonts w:asciiTheme="minorHAnsi" w:hAnsiTheme="minorHAnsi" w:cstheme="minorHAnsi"/>
                <w:color w:val="000000"/>
              </w:rPr>
              <w:t xml:space="preserve"> it should be removed from service and disposed of.</w:t>
            </w:r>
          </w:p>
          <w:p w14:paraId="20241465" w14:textId="77777777" w:rsidR="00C648E5" w:rsidRPr="00C43A80" w:rsidRDefault="00C648E5" w:rsidP="00951204">
            <w:pPr>
              <w:rPr>
                <w:rFonts w:asciiTheme="minorHAnsi" w:hAnsiTheme="minorHAnsi" w:cstheme="minorHAnsi"/>
                <w:b/>
                <w:color w:val="000000"/>
              </w:rPr>
            </w:pPr>
          </w:p>
        </w:tc>
      </w:tr>
      <w:tr w:rsidR="00C648E5" w:rsidRPr="00C43A80" w14:paraId="7E6E7C1F" w14:textId="77777777" w:rsidTr="00951204">
        <w:tc>
          <w:tcPr>
            <w:tcW w:w="9242" w:type="dxa"/>
            <w:shd w:val="clear" w:color="auto" w:fill="auto"/>
          </w:tcPr>
          <w:p w14:paraId="64BA8ADF" w14:textId="77777777" w:rsidR="00C648E5" w:rsidRPr="00C43A80" w:rsidRDefault="00C648E5" w:rsidP="00951204">
            <w:pPr>
              <w:rPr>
                <w:rFonts w:asciiTheme="minorHAnsi" w:hAnsiTheme="minorHAnsi" w:cstheme="minorHAnsi"/>
                <w:b/>
                <w:color w:val="000000"/>
              </w:rPr>
            </w:pPr>
            <w:r w:rsidRPr="00C43A80">
              <w:rPr>
                <w:rFonts w:asciiTheme="minorHAnsi" w:hAnsiTheme="minorHAnsi" w:cstheme="minorHAnsi"/>
                <w:b/>
                <w:color w:val="000000"/>
              </w:rPr>
              <w:t>Storage:</w:t>
            </w:r>
          </w:p>
          <w:p w14:paraId="636E83C5" w14:textId="77777777" w:rsidR="00C648E5" w:rsidRPr="00C43A80" w:rsidRDefault="00C648E5" w:rsidP="00951204">
            <w:pPr>
              <w:rPr>
                <w:rFonts w:asciiTheme="minorHAnsi" w:hAnsiTheme="minorHAnsi" w:cstheme="minorHAnsi"/>
                <w:color w:val="000000"/>
              </w:rPr>
            </w:pPr>
          </w:p>
          <w:p w14:paraId="21C218F3" w14:textId="77777777" w:rsidR="00C648E5" w:rsidRPr="00C43A80" w:rsidRDefault="00C648E5" w:rsidP="00951204">
            <w:pPr>
              <w:numPr>
                <w:ilvl w:val="0"/>
                <w:numId w:val="35"/>
              </w:numPr>
              <w:ind w:left="567" w:hanging="567"/>
              <w:contextualSpacing/>
              <w:rPr>
                <w:rFonts w:asciiTheme="minorHAnsi" w:hAnsiTheme="minorHAnsi" w:cstheme="minorHAnsi"/>
                <w:color w:val="000000"/>
              </w:rPr>
            </w:pPr>
            <w:r w:rsidRPr="00C43A80">
              <w:rPr>
                <w:rFonts w:asciiTheme="minorHAnsi" w:hAnsiTheme="minorHAnsi" w:cstheme="minorHAnsi"/>
                <w:color w:val="000000"/>
              </w:rPr>
              <w:t xml:space="preserve">Ladders should be removed from the work area following the </w:t>
            </w:r>
            <w:proofErr w:type="gramStart"/>
            <w:r w:rsidRPr="00C43A80">
              <w:rPr>
                <w:rFonts w:asciiTheme="minorHAnsi" w:hAnsiTheme="minorHAnsi" w:cstheme="minorHAnsi"/>
                <w:color w:val="000000"/>
              </w:rPr>
              <w:t>task, and</w:t>
            </w:r>
            <w:proofErr w:type="gramEnd"/>
            <w:r w:rsidRPr="00C43A80">
              <w:rPr>
                <w:rFonts w:asciiTheme="minorHAnsi" w:hAnsiTheme="minorHAnsi" w:cstheme="minorHAnsi"/>
                <w:color w:val="000000"/>
              </w:rPr>
              <w:t xml:space="preserve"> stored in a clean and dry location in a way to </w:t>
            </w:r>
            <w:proofErr w:type="spellStart"/>
            <w:r w:rsidRPr="00C43A80">
              <w:rPr>
                <w:rFonts w:asciiTheme="minorHAnsi" w:hAnsiTheme="minorHAnsi" w:cstheme="minorHAnsi"/>
                <w:color w:val="000000"/>
              </w:rPr>
              <w:t>minimise</w:t>
            </w:r>
            <w:proofErr w:type="spellEnd"/>
            <w:r w:rsidRPr="00C43A80">
              <w:rPr>
                <w:rFonts w:asciiTheme="minorHAnsi" w:hAnsiTheme="minorHAnsi" w:cstheme="minorHAnsi"/>
                <w:color w:val="000000"/>
              </w:rPr>
              <w:t xml:space="preserve"> the risk of possible damage from other objects and area users.</w:t>
            </w:r>
          </w:p>
          <w:p w14:paraId="2E43E9D6" w14:textId="77777777" w:rsidR="00C648E5" w:rsidRPr="00C43A80" w:rsidRDefault="00C648E5" w:rsidP="00951204">
            <w:pPr>
              <w:rPr>
                <w:rFonts w:asciiTheme="minorHAnsi" w:hAnsiTheme="minorHAnsi" w:cstheme="minorHAnsi"/>
                <w:b/>
                <w:color w:val="000000"/>
              </w:rPr>
            </w:pPr>
          </w:p>
        </w:tc>
      </w:tr>
      <w:tr w:rsidR="00C648E5" w:rsidRPr="00C43A80" w14:paraId="3B40317C" w14:textId="77777777" w:rsidTr="00951204">
        <w:tc>
          <w:tcPr>
            <w:tcW w:w="9242" w:type="dxa"/>
            <w:shd w:val="clear" w:color="auto" w:fill="auto"/>
          </w:tcPr>
          <w:p w14:paraId="6F9CB91B" w14:textId="77777777" w:rsidR="00C648E5" w:rsidRPr="00C43A80" w:rsidRDefault="00C648E5" w:rsidP="00951204">
            <w:pPr>
              <w:rPr>
                <w:rFonts w:asciiTheme="minorHAnsi" w:hAnsiTheme="minorHAnsi" w:cstheme="minorHAnsi"/>
                <w:b/>
                <w:color w:val="000000"/>
              </w:rPr>
            </w:pPr>
            <w:r w:rsidRPr="00C43A80">
              <w:rPr>
                <w:rFonts w:asciiTheme="minorHAnsi" w:hAnsiTheme="minorHAnsi" w:cstheme="minorHAnsi"/>
                <w:b/>
                <w:color w:val="000000"/>
              </w:rPr>
              <w:t>Registration and inspection:</w:t>
            </w:r>
          </w:p>
          <w:p w14:paraId="6A7626C9" w14:textId="77777777" w:rsidR="00C648E5" w:rsidRPr="00C43A80" w:rsidRDefault="00C648E5" w:rsidP="00951204">
            <w:pPr>
              <w:rPr>
                <w:rFonts w:asciiTheme="minorHAnsi" w:hAnsiTheme="minorHAnsi" w:cstheme="minorHAnsi"/>
                <w:b/>
                <w:color w:val="000000"/>
              </w:rPr>
            </w:pPr>
          </w:p>
          <w:p w14:paraId="51BACF1A" w14:textId="77777777" w:rsidR="00C648E5" w:rsidRPr="00C43A80" w:rsidRDefault="00C648E5" w:rsidP="00951204">
            <w:pPr>
              <w:numPr>
                <w:ilvl w:val="0"/>
                <w:numId w:val="35"/>
              </w:numPr>
              <w:ind w:hanging="720"/>
              <w:contextualSpacing/>
              <w:rPr>
                <w:rFonts w:asciiTheme="minorHAnsi" w:hAnsiTheme="minorHAnsi" w:cstheme="minorHAnsi"/>
                <w:color w:val="000000"/>
              </w:rPr>
            </w:pPr>
            <w:r w:rsidRPr="00C43A80">
              <w:rPr>
                <w:rFonts w:asciiTheme="minorHAnsi" w:hAnsiTheme="minorHAnsi" w:cstheme="minorHAnsi"/>
                <w:color w:val="000000"/>
              </w:rPr>
              <w:t>Ladders should be registered with the appropriate person, see SHE Group, who will give the ladder a unique identification number.</w:t>
            </w:r>
          </w:p>
          <w:p w14:paraId="06A7E95F" w14:textId="77777777" w:rsidR="00C648E5" w:rsidRPr="00C43A80" w:rsidRDefault="00C648E5" w:rsidP="00951204">
            <w:pPr>
              <w:numPr>
                <w:ilvl w:val="0"/>
                <w:numId w:val="35"/>
              </w:numPr>
              <w:ind w:hanging="720"/>
              <w:contextualSpacing/>
              <w:rPr>
                <w:rFonts w:asciiTheme="minorHAnsi" w:hAnsiTheme="minorHAnsi" w:cstheme="minorHAnsi"/>
                <w:color w:val="000000"/>
              </w:rPr>
            </w:pPr>
            <w:r w:rsidRPr="00C43A80">
              <w:rPr>
                <w:rFonts w:asciiTheme="minorHAnsi" w:hAnsiTheme="minorHAnsi" w:cstheme="minorHAnsi"/>
                <w:color w:val="000000"/>
              </w:rPr>
              <w:t>The appropriate person should record:</w:t>
            </w:r>
          </w:p>
          <w:p w14:paraId="72B09B94" w14:textId="77777777" w:rsidR="00C648E5" w:rsidRPr="00C43A80" w:rsidRDefault="00C648E5" w:rsidP="00951204">
            <w:pPr>
              <w:numPr>
                <w:ilvl w:val="1"/>
                <w:numId w:val="35"/>
              </w:numPr>
              <w:contextualSpacing/>
              <w:rPr>
                <w:rFonts w:asciiTheme="minorHAnsi" w:hAnsiTheme="minorHAnsi" w:cstheme="minorHAnsi"/>
                <w:color w:val="000000"/>
              </w:rPr>
            </w:pPr>
            <w:r w:rsidRPr="00C43A80">
              <w:rPr>
                <w:rFonts w:asciiTheme="minorHAnsi" w:hAnsiTheme="minorHAnsi" w:cstheme="minorHAnsi"/>
                <w:color w:val="000000"/>
              </w:rPr>
              <w:t>Unique identification number</w:t>
            </w:r>
          </w:p>
          <w:p w14:paraId="7C4D7433" w14:textId="77777777" w:rsidR="00C648E5" w:rsidRPr="00C43A80" w:rsidRDefault="00C648E5" w:rsidP="00951204">
            <w:pPr>
              <w:numPr>
                <w:ilvl w:val="1"/>
                <w:numId w:val="35"/>
              </w:numPr>
              <w:contextualSpacing/>
              <w:rPr>
                <w:rFonts w:asciiTheme="minorHAnsi" w:hAnsiTheme="minorHAnsi" w:cstheme="minorHAnsi"/>
                <w:color w:val="000000"/>
              </w:rPr>
            </w:pPr>
            <w:r w:rsidRPr="00C43A80">
              <w:rPr>
                <w:rFonts w:asciiTheme="minorHAnsi" w:hAnsiTheme="minorHAnsi" w:cstheme="minorHAnsi"/>
                <w:color w:val="000000"/>
              </w:rPr>
              <w:t xml:space="preserve">Type of </w:t>
            </w:r>
            <w:proofErr w:type="gramStart"/>
            <w:r w:rsidRPr="00C43A80">
              <w:rPr>
                <w:rFonts w:asciiTheme="minorHAnsi" w:hAnsiTheme="minorHAnsi" w:cstheme="minorHAnsi"/>
                <w:color w:val="000000"/>
              </w:rPr>
              <w:t>ladder;</w:t>
            </w:r>
            <w:proofErr w:type="gramEnd"/>
          </w:p>
          <w:p w14:paraId="426FB70C" w14:textId="77777777" w:rsidR="00C648E5" w:rsidRPr="00C43A80" w:rsidRDefault="00C648E5" w:rsidP="00951204">
            <w:pPr>
              <w:numPr>
                <w:ilvl w:val="1"/>
                <w:numId w:val="35"/>
              </w:numPr>
              <w:contextualSpacing/>
              <w:rPr>
                <w:rFonts w:asciiTheme="minorHAnsi" w:hAnsiTheme="minorHAnsi" w:cstheme="minorHAnsi"/>
                <w:color w:val="000000"/>
              </w:rPr>
            </w:pPr>
            <w:r w:rsidRPr="00C43A80">
              <w:rPr>
                <w:rFonts w:asciiTheme="minorHAnsi" w:hAnsiTheme="minorHAnsi" w:cstheme="minorHAnsi"/>
                <w:color w:val="000000"/>
              </w:rPr>
              <w:t>Size; and</w:t>
            </w:r>
          </w:p>
          <w:p w14:paraId="52CE1E33" w14:textId="77777777" w:rsidR="00C648E5" w:rsidRPr="00C43A80" w:rsidRDefault="00C648E5" w:rsidP="00951204">
            <w:pPr>
              <w:numPr>
                <w:ilvl w:val="1"/>
                <w:numId w:val="35"/>
              </w:numPr>
              <w:contextualSpacing/>
              <w:rPr>
                <w:rFonts w:asciiTheme="minorHAnsi" w:hAnsiTheme="minorHAnsi" w:cstheme="minorHAnsi"/>
                <w:color w:val="000000"/>
              </w:rPr>
            </w:pPr>
            <w:r w:rsidRPr="00C43A80">
              <w:rPr>
                <w:rFonts w:asciiTheme="minorHAnsi" w:hAnsiTheme="minorHAnsi" w:cstheme="minorHAnsi"/>
                <w:color w:val="000000"/>
              </w:rPr>
              <w:t>Storage location.</w:t>
            </w:r>
          </w:p>
          <w:p w14:paraId="4869785F" w14:textId="77777777" w:rsidR="00C648E5" w:rsidRPr="00C43A80" w:rsidRDefault="00C648E5" w:rsidP="00951204">
            <w:pPr>
              <w:numPr>
                <w:ilvl w:val="0"/>
                <w:numId w:val="35"/>
              </w:numPr>
              <w:ind w:hanging="720"/>
              <w:contextualSpacing/>
              <w:rPr>
                <w:rFonts w:asciiTheme="minorHAnsi" w:hAnsiTheme="minorHAnsi" w:cstheme="minorHAnsi"/>
                <w:color w:val="000000"/>
              </w:rPr>
            </w:pPr>
            <w:r w:rsidRPr="00C43A80">
              <w:rPr>
                <w:rFonts w:asciiTheme="minorHAnsi" w:hAnsiTheme="minorHAnsi" w:cstheme="minorHAnsi"/>
                <w:color w:val="000000"/>
              </w:rPr>
              <w:t xml:space="preserve">The unique identification number provided should be indelibly marked on the </w:t>
            </w:r>
            <w:proofErr w:type="gramStart"/>
            <w:r w:rsidRPr="00C43A80">
              <w:rPr>
                <w:rFonts w:asciiTheme="minorHAnsi" w:hAnsiTheme="minorHAnsi" w:cstheme="minorHAnsi"/>
                <w:color w:val="000000"/>
              </w:rPr>
              <w:t>ladder;</w:t>
            </w:r>
            <w:proofErr w:type="gramEnd"/>
          </w:p>
          <w:p w14:paraId="113BB94B" w14:textId="77777777" w:rsidR="00C648E5" w:rsidRPr="00C43A80" w:rsidRDefault="00C648E5" w:rsidP="00951204">
            <w:pPr>
              <w:numPr>
                <w:ilvl w:val="0"/>
                <w:numId w:val="35"/>
              </w:numPr>
              <w:ind w:hanging="720"/>
              <w:contextualSpacing/>
              <w:rPr>
                <w:rFonts w:asciiTheme="minorHAnsi" w:hAnsiTheme="minorHAnsi" w:cstheme="minorHAnsi"/>
                <w:color w:val="000000"/>
              </w:rPr>
            </w:pPr>
            <w:r w:rsidRPr="00C43A80">
              <w:rPr>
                <w:rFonts w:asciiTheme="minorHAnsi" w:hAnsiTheme="minorHAnsi" w:cstheme="minorHAnsi"/>
                <w:color w:val="000000"/>
              </w:rPr>
              <w:t>In addition to regular inspection by the user, all ladders should be checked on an annual basis by a competent person, see appendix 4.</w:t>
            </w:r>
            <w:r w:rsidRPr="00C43A80">
              <w:rPr>
                <w:rFonts w:asciiTheme="minorHAnsi" w:hAnsiTheme="minorHAnsi" w:cstheme="minorHAnsi"/>
                <w:color w:val="000000"/>
              </w:rPr>
              <w:br w:type="page"/>
            </w:r>
          </w:p>
        </w:tc>
      </w:tr>
    </w:tbl>
    <w:p w14:paraId="28B74794" w14:textId="77777777" w:rsidR="00C648E5" w:rsidRPr="00C43A80" w:rsidRDefault="00C648E5" w:rsidP="00C648E5">
      <w:pPr>
        <w:rPr>
          <w:rFonts w:eastAsia="Calibri" w:cstheme="minorHAnsi"/>
          <w:b/>
        </w:rPr>
      </w:pPr>
    </w:p>
    <w:p w14:paraId="1A41B0F7" w14:textId="77777777" w:rsidR="00C648E5" w:rsidRDefault="00C648E5" w:rsidP="00C648E5"/>
    <w:p w14:paraId="6325B622" w14:textId="5786BF7E" w:rsidR="00BB43CA" w:rsidRDefault="00BB43CA">
      <w:r>
        <w:br w:type="page"/>
      </w:r>
    </w:p>
    <w:p w14:paraId="5556171A" w14:textId="45A62759" w:rsidR="00BB43CA" w:rsidRPr="00056107" w:rsidRDefault="00BB43CA" w:rsidP="00BB43CA">
      <w:pPr>
        <w:rPr>
          <w:b/>
          <w:sz w:val="28"/>
          <w:szCs w:val="28"/>
        </w:rPr>
      </w:pPr>
      <w:r w:rsidRPr="00056107">
        <w:rPr>
          <w:b/>
          <w:sz w:val="28"/>
          <w:szCs w:val="28"/>
        </w:rPr>
        <w:t xml:space="preserve">Exercise </w:t>
      </w:r>
      <w:r w:rsidR="000B7DE5">
        <w:rPr>
          <w:b/>
          <w:sz w:val="28"/>
          <w:szCs w:val="28"/>
        </w:rPr>
        <w:t>7</w:t>
      </w:r>
      <w:r w:rsidRPr="00056107">
        <w:rPr>
          <w:b/>
          <w:sz w:val="28"/>
          <w:szCs w:val="28"/>
        </w:rPr>
        <w:t>: Environmental SHE Code Review</w:t>
      </w:r>
    </w:p>
    <w:p w14:paraId="24D2576D" w14:textId="77777777" w:rsidR="00BB43CA" w:rsidRDefault="00BB43CA" w:rsidP="00BB43CA">
      <w:pPr>
        <w:rPr>
          <w:b/>
          <w:sz w:val="28"/>
          <w:szCs w:val="28"/>
        </w:rPr>
      </w:pPr>
    </w:p>
    <w:p w14:paraId="3470BDED" w14:textId="77777777" w:rsidR="00BB43CA" w:rsidRPr="00056107" w:rsidRDefault="00BB43CA" w:rsidP="00BB43CA">
      <w:pPr>
        <w:rPr>
          <w:b/>
          <w:sz w:val="28"/>
          <w:szCs w:val="28"/>
        </w:rPr>
      </w:pPr>
      <w:r w:rsidRPr="00056107">
        <w:rPr>
          <w:b/>
          <w:sz w:val="28"/>
          <w:szCs w:val="28"/>
        </w:rPr>
        <w:t>Group 1 - SHE Code 27: Receipt &amp; Dispatch of Hazardous Substances</w:t>
      </w:r>
    </w:p>
    <w:p w14:paraId="6432F1F4" w14:textId="77777777" w:rsidR="00BB43CA" w:rsidRPr="00056107" w:rsidRDefault="00BB43CA" w:rsidP="00BB43CA">
      <w:pPr>
        <w:rPr>
          <w:sz w:val="24"/>
          <w:szCs w:val="24"/>
        </w:rPr>
      </w:pPr>
      <w:r w:rsidRPr="00056107">
        <w:rPr>
          <w:sz w:val="24"/>
          <w:szCs w:val="24"/>
        </w:rPr>
        <w:t>The purpose of this exercise is to prepare a short flip chart presentation for the course summarising the implications of the code for line managers or supervisors in a technical environment.</w:t>
      </w:r>
    </w:p>
    <w:p w14:paraId="6E105DEC" w14:textId="63D5C353" w:rsidR="00BB43CA" w:rsidRPr="00056107" w:rsidRDefault="00BB43CA" w:rsidP="00BB43CA">
      <w:pPr>
        <w:rPr>
          <w:sz w:val="24"/>
          <w:szCs w:val="24"/>
        </w:rPr>
      </w:pPr>
      <w:r w:rsidRPr="00056107">
        <w:rPr>
          <w:sz w:val="24"/>
          <w:szCs w:val="24"/>
        </w:rPr>
        <w:t>The presentation should last no more than 5 minutes</w:t>
      </w:r>
      <w:r w:rsidR="00C43A80">
        <w:rPr>
          <w:sz w:val="24"/>
          <w:szCs w:val="24"/>
        </w:rPr>
        <w:t xml:space="preserve">, and </w:t>
      </w:r>
      <w:r w:rsidRPr="00056107">
        <w:rPr>
          <w:sz w:val="24"/>
          <w:szCs w:val="24"/>
        </w:rPr>
        <w:t>include at least the following at bullet level:</w:t>
      </w:r>
    </w:p>
    <w:p w14:paraId="04F02584" w14:textId="77777777" w:rsidR="00BB43CA" w:rsidRPr="00056107" w:rsidRDefault="00BB43CA" w:rsidP="005812A1">
      <w:pPr>
        <w:pStyle w:val="ListParagraph"/>
        <w:numPr>
          <w:ilvl w:val="0"/>
          <w:numId w:val="27"/>
        </w:numPr>
        <w:rPr>
          <w:sz w:val="24"/>
          <w:szCs w:val="24"/>
        </w:rPr>
      </w:pPr>
      <w:r w:rsidRPr="00056107">
        <w:rPr>
          <w:sz w:val="24"/>
          <w:szCs w:val="24"/>
        </w:rPr>
        <w:t>The purpose of the code.</w:t>
      </w:r>
    </w:p>
    <w:p w14:paraId="0BDBF952" w14:textId="77777777" w:rsidR="00BB43CA" w:rsidRPr="00056107" w:rsidRDefault="00BB43CA" w:rsidP="005812A1">
      <w:pPr>
        <w:pStyle w:val="ListParagraph"/>
        <w:numPr>
          <w:ilvl w:val="0"/>
          <w:numId w:val="27"/>
        </w:numPr>
        <w:rPr>
          <w:sz w:val="24"/>
          <w:szCs w:val="24"/>
        </w:rPr>
      </w:pPr>
      <w:r w:rsidRPr="00056107">
        <w:rPr>
          <w:sz w:val="24"/>
          <w:szCs w:val="24"/>
        </w:rPr>
        <w:t>The definitions of hazardous substances and dangerous goods.</w:t>
      </w:r>
    </w:p>
    <w:p w14:paraId="10F87364" w14:textId="77777777" w:rsidR="00BB43CA" w:rsidRPr="00056107" w:rsidRDefault="00BB43CA" w:rsidP="005812A1">
      <w:pPr>
        <w:pStyle w:val="ListParagraph"/>
        <w:numPr>
          <w:ilvl w:val="0"/>
          <w:numId w:val="27"/>
        </w:numPr>
        <w:rPr>
          <w:sz w:val="24"/>
          <w:szCs w:val="24"/>
        </w:rPr>
      </w:pPr>
      <w:r w:rsidRPr="00056107">
        <w:rPr>
          <w:sz w:val="24"/>
          <w:szCs w:val="24"/>
        </w:rPr>
        <w:t>The roles of the Dangerous Goods Safety Advisor and Logistics personnel.</w:t>
      </w:r>
    </w:p>
    <w:p w14:paraId="266F8A70" w14:textId="77777777" w:rsidR="00BB43CA" w:rsidRPr="00056107" w:rsidRDefault="00BB43CA" w:rsidP="005812A1">
      <w:pPr>
        <w:pStyle w:val="ListParagraph"/>
        <w:numPr>
          <w:ilvl w:val="0"/>
          <w:numId w:val="27"/>
        </w:numPr>
        <w:rPr>
          <w:sz w:val="24"/>
          <w:szCs w:val="24"/>
        </w:rPr>
      </w:pPr>
      <w:r w:rsidRPr="00056107">
        <w:rPr>
          <w:sz w:val="24"/>
          <w:szCs w:val="24"/>
        </w:rPr>
        <w:t>Who are the Dangerous Goods Safety Advisors in your Departments?</w:t>
      </w:r>
    </w:p>
    <w:p w14:paraId="201EACA0" w14:textId="77777777" w:rsidR="00BB43CA" w:rsidRPr="00056107" w:rsidRDefault="00BB43CA" w:rsidP="005812A1">
      <w:pPr>
        <w:pStyle w:val="ListParagraph"/>
        <w:numPr>
          <w:ilvl w:val="0"/>
          <w:numId w:val="27"/>
        </w:numPr>
        <w:rPr>
          <w:sz w:val="24"/>
          <w:szCs w:val="24"/>
        </w:rPr>
      </w:pPr>
      <w:r w:rsidRPr="00056107">
        <w:rPr>
          <w:sz w:val="24"/>
          <w:szCs w:val="24"/>
        </w:rPr>
        <w:t>The main duties of staff.</w:t>
      </w:r>
    </w:p>
    <w:p w14:paraId="53D149F8" w14:textId="77777777" w:rsidR="00BB43CA" w:rsidRPr="00056107" w:rsidRDefault="00BB43CA" w:rsidP="005812A1">
      <w:pPr>
        <w:pStyle w:val="ListParagraph"/>
        <w:numPr>
          <w:ilvl w:val="0"/>
          <w:numId w:val="27"/>
        </w:numPr>
        <w:rPr>
          <w:sz w:val="24"/>
          <w:szCs w:val="24"/>
        </w:rPr>
      </w:pPr>
      <w:r w:rsidRPr="00056107">
        <w:rPr>
          <w:sz w:val="24"/>
          <w:szCs w:val="24"/>
        </w:rPr>
        <w:t>The main duties of Line Managers.</w:t>
      </w:r>
    </w:p>
    <w:p w14:paraId="1F0F92C0" w14:textId="77777777" w:rsidR="00BB43CA" w:rsidRPr="00056107" w:rsidRDefault="00BB43CA" w:rsidP="005812A1">
      <w:pPr>
        <w:pStyle w:val="ListParagraph"/>
        <w:numPr>
          <w:ilvl w:val="0"/>
          <w:numId w:val="27"/>
        </w:numPr>
        <w:rPr>
          <w:sz w:val="24"/>
          <w:szCs w:val="24"/>
        </w:rPr>
      </w:pPr>
      <w:r w:rsidRPr="00056107">
        <w:rPr>
          <w:sz w:val="24"/>
          <w:szCs w:val="24"/>
        </w:rPr>
        <w:t xml:space="preserve">Summary of guidance available in the SHE </w:t>
      </w:r>
      <w:proofErr w:type="gramStart"/>
      <w:r w:rsidRPr="00056107">
        <w:rPr>
          <w:sz w:val="24"/>
          <w:szCs w:val="24"/>
        </w:rPr>
        <w:t>code</w:t>
      </w:r>
      <w:proofErr w:type="gramEnd"/>
      <w:r w:rsidRPr="00056107">
        <w:rPr>
          <w:sz w:val="24"/>
          <w:szCs w:val="24"/>
        </w:rPr>
        <w:t xml:space="preserve"> appendices.</w:t>
      </w:r>
    </w:p>
    <w:p w14:paraId="337D998E" w14:textId="77777777" w:rsidR="00BB43CA" w:rsidRDefault="00BB43CA" w:rsidP="00BB43CA">
      <w:pPr>
        <w:rPr>
          <w:b/>
          <w:sz w:val="28"/>
          <w:szCs w:val="28"/>
        </w:rPr>
      </w:pPr>
    </w:p>
    <w:p w14:paraId="7478B333" w14:textId="77777777" w:rsidR="00BB43CA" w:rsidRPr="00056107" w:rsidRDefault="00BB43CA" w:rsidP="00BB43CA">
      <w:pPr>
        <w:rPr>
          <w:b/>
          <w:sz w:val="28"/>
          <w:szCs w:val="28"/>
        </w:rPr>
      </w:pPr>
      <w:r w:rsidRPr="00056107">
        <w:rPr>
          <w:b/>
          <w:sz w:val="28"/>
          <w:szCs w:val="28"/>
        </w:rPr>
        <w:t>Group 2 - SHE Code 31: Controlled and Hazardous Waste</w:t>
      </w:r>
    </w:p>
    <w:p w14:paraId="557FAAD4" w14:textId="77777777" w:rsidR="00BB43CA" w:rsidRPr="00056107" w:rsidRDefault="00BB43CA" w:rsidP="00BB43CA">
      <w:pPr>
        <w:rPr>
          <w:sz w:val="24"/>
          <w:szCs w:val="24"/>
        </w:rPr>
      </w:pPr>
      <w:r w:rsidRPr="00056107">
        <w:rPr>
          <w:sz w:val="24"/>
          <w:szCs w:val="24"/>
        </w:rPr>
        <w:t>The purpose of this exercise is to prepare a short flip chart presentation for the course summarising the implications of the code for line managers or supervisors in a technical environment.</w:t>
      </w:r>
    </w:p>
    <w:p w14:paraId="55165AE1" w14:textId="5D8E4A60" w:rsidR="00BB43CA" w:rsidRPr="00056107" w:rsidRDefault="00BB43CA" w:rsidP="00BB43CA">
      <w:pPr>
        <w:rPr>
          <w:sz w:val="24"/>
          <w:szCs w:val="24"/>
        </w:rPr>
      </w:pPr>
      <w:r w:rsidRPr="00056107">
        <w:rPr>
          <w:sz w:val="24"/>
          <w:szCs w:val="24"/>
        </w:rPr>
        <w:t>The presentation should last no more than 5 minutes</w:t>
      </w:r>
      <w:r w:rsidR="00C43A80">
        <w:rPr>
          <w:sz w:val="24"/>
          <w:szCs w:val="24"/>
        </w:rPr>
        <w:t xml:space="preserve">, </w:t>
      </w:r>
      <w:proofErr w:type="spellStart"/>
      <w:r w:rsidR="00C43A80">
        <w:rPr>
          <w:sz w:val="24"/>
          <w:szCs w:val="24"/>
        </w:rPr>
        <w:t>and</w:t>
      </w:r>
      <w:r w:rsidRPr="00056107">
        <w:rPr>
          <w:sz w:val="24"/>
          <w:szCs w:val="24"/>
        </w:rPr>
        <w:t>include</w:t>
      </w:r>
      <w:proofErr w:type="spellEnd"/>
      <w:r w:rsidRPr="00056107">
        <w:rPr>
          <w:sz w:val="24"/>
          <w:szCs w:val="24"/>
        </w:rPr>
        <w:t xml:space="preserve"> at least the following at bullet level:</w:t>
      </w:r>
    </w:p>
    <w:p w14:paraId="55A955B5" w14:textId="77777777" w:rsidR="00BB43CA" w:rsidRPr="00056107" w:rsidRDefault="00BB43CA" w:rsidP="005812A1">
      <w:pPr>
        <w:pStyle w:val="ListParagraph"/>
        <w:numPr>
          <w:ilvl w:val="0"/>
          <w:numId w:val="28"/>
        </w:numPr>
        <w:rPr>
          <w:sz w:val="24"/>
          <w:szCs w:val="24"/>
        </w:rPr>
      </w:pPr>
      <w:r w:rsidRPr="00056107">
        <w:rPr>
          <w:sz w:val="24"/>
          <w:szCs w:val="24"/>
        </w:rPr>
        <w:t>STFC’s responsibilities (Code purpose).</w:t>
      </w:r>
    </w:p>
    <w:p w14:paraId="5C49F724" w14:textId="77777777" w:rsidR="00BB43CA" w:rsidRPr="00056107" w:rsidRDefault="00BB43CA" w:rsidP="005812A1">
      <w:pPr>
        <w:pStyle w:val="ListParagraph"/>
        <w:numPr>
          <w:ilvl w:val="0"/>
          <w:numId w:val="28"/>
        </w:numPr>
        <w:rPr>
          <w:sz w:val="24"/>
          <w:szCs w:val="24"/>
        </w:rPr>
      </w:pPr>
      <w:r w:rsidRPr="00056107">
        <w:rPr>
          <w:sz w:val="24"/>
          <w:szCs w:val="24"/>
        </w:rPr>
        <w:t>The definitions of controlled and hazardous waste.</w:t>
      </w:r>
    </w:p>
    <w:p w14:paraId="1C9AF99F" w14:textId="77777777" w:rsidR="00BB43CA" w:rsidRPr="00056107" w:rsidRDefault="00BB43CA" w:rsidP="005812A1">
      <w:pPr>
        <w:pStyle w:val="ListParagraph"/>
        <w:numPr>
          <w:ilvl w:val="0"/>
          <w:numId w:val="28"/>
        </w:numPr>
        <w:rPr>
          <w:sz w:val="24"/>
          <w:szCs w:val="24"/>
        </w:rPr>
      </w:pPr>
      <w:r w:rsidRPr="00056107">
        <w:rPr>
          <w:sz w:val="24"/>
          <w:szCs w:val="24"/>
        </w:rPr>
        <w:t>The role of the Waste Disposal Officer.</w:t>
      </w:r>
    </w:p>
    <w:p w14:paraId="0066FE90" w14:textId="77777777" w:rsidR="00BB43CA" w:rsidRPr="00056107" w:rsidRDefault="00BB43CA" w:rsidP="005812A1">
      <w:pPr>
        <w:pStyle w:val="ListParagraph"/>
        <w:numPr>
          <w:ilvl w:val="0"/>
          <w:numId w:val="28"/>
        </w:numPr>
        <w:rPr>
          <w:sz w:val="24"/>
          <w:szCs w:val="24"/>
        </w:rPr>
      </w:pPr>
      <w:r w:rsidRPr="00056107">
        <w:rPr>
          <w:sz w:val="24"/>
          <w:szCs w:val="24"/>
        </w:rPr>
        <w:t>Who is the Waste Disposal Officers for your Department?</w:t>
      </w:r>
    </w:p>
    <w:p w14:paraId="0A409DD4" w14:textId="77777777" w:rsidR="00BB43CA" w:rsidRPr="00056107" w:rsidRDefault="00BB43CA" w:rsidP="005812A1">
      <w:pPr>
        <w:pStyle w:val="ListParagraph"/>
        <w:numPr>
          <w:ilvl w:val="0"/>
          <w:numId w:val="28"/>
        </w:numPr>
        <w:rPr>
          <w:sz w:val="24"/>
          <w:szCs w:val="24"/>
        </w:rPr>
      </w:pPr>
      <w:r w:rsidRPr="00056107">
        <w:rPr>
          <w:sz w:val="24"/>
          <w:szCs w:val="24"/>
        </w:rPr>
        <w:t>The main duties of staff and Line Managers.</w:t>
      </w:r>
    </w:p>
    <w:p w14:paraId="6BF37461" w14:textId="77777777" w:rsidR="00BB43CA" w:rsidRPr="00056107" w:rsidRDefault="00BB43CA" w:rsidP="005812A1">
      <w:pPr>
        <w:pStyle w:val="ListParagraph"/>
        <w:numPr>
          <w:ilvl w:val="0"/>
          <w:numId w:val="28"/>
        </w:numPr>
        <w:rPr>
          <w:sz w:val="24"/>
          <w:szCs w:val="24"/>
        </w:rPr>
      </w:pPr>
      <w:r w:rsidRPr="00056107">
        <w:rPr>
          <w:sz w:val="24"/>
          <w:szCs w:val="24"/>
        </w:rPr>
        <w:t>Summary of information and guidance available in the SHE Code appendices.</w:t>
      </w:r>
    </w:p>
    <w:p w14:paraId="75C49574" w14:textId="77777777" w:rsidR="00BB43CA" w:rsidRDefault="00BB43CA" w:rsidP="00BB43CA">
      <w:pPr>
        <w:rPr>
          <w:b/>
          <w:sz w:val="28"/>
          <w:szCs w:val="28"/>
        </w:rPr>
      </w:pPr>
      <w:r>
        <w:rPr>
          <w:b/>
          <w:sz w:val="28"/>
          <w:szCs w:val="28"/>
        </w:rPr>
        <w:br w:type="page"/>
      </w:r>
    </w:p>
    <w:p w14:paraId="11A6672C" w14:textId="77777777" w:rsidR="00BB43CA" w:rsidRPr="00056107" w:rsidRDefault="00BB43CA" w:rsidP="00BB43CA">
      <w:pPr>
        <w:rPr>
          <w:b/>
          <w:sz w:val="28"/>
          <w:szCs w:val="28"/>
        </w:rPr>
      </w:pPr>
      <w:r w:rsidRPr="00056107">
        <w:rPr>
          <w:b/>
          <w:sz w:val="28"/>
          <w:szCs w:val="28"/>
        </w:rPr>
        <w:t>Group 3 - SHE Code 41: Controlling Pollution to Air, Water and Land</w:t>
      </w:r>
    </w:p>
    <w:p w14:paraId="37D0C958" w14:textId="77777777" w:rsidR="00BB43CA" w:rsidRPr="00056107" w:rsidRDefault="00BB43CA" w:rsidP="00BB43CA">
      <w:pPr>
        <w:rPr>
          <w:sz w:val="24"/>
          <w:szCs w:val="24"/>
        </w:rPr>
      </w:pPr>
      <w:r w:rsidRPr="00056107">
        <w:rPr>
          <w:sz w:val="24"/>
          <w:szCs w:val="24"/>
        </w:rPr>
        <w:t>The purpose of this exercise is to prepare a short flip chart presentation for the course summarising the implications of the code for line managers or supervisors in a technical environment.</w:t>
      </w:r>
    </w:p>
    <w:p w14:paraId="3CC329F8" w14:textId="5B85237C" w:rsidR="00BB43CA" w:rsidRPr="00056107" w:rsidRDefault="00BB43CA" w:rsidP="00BB43CA">
      <w:pPr>
        <w:rPr>
          <w:sz w:val="24"/>
          <w:szCs w:val="24"/>
        </w:rPr>
      </w:pPr>
      <w:r w:rsidRPr="00056107">
        <w:rPr>
          <w:sz w:val="24"/>
          <w:szCs w:val="24"/>
        </w:rPr>
        <w:t>The presentation should last no more than 5 minutes</w:t>
      </w:r>
      <w:r w:rsidR="00C43A80">
        <w:rPr>
          <w:sz w:val="24"/>
          <w:szCs w:val="24"/>
        </w:rPr>
        <w:t xml:space="preserve">, and </w:t>
      </w:r>
      <w:r w:rsidRPr="00056107">
        <w:rPr>
          <w:sz w:val="24"/>
          <w:szCs w:val="24"/>
        </w:rPr>
        <w:t>include at least the following at bullet level:</w:t>
      </w:r>
    </w:p>
    <w:p w14:paraId="262DEF01" w14:textId="77777777" w:rsidR="00BB43CA" w:rsidRPr="00056107" w:rsidRDefault="00BB43CA" w:rsidP="005812A1">
      <w:pPr>
        <w:pStyle w:val="ListParagraph"/>
        <w:numPr>
          <w:ilvl w:val="0"/>
          <w:numId w:val="29"/>
        </w:numPr>
        <w:rPr>
          <w:sz w:val="24"/>
          <w:szCs w:val="24"/>
        </w:rPr>
      </w:pPr>
      <w:r w:rsidRPr="00056107">
        <w:rPr>
          <w:sz w:val="24"/>
          <w:szCs w:val="24"/>
        </w:rPr>
        <w:t>What operations/activities on STFC sites require authorisation, permit or consent?</w:t>
      </w:r>
    </w:p>
    <w:p w14:paraId="4B36C005" w14:textId="77777777" w:rsidR="00BB43CA" w:rsidRPr="00056107" w:rsidRDefault="00BB43CA" w:rsidP="005812A1">
      <w:pPr>
        <w:pStyle w:val="ListParagraph"/>
        <w:numPr>
          <w:ilvl w:val="0"/>
          <w:numId w:val="29"/>
        </w:numPr>
        <w:rPr>
          <w:sz w:val="24"/>
          <w:szCs w:val="24"/>
        </w:rPr>
      </w:pPr>
      <w:r w:rsidRPr="00056107">
        <w:rPr>
          <w:sz w:val="24"/>
          <w:szCs w:val="24"/>
        </w:rPr>
        <w:t>What authorisations, permits, consents or licenses does STFC hold and who is responsible for obtaining them?</w:t>
      </w:r>
    </w:p>
    <w:p w14:paraId="0E7164AC" w14:textId="77777777" w:rsidR="00BB43CA" w:rsidRPr="00056107" w:rsidRDefault="00BB43CA" w:rsidP="005812A1">
      <w:pPr>
        <w:pStyle w:val="ListParagraph"/>
        <w:numPr>
          <w:ilvl w:val="0"/>
          <w:numId w:val="29"/>
        </w:numPr>
        <w:rPr>
          <w:sz w:val="24"/>
          <w:szCs w:val="24"/>
        </w:rPr>
      </w:pPr>
      <w:r w:rsidRPr="00056107">
        <w:rPr>
          <w:sz w:val="24"/>
          <w:szCs w:val="24"/>
        </w:rPr>
        <w:t>What are the main duties of Line Managers?</w:t>
      </w:r>
    </w:p>
    <w:p w14:paraId="2F2FE0B2" w14:textId="77777777" w:rsidR="00BB43CA" w:rsidRPr="00056107" w:rsidRDefault="00BB43CA" w:rsidP="005812A1">
      <w:pPr>
        <w:pStyle w:val="ListParagraph"/>
        <w:numPr>
          <w:ilvl w:val="0"/>
          <w:numId w:val="29"/>
        </w:numPr>
        <w:rPr>
          <w:sz w:val="24"/>
          <w:szCs w:val="24"/>
        </w:rPr>
      </w:pPr>
      <w:r w:rsidRPr="00056107">
        <w:rPr>
          <w:sz w:val="24"/>
          <w:szCs w:val="24"/>
        </w:rPr>
        <w:t>Summary of guidance available in the SHE Code appendices.</w:t>
      </w:r>
    </w:p>
    <w:p w14:paraId="3E5F802A" w14:textId="77777777" w:rsidR="007D1A3E" w:rsidRDefault="007D1A3E" w:rsidP="001F5D43"/>
    <w:p w14:paraId="413E15EE" w14:textId="77777777" w:rsidR="00BB43CA" w:rsidRDefault="00BB43CA" w:rsidP="001F5D43"/>
    <w:p w14:paraId="75209B00" w14:textId="77777777" w:rsidR="005F4D0A" w:rsidRDefault="005F4D0A">
      <w:pPr>
        <w:rPr>
          <w:b/>
          <w:sz w:val="28"/>
          <w:szCs w:val="28"/>
        </w:rPr>
      </w:pPr>
      <w:r>
        <w:rPr>
          <w:b/>
          <w:sz w:val="28"/>
          <w:szCs w:val="28"/>
        </w:rPr>
        <w:br w:type="page"/>
      </w:r>
    </w:p>
    <w:p w14:paraId="3B78FEF6" w14:textId="4C9CDA23" w:rsidR="00BB43CA" w:rsidRDefault="00BB43CA" w:rsidP="00BB43CA">
      <w:pPr>
        <w:rPr>
          <w:b/>
          <w:sz w:val="28"/>
          <w:szCs w:val="28"/>
        </w:rPr>
      </w:pPr>
      <w:r w:rsidRPr="00521A1C">
        <w:rPr>
          <w:b/>
          <w:sz w:val="28"/>
          <w:szCs w:val="28"/>
        </w:rPr>
        <w:t xml:space="preserve">Exercise </w:t>
      </w:r>
      <w:r w:rsidR="000B7DE5">
        <w:rPr>
          <w:b/>
          <w:sz w:val="28"/>
          <w:szCs w:val="28"/>
        </w:rPr>
        <w:t>8</w:t>
      </w:r>
      <w:r w:rsidRPr="00521A1C">
        <w:rPr>
          <w:b/>
          <w:sz w:val="28"/>
          <w:szCs w:val="28"/>
        </w:rPr>
        <w:t xml:space="preserve">: </w:t>
      </w:r>
      <w:r>
        <w:rPr>
          <w:b/>
          <w:sz w:val="28"/>
          <w:szCs w:val="28"/>
        </w:rPr>
        <w:t>SHE Code 8 Travel on Council Business</w:t>
      </w:r>
    </w:p>
    <w:p w14:paraId="0AF27450" w14:textId="1264D54A" w:rsidR="00BB43CA" w:rsidRDefault="00BB43CA" w:rsidP="00BB43CA">
      <w:pPr>
        <w:rPr>
          <w:b/>
          <w:sz w:val="28"/>
          <w:szCs w:val="28"/>
        </w:rPr>
      </w:pPr>
    </w:p>
    <w:p w14:paraId="41574283" w14:textId="6D480DC5" w:rsidR="00BB43CA" w:rsidRPr="00BB43CA" w:rsidRDefault="00BB43CA" w:rsidP="00BB43CA">
      <w:pPr>
        <w:rPr>
          <w:bCs/>
          <w:sz w:val="28"/>
          <w:szCs w:val="28"/>
        </w:rPr>
      </w:pPr>
      <w:r w:rsidRPr="00BB43CA">
        <w:rPr>
          <w:bCs/>
          <w:sz w:val="28"/>
          <w:szCs w:val="28"/>
        </w:rPr>
        <w:t>Bite Size completion</w:t>
      </w:r>
    </w:p>
    <w:p w14:paraId="004529DE" w14:textId="7863E151" w:rsidR="00BB43CA" w:rsidRDefault="00BB43CA" w:rsidP="00BB43CA">
      <w:pPr>
        <w:rPr>
          <w:b/>
          <w:sz w:val="28"/>
          <w:szCs w:val="28"/>
        </w:rPr>
      </w:pPr>
    </w:p>
    <w:p w14:paraId="2AC7DF0F" w14:textId="7383F280" w:rsidR="00BB43CA" w:rsidRPr="00521A1C" w:rsidRDefault="00BB43CA" w:rsidP="00BB43CA">
      <w:pPr>
        <w:rPr>
          <w:b/>
          <w:sz w:val="28"/>
          <w:szCs w:val="28"/>
        </w:rPr>
      </w:pPr>
      <w:r>
        <w:rPr>
          <w:b/>
          <w:sz w:val="28"/>
          <w:szCs w:val="28"/>
        </w:rPr>
        <w:t>Notes:</w:t>
      </w:r>
    </w:p>
    <w:p w14:paraId="6335BE8C" w14:textId="30CE4505" w:rsidR="00BB43CA" w:rsidRDefault="00BB43CA" w:rsidP="00522072">
      <w:r>
        <w:br w:type="page"/>
      </w:r>
    </w:p>
    <w:p w14:paraId="0FB3315E" w14:textId="77777777" w:rsidR="00C949C8" w:rsidRDefault="00C949C8" w:rsidP="001F5D43">
      <w:pPr>
        <w:sectPr w:rsidR="00C949C8" w:rsidSect="00442F20">
          <w:headerReference w:type="even" r:id="rId23"/>
          <w:footerReference w:type="even" r:id="rId24"/>
          <w:headerReference w:type="first" r:id="rId25"/>
          <w:footerReference w:type="first" r:id="rId26"/>
          <w:pgSz w:w="11906" w:h="16838"/>
          <w:pgMar w:top="1440" w:right="993" w:bottom="851" w:left="1134" w:header="709" w:footer="709" w:gutter="0"/>
          <w:cols w:space="708"/>
          <w:docGrid w:linePitch="360"/>
        </w:sectPr>
      </w:pPr>
    </w:p>
    <w:p w14:paraId="68799580" w14:textId="2353FCB4" w:rsidR="00C949C8" w:rsidRPr="00C648E5" w:rsidRDefault="00C949C8" w:rsidP="00C949C8">
      <w:pPr>
        <w:autoSpaceDE w:val="0"/>
        <w:autoSpaceDN w:val="0"/>
        <w:adjustRightInd w:val="0"/>
        <w:spacing w:after="0" w:line="240" w:lineRule="auto"/>
        <w:rPr>
          <w:rFonts w:cstheme="minorHAnsi"/>
          <w:b/>
          <w:bCs/>
          <w:sz w:val="28"/>
          <w:szCs w:val="28"/>
        </w:rPr>
      </w:pPr>
      <w:r w:rsidRPr="00C648E5">
        <w:rPr>
          <w:rFonts w:cstheme="minorHAnsi"/>
          <w:b/>
          <w:bCs/>
          <w:sz w:val="28"/>
          <w:szCs w:val="28"/>
        </w:rPr>
        <w:t xml:space="preserve">Exercise </w:t>
      </w:r>
      <w:r w:rsidR="000B7DE5">
        <w:rPr>
          <w:rFonts w:cstheme="minorHAnsi"/>
          <w:b/>
          <w:bCs/>
          <w:sz w:val="28"/>
          <w:szCs w:val="28"/>
        </w:rPr>
        <w:t>9</w:t>
      </w:r>
      <w:r w:rsidRPr="00C648E5">
        <w:rPr>
          <w:rFonts w:cstheme="minorHAnsi"/>
          <w:b/>
          <w:bCs/>
          <w:sz w:val="28"/>
          <w:szCs w:val="28"/>
        </w:rPr>
        <w:t xml:space="preserve">: Improving safety culture                </w:t>
      </w:r>
    </w:p>
    <w:p w14:paraId="1B692BBD" w14:textId="77777777" w:rsidR="00C949C8" w:rsidRPr="00687638" w:rsidRDefault="00C949C8" w:rsidP="00C949C8">
      <w:pPr>
        <w:autoSpaceDE w:val="0"/>
        <w:autoSpaceDN w:val="0"/>
        <w:adjustRightInd w:val="0"/>
        <w:spacing w:after="0" w:line="240" w:lineRule="auto"/>
        <w:rPr>
          <w:rFonts w:ascii="Arial" w:hAnsi="Arial" w:cs="Arial"/>
          <w:b/>
          <w:bCs/>
          <w:sz w:val="28"/>
          <w:szCs w:val="28"/>
        </w:rPr>
      </w:pPr>
    </w:p>
    <w:p w14:paraId="2CBFBC24" w14:textId="77777777" w:rsidR="00C949C8" w:rsidRDefault="00C949C8" w:rsidP="00C949C8">
      <w:pPr>
        <w:autoSpaceDE w:val="0"/>
        <w:autoSpaceDN w:val="0"/>
        <w:adjustRightInd w:val="0"/>
        <w:spacing w:after="0" w:line="240" w:lineRule="auto"/>
        <w:rPr>
          <w:rFonts w:ascii="Arial" w:hAnsi="Arial" w:cs="Arial"/>
          <w:b/>
          <w:bCs/>
        </w:rPr>
      </w:pPr>
    </w:p>
    <w:tbl>
      <w:tblPr>
        <w:tblStyle w:val="TableGrid"/>
        <w:tblW w:w="14654" w:type="dxa"/>
        <w:tblLook w:val="04A0" w:firstRow="1" w:lastRow="0" w:firstColumn="1" w:lastColumn="0" w:noHBand="0" w:noVBand="1"/>
      </w:tblPr>
      <w:tblGrid>
        <w:gridCol w:w="2830"/>
        <w:gridCol w:w="6579"/>
        <w:gridCol w:w="5245"/>
      </w:tblGrid>
      <w:tr w:rsidR="00C949C8" w:rsidRPr="00C648E5" w14:paraId="34FD7B8E" w14:textId="77777777" w:rsidTr="007B204E">
        <w:trPr>
          <w:trHeight w:val="834"/>
        </w:trPr>
        <w:tc>
          <w:tcPr>
            <w:tcW w:w="2830" w:type="dxa"/>
            <w:shd w:val="clear" w:color="auto" w:fill="BFBFBF" w:themeFill="background1" w:themeFillShade="BF"/>
            <w:vAlign w:val="center"/>
          </w:tcPr>
          <w:p w14:paraId="52A179AF" w14:textId="77777777" w:rsidR="00C949C8" w:rsidRPr="00C648E5" w:rsidRDefault="00C949C8" w:rsidP="007B204E">
            <w:pPr>
              <w:autoSpaceDE w:val="0"/>
              <w:autoSpaceDN w:val="0"/>
              <w:adjustRightInd w:val="0"/>
              <w:rPr>
                <w:rFonts w:cstheme="minorHAnsi"/>
                <w:b/>
                <w:bCs/>
                <w:sz w:val="24"/>
                <w:szCs w:val="24"/>
              </w:rPr>
            </w:pPr>
            <w:r w:rsidRPr="00C648E5">
              <w:rPr>
                <w:rFonts w:cstheme="minorHAnsi"/>
                <w:b/>
                <w:bCs/>
                <w:sz w:val="24"/>
                <w:szCs w:val="24"/>
              </w:rPr>
              <w:t>A healthy safety culture is one where there is…</w:t>
            </w:r>
          </w:p>
        </w:tc>
        <w:tc>
          <w:tcPr>
            <w:tcW w:w="6579" w:type="dxa"/>
            <w:shd w:val="clear" w:color="auto" w:fill="BFBFBF" w:themeFill="background1" w:themeFillShade="BF"/>
            <w:vAlign w:val="center"/>
          </w:tcPr>
          <w:p w14:paraId="17C608CA" w14:textId="77777777" w:rsidR="00C949C8" w:rsidRPr="00C648E5" w:rsidRDefault="00C949C8" w:rsidP="007B204E">
            <w:pPr>
              <w:autoSpaceDE w:val="0"/>
              <w:autoSpaceDN w:val="0"/>
              <w:adjustRightInd w:val="0"/>
              <w:rPr>
                <w:rFonts w:cstheme="minorHAnsi"/>
                <w:b/>
                <w:bCs/>
                <w:sz w:val="24"/>
                <w:szCs w:val="24"/>
              </w:rPr>
            </w:pPr>
            <w:r w:rsidRPr="00C648E5">
              <w:rPr>
                <w:rFonts w:cstheme="minorHAnsi"/>
                <w:b/>
                <w:bCs/>
                <w:sz w:val="24"/>
                <w:szCs w:val="24"/>
              </w:rPr>
              <w:t>Actions I can take in my workplace/activity</w:t>
            </w:r>
          </w:p>
        </w:tc>
        <w:tc>
          <w:tcPr>
            <w:tcW w:w="5245" w:type="dxa"/>
            <w:shd w:val="clear" w:color="auto" w:fill="BFBFBF" w:themeFill="background1" w:themeFillShade="BF"/>
            <w:vAlign w:val="center"/>
          </w:tcPr>
          <w:p w14:paraId="234BFB89" w14:textId="77777777" w:rsidR="00C949C8" w:rsidRPr="00C648E5" w:rsidRDefault="00C949C8" w:rsidP="007B204E">
            <w:pPr>
              <w:autoSpaceDE w:val="0"/>
              <w:autoSpaceDN w:val="0"/>
              <w:adjustRightInd w:val="0"/>
              <w:rPr>
                <w:rFonts w:cstheme="minorHAnsi"/>
                <w:b/>
                <w:bCs/>
                <w:sz w:val="24"/>
                <w:szCs w:val="24"/>
              </w:rPr>
            </w:pPr>
            <w:r w:rsidRPr="00C648E5">
              <w:rPr>
                <w:rFonts w:cstheme="minorHAnsi"/>
                <w:b/>
                <w:bCs/>
                <w:sz w:val="24"/>
                <w:szCs w:val="24"/>
              </w:rPr>
              <w:t>Actions STFC can take</w:t>
            </w:r>
          </w:p>
        </w:tc>
      </w:tr>
      <w:tr w:rsidR="00C949C8" w:rsidRPr="00C648E5" w14:paraId="1015F4B8" w14:textId="77777777" w:rsidTr="007B204E">
        <w:trPr>
          <w:trHeight w:val="1474"/>
        </w:trPr>
        <w:tc>
          <w:tcPr>
            <w:tcW w:w="2830" w:type="dxa"/>
            <w:vAlign w:val="center"/>
          </w:tcPr>
          <w:p w14:paraId="7B79C6AE" w14:textId="77777777" w:rsidR="00C949C8" w:rsidRPr="00C648E5" w:rsidRDefault="00C949C8" w:rsidP="007B204E">
            <w:pPr>
              <w:autoSpaceDE w:val="0"/>
              <w:autoSpaceDN w:val="0"/>
              <w:adjustRightInd w:val="0"/>
              <w:rPr>
                <w:rFonts w:cstheme="minorHAnsi"/>
              </w:rPr>
            </w:pPr>
            <w:r w:rsidRPr="00C648E5">
              <w:rPr>
                <w:rFonts w:cstheme="minorHAnsi"/>
              </w:rPr>
              <w:t>Visible Commitment to Safety by Management</w:t>
            </w:r>
          </w:p>
          <w:p w14:paraId="09C80816" w14:textId="77777777" w:rsidR="00C949C8" w:rsidRPr="00C648E5" w:rsidRDefault="00C949C8" w:rsidP="007B204E">
            <w:pPr>
              <w:autoSpaceDE w:val="0"/>
              <w:autoSpaceDN w:val="0"/>
              <w:adjustRightInd w:val="0"/>
              <w:rPr>
                <w:rFonts w:cstheme="minorHAnsi"/>
                <w:b/>
                <w:bCs/>
              </w:rPr>
            </w:pPr>
          </w:p>
        </w:tc>
        <w:tc>
          <w:tcPr>
            <w:tcW w:w="6579" w:type="dxa"/>
          </w:tcPr>
          <w:p w14:paraId="59EAE5AB" w14:textId="77777777" w:rsidR="00C949C8" w:rsidRPr="00C648E5" w:rsidRDefault="00C949C8" w:rsidP="007B204E">
            <w:pPr>
              <w:autoSpaceDE w:val="0"/>
              <w:autoSpaceDN w:val="0"/>
              <w:adjustRightInd w:val="0"/>
              <w:rPr>
                <w:rFonts w:cstheme="minorHAnsi"/>
                <w:b/>
                <w:bCs/>
              </w:rPr>
            </w:pPr>
          </w:p>
        </w:tc>
        <w:tc>
          <w:tcPr>
            <w:tcW w:w="5245" w:type="dxa"/>
          </w:tcPr>
          <w:p w14:paraId="2379BB5F" w14:textId="77777777" w:rsidR="00C949C8" w:rsidRPr="00C648E5" w:rsidRDefault="00C949C8" w:rsidP="007B204E">
            <w:pPr>
              <w:autoSpaceDE w:val="0"/>
              <w:autoSpaceDN w:val="0"/>
              <w:adjustRightInd w:val="0"/>
              <w:rPr>
                <w:rFonts w:cstheme="minorHAnsi"/>
                <w:b/>
                <w:bCs/>
              </w:rPr>
            </w:pPr>
          </w:p>
        </w:tc>
      </w:tr>
      <w:tr w:rsidR="00C949C8" w:rsidRPr="00C648E5" w14:paraId="222AFC19" w14:textId="77777777" w:rsidTr="007B204E">
        <w:trPr>
          <w:trHeight w:val="1474"/>
        </w:trPr>
        <w:tc>
          <w:tcPr>
            <w:tcW w:w="2830" w:type="dxa"/>
            <w:vAlign w:val="center"/>
          </w:tcPr>
          <w:p w14:paraId="3559FC14" w14:textId="77777777" w:rsidR="00C949C8" w:rsidRPr="00C648E5" w:rsidRDefault="00C949C8" w:rsidP="007B204E">
            <w:pPr>
              <w:autoSpaceDE w:val="0"/>
              <w:autoSpaceDN w:val="0"/>
              <w:adjustRightInd w:val="0"/>
              <w:rPr>
                <w:rFonts w:cstheme="minorHAnsi"/>
              </w:rPr>
            </w:pPr>
            <w:r w:rsidRPr="00C648E5">
              <w:rPr>
                <w:rFonts w:cstheme="minorHAnsi"/>
              </w:rPr>
              <w:t>Workforce Participation and Ownership of Safety Problems and Solutions</w:t>
            </w:r>
          </w:p>
          <w:p w14:paraId="58285ECF" w14:textId="77777777" w:rsidR="00C949C8" w:rsidRPr="00C648E5" w:rsidRDefault="00C949C8" w:rsidP="007B204E">
            <w:pPr>
              <w:autoSpaceDE w:val="0"/>
              <w:autoSpaceDN w:val="0"/>
              <w:adjustRightInd w:val="0"/>
              <w:rPr>
                <w:rFonts w:cstheme="minorHAnsi"/>
              </w:rPr>
            </w:pPr>
          </w:p>
        </w:tc>
        <w:tc>
          <w:tcPr>
            <w:tcW w:w="6579" w:type="dxa"/>
          </w:tcPr>
          <w:p w14:paraId="1FCA1959" w14:textId="77777777" w:rsidR="00C949C8" w:rsidRPr="00C648E5" w:rsidRDefault="00C949C8" w:rsidP="007B204E">
            <w:pPr>
              <w:autoSpaceDE w:val="0"/>
              <w:autoSpaceDN w:val="0"/>
              <w:adjustRightInd w:val="0"/>
              <w:rPr>
                <w:rFonts w:cstheme="minorHAnsi"/>
              </w:rPr>
            </w:pPr>
          </w:p>
        </w:tc>
        <w:tc>
          <w:tcPr>
            <w:tcW w:w="5245" w:type="dxa"/>
          </w:tcPr>
          <w:p w14:paraId="273B1F42" w14:textId="77777777" w:rsidR="00C949C8" w:rsidRPr="00C648E5" w:rsidRDefault="00C949C8" w:rsidP="007B204E">
            <w:pPr>
              <w:autoSpaceDE w:val="0"/>
              <w:autoSpaceDN w:val="0"/>
              <w:adjustRightInd w:val="0"/>
              <w:rPr>
                <w:rFonts w:cstheme="minorHAnsi"/>
              </w:rPr>
            </w:pPr>
          </w:p>
        </w:tc>
      </w:tr>
      <w:tr w:rsidR="00C949C8" w:rsidRPr="00C648E5" w14:paraId="4BCF1028" w14:textId="77777777" w:rsidTr="007B204E">
        <w:trPr>
          <w:trHeight w:val="1474"/>
        </w:trPr>
        <w:tc>
          <w:tcPr>
            <w:tcW w:w="2830" w:type="dxa"/>
            <w:vAlign w:val="center"/>
          </w:tcPr>
          <w:p w14:paraId="66160BBE" w14:textId="77777777" w:rsidR="00C949C8" w:rsidRPr="00C648E5" w:rsidRDefault="00C949C8" w:rsidP="007B204E">
            <w:pPr>
              <w:autoSpaceDE w:val="0"/>
              <w:autoSpaceDN w:val="0"/>
              <w:adjustRightInd w:val="0"/>
              <w:rPr>
                <w:rFonts w:cstheme="minorHAnsi"/>
              </w:rPr>
            </w:pPr>
            <w:r w:rsidRPr="00C648E5">
              <w:rPr>
                <w:rFonts w:cstheme="minorHAnsi"/>
              </w:rPr>
              <w:t>Trust Between Employee and Management</w:t>
            </w:r>
          </w:p>
        </w:tc>
        <w:tc>
          <w:tcPr>
            <w:tcW w:w="6579" w:type="dxa"/>
          </w:tcPr>
          <w:p w14:paraId="76CD6EDB" w14:textId="77777777" w:rsidR="00C949C8" w:rsidRPr="00C648E5" w:rsidRDefault="00C949C8" w:rsidP="007B204E">
            <w:pPr>
              <w:autoSpaceDE w:val="0"/>
              <w:autoSpaceDN w:val="0"/>
              <w:adjustRightInd w:val="0"/>
              <w:ind w:left="360"/>
              <w:rPr>
                <w:rFonts w:cstheme="minorHAnsi"/>
              </w:rPr>
            </w:pPr>
          </w:p>
        </w:tc>
        <w:tc>
          <w:tcPr>
            <w:tcW w:w="5245" w:type="dxa"/>
          </w:tcPr>
          <w:p w14:paraId="4222CAE8" w14:textId="77777777" w:rsidR="00C949C8" w:rsidRPr="00C648E5" w:rsidRDefault="00C949C8" w:rsidP="007B204E">
            <w:pPr>
              <w:autoSpaceDE w:val="0"/>
              <w:autoSpaceDN w:val="0"/>
              <w:adjustRightInd w:val="0"/>
              <w:rPr>
                <w:rFonts w:cstheme="minorHAnsi"/>
              </w:rPr>
            </w:pPr>
          </w:p>
        </w:tc>
      </w:tr>
      <w:tr w:rsidR="00C949C8" w:rsidRPr="00C648E5" w14:paraId="5333E9F8" w14:textId="77777777" w:rsidTr="007B204E">
        <w:trPr>
          <w:trHeight w:val="1474"/>
        </w:trPr>
        <w:tc>
          <w:tcPr>
            <w:tcW w:w="2830" w:type="dxa"/>
            <w:vAlign w:val="center"/>
          </w:tcPr>
          <w:p w14:paraId="61AB9B42" w14:textId="77777777" w:rsidR="00C949C8" w:rsidRPr="00C648E5" w:rsidRDefault="00C949C8" w:rsidP="007B204E">
            <w:pPr>
              <w:autoSpaceDE w:val="0"/>
              <w:autoSpaceDN w:val="0"/>
              <w:adjustRightInd w:val="0"/>
              <w:rPr>
                <w:rFonts w:cstheme="minorHAnsi"/>
              </w:rPr>
            </w:pPr>
            <w:r w:rsidRPr="00C648E5">
              <w:rPr>
                <w:rFonts w:cstheme="minorHAnsi"/>
              </w:rPr>
              <w:t>Good Communications</w:t>
            </w:r>
          </w:p>
        </w:tc>
        <w:tc>
          <w:tcPr>
            <w:tcW w:w="6579" w:type="dxa"/>
          </w:tcPr>
          <w:p w14:paraId="0F700CD2" w14:textId="77777777" w:rsidR="00C949C8" w:rsidRPr="00C648E5" w:rsidRDefault="00C949C8" w:rsidP="007B204E">
            <w:pPr>
              <w:autoSpaceDE w:val="0"/>
              <w:autoSpaceDN w:val="0"/>
              <w:adjustRightInd w:val="0"/>
              <w:ind w:left="360"/>
              <w:rPr>
                <w:rFonts w:cstheme="minorHAnsi"/>
              </w:rPr>
            </w:pPr>
          </w:p>
        </w:tc>
        <w:tc>
          <w:tcPr>
            <w:tcW w:w="5245" w:type="dxa"/>
          </w:tcPr>
          <w:p w14:paraId="58A87F99" w14:textId="77777777" w:rsidR="00C949C8" w:rsidRPr="00C648E5" w:rsidRDefault="00C949C8" w:rsidP="007B204E">
            <w:pPr>
              <w:autoSpaceDE w:val="0"/>
              <w:autoSpaceDN w:val="0"/>
              <w:adjustRightInd w:val="0"/>
              <w:rPr>
                <w:rFonts w:cstheme="minorHAnsi"/>
              </w:rPr>
            </w:pPr>
          </w:p>
        </w:tc>
      </w:tr>
      <w:tr w:rsidR="00C949C8" w:rsidRPr="00C648E5" w14:paraId="6CC318A7" w14:textId="77777777" w:rsidTr="007B204E">
        <w:trPr>
          <w:trHeight w:val="1474"/>
        </w:trPr>
        <w:tc>
          <w:tcPr>
            <w:tcW w:w="2830" w:type="dxa"/>
            <w:vAlign w:val="center"/>
          </w:tcPr>
          <w:p w14:paraId="09A3C3B0" w14:textId="77777777" w:rsidR="00C949C8" w:rsidRPr="00C648E5" w:rsidRDefault="00C949C8" w:rsidP="007B204E">
            <w:pPr>
              <w:autoSpaceDE w:val="0"/>
              <w:autoSpaceDN w:val="0"/>
              <w:adjustRightInd w:val="0"/>
              <w:rPr>
                <w:rFonts w:cstheme="minorHAnsi"/>
              </w:rPr>
            </w:pPr>
            <w:r w:rsidRPr="00C648E5">
              <w:rPr>
                <w:rFonts w:cstheme="minorHAnsi"/>
              </w:rPr>
              <w:t>A Competent Workforce</w:t>
            </w:r>
          </w:p>
        </w:tc>
        <w:tc>
          <w:tcPr>
            <w:tcW w:w="6579" w:type="dxa"/>
          </w:tcPr>
          <w:p w14:paraId="6A96DC53" w14:textId="77777777" w:rsidR="00C949C8" w:rsidRPr="00C648E5" w:rsidRDefault="00C949C8" w:rsidP="007B204E">
            <w:pPr>
              <w:autoSpaceDE w:val="0"/>
              <w:autoSpaceDN w:val="0"/>
              <w:adjustRightInd w:val="0"/>
              <w:ind w:left="360"/>
              <w:rPr>
                <w:rFonts w:cstheme="minorHAnsi"/>
              </w:rPr>
            </w:pPr>
          </w:p>
        </w:tc>
        <w:tc>
          <w:tcPr>
            <w:tcW w:w="5245" w:type="dxa"/>
          </w:tcPr>
          <w:p w14:paraId="388F4E7E" w14:textId="77777777" w:rsidR="00C949C8" w:rsidRPr="00C648E5" w:rsidRDefault="00C949C8" w:rsidP="007B204E">
            <w:pPr>
              <w:autoSpaceDE w:val="0"/>
              <w:autoSpaceDN w:val="0"/>
              <w:adjustRightInd w:val="0"/>
              <w:rPr>
                <w:rFonts w:cstheme="minorHAnsi"/>
              </w:rPr>
            </w:pPr>
          </w:p>
        </w:tc>
      </w:tr>
    </w:tbl>
    <w:p w14:paraId="1395B98E" w14:textId="77777777" w:rsidR="00C949C8" w:rsidRDefault="00C949C8" w:rsidP="00C949C8">
      <w:pPr>
        <w:rPr>
          <w:rFonts w:ascii="Arial" w:hAnsi="Arial" w:cs="Arial"/>
          <w:b/>
          <w:bCs/>
          <w:sz w:val="28"/>
          <w:szCs w:val="28"/>
        </w:rPr>
      </w:pPr>
      <w:r>
        <w:rPr>
          <w:rFonts w:ascii="Arial" w:hAnsi="Arial" w:cs="Arial"/>
          <w:b/>
          <w:bCs/>
          <w:sz w:val="28"/>
          <w:szCs w:val="28"/>
        </w:rPr>
        <w:br w:type="page"/>
      </w:r>
    </w:p>
    <w:p w14:paraId="71FC2BDD" w14:textId="6D94E69C" w:rsidR="00C949C8" w:rsidRPr="00C648E5" w:rsidRDefault="00C949C8" w:rsidP="00C949C8">
      <w:pPr>
        <w:autoSpaceDE w:val="0"/>
        <w:autoSpaceDN w:val="0"/>
        <w:adjustRightInd w:val="0"/>
        <w:spacing w:after="0" w:line="240" w:lineRule="auto"/>
        <w:jc w:val="center"/>
        <w:rPr>
          <w:rFonts w:cstheme="minorHAnsi"/>
          <w:b/>
          <w:bCs/>
          <w:sz w:val="28"/>
          <w:szCs w:val="28"/>
        </w:rPr>
      </w:pPr>
      <w:r w:rsidRPr="00C648E5">
        <w:rPr>
          <w:rFonts w:cstheme="minorHAnsi"/>
          <w:b/>
          <w:bCs/>
          <w:sz w:val="28"/>
          <w:szCs w:val="28"/>
        </w:rPr>
        <w:t>Extract from HSE Briefing Note on Human Factors and Safety Culture</w:t>
      </w:r>
    </w:p>
    <w:p w14:paraId="722BAEB9" w14:textId="77777777" w:rsidR="00C949C8" w:rsidRDefault="00C949C8" w:rsidP="00C949C8">
      <w:pPr>
        <w:autoSpaceDE w:val="0"/>
        <w:autoSpaceDN w:val="0"/>
        <w:adjustRightInd w:val="0"/>
        <w:spacing w:after="0" w:line="240" w:lineRule="auto"/>
        <w:rPr>
          <w:rFonts w:ascii="Arial" w:hAnsi="Arial" w:cs="Arial"/>
          <w:b/>
          <w:bCs/>
        </w:rPr>
      </w:pPr>
    </w:p>
    <w:tbl>
      <w:tblPr>
        <w:tblStyle w:val="TableGrid"/>
        <w:tblW w:w="15021" w:type="dxa"/>
        <w:tblLook w:val="04A0" w:firstRow="1" w:lastRow="0" w:firstColumn="1" w:lastColumn="0" w:noHBand="0" w:noVBand="1"/>
      </w:tblPr>
      <w:tblGrid>
        <w:gridCol w:w="1980"/>
        <w:gridCol w:w="6520"/>
        <w:gridCol w:w="6521"/>
      </w:tblGrid>
      <w:tr w:rsidR="00C949C8" w:rsidRPr="00C648E5" w14:paraId="70809B5A" w14:textId="77777777" w:rsidTr="007B204E">
        <w:tc>
          <w:tcPr>
            <w:tcW w:w="1980" w:type="dxa"/>
            <w:shd w:val="clear" w:color="auto" w:fill="BFBFBF" w:themeFill="background1" w:themeFillShade="BF"/>
          </w:tcPr>
          <w:p w14:paraId="10DAEFB6" w14:textId="77777777" w:rsidR="00C949C8" w:rsidRPr="00C648E5" w:rsidRDefault="00C949C8" w:rsidP="007B204E">
            <w:pPr>
              <w:autoSpaceDE w:val="0"/>
              <w:autoSpaceDN w:val="0"/>
              <w:adjustRightInd w:val="0"/>
              <w:rPr>
                <w:rFonts w:cstheme="minorHAnsi"/>
                <w:b/>
                <w:bCs/>
                <w:sz w:val="24"/>
                <w:szCs w:val="24"/>
              </w:rPr>
            </w:pPr>
            <w:r w:rsidRPr="00C648E5">
              <w:rPr>
                <w:rFonts w:cstheme="minorHAnsi"/>
                <w:b/>
                <w:bCs/>
                <w:sz w:val="24"/>
                <w:szCs w:val="24"/>
              </w:rPr>
              <w:t>A healthy safety culture is one where there is…</w:t>
            </w:r>
          </w:p>
        </w:tc>
        <w:tc>
          <w:tcPr>
            <w:tcW w:w="6520" w:type="dxa"/>
            <w:shd w:val="clear" w:color="auto" w:fill="BFBFBF" w:themeFill="background1" w:themeFillShade="BF"/>
          </w:tcPr>
          <w:p w14:paraId="3A2AE060" w14:textId="77777777" w:rsidR="00C949C8" w:rsidRPr="00C648E5" w:rsidRDefault="00C949C8" w:rsidP="007B204E">
            <w:pPr>
              <w:autoSpaceDE w:val="0"/>
              <w:autoSpaceDN w:val="0"/>
              <w:adjustRightInd w:val="0"/>
              <w:rPr>
                <w:rFonts w:cstheme="minorHAnsi"/>
                <w:b/>
                <w:bCs/>
                <w:sz w:val="24"/>
                <w:szCs w:val="24"/>
              </w:rPr>
            </w:pPr>
            <w:r w:rsidRPr="00C648E5">
              <w:rPr>
                <w:rFonts w:cstheme="minorHAnsi"/>
                <w:b/>
                <w:bCs/>
                <w:sz w:val="24"/>
                <w:szCs w:val="24"/>
              </w:rPr>
              <w:t>This is shown when management…</w:t>
            </w:r>
          </w:p>
        </w:tc>
        <w:tc>
          <w:tcPr>
            <w:tcW w:w="6521" w:type="dxa"/>
            <w:shd w:val="clear" w:color="auto" w:fill="BFBFBF" w:themeFill="background1" w:themeFillShade="BF"/>
          </w:tcPr>
          <w:p w14:paraId="19EE92C0" w14:textId="77777777" w:rsidR="00C949C8" w:rsidRPr="00C648E5" w:rsidRDefault="00C949C8" w:rsidP="007B204E">
            <w:pPr>
              <w:autoSpaceDE w:val="0"/>
              <w:autoSpaceDN w:val="0"/>
              <w:adjustRightInd w:val="0"/>
              <w:rPr>
                <w:rFonts w:cstheme="minorHAnsi"/>
                <w:b/>
                <w:bCs/>
                <w:sz w:val="24"/>
                <w:szCs w:val="24"/>
              </w:rPr>
            </w:pPr>
            <w:r w:rsidRPr="00C648E5">
              <w:rPr>
                <w:rFonts w:cstheme="minorHAnsi"/>
                <w:b/>
                <w:bCs/>
                <w:sz w:val="24"/>
                <w:szCs w:val="24"/>
              </w:rPr>
              <w:t>… and is helped when management…</w:t>
            </w:r>
          </w:p>
        </w:tc>
      </w:tr>
      <w:tr w:rsidR="00C949C8" w:rsidRPr="00C648E5" w14:paraId="730A5A96" w14:textId="77777777" w:rsidTr="007B204E">
        <w:trPr>
          <w:trHeight w:val="2474"/>
        </w:trPr>
        <w:tc>
          <w:tcPr>
            <w:tcW w:w="1980" w:type="dxa"/>
          </w:tcPr>
          <w:p w14:paraId="10D4B01A" w14:textId="77777777" w:rsidR="00C949C8" w:rsidRPr="00C648E5" w:rsidRDefault="00C949C8" w:rsidP="007B204E">
            <w:pPr>
              <w:autoSpaceDE w:val="0"/>
              <w:autoSpaceDN w:val="0"/>
              <w:adjustRightInd w:val="0"/>
              <w:rPr>
                <w:rFonts w:cstheme="minorHAnsi"/>
              </w:rPr>
            </w:pPr>
            <w:r w:rsidRPr="00C648E5">
              <w:rPr>
                <w:rFonts w:cstheme="minorHAnsi"/>
              </w:rPr>
              <w:t>Visible Commitment to</w:t>
            </w:r>
          </w:p>
          <w:p w14:paraId="4A749835" w14:textId="77777777" w:rsidR="00C949C8" w:rsidRPr="00C648E5" w:rsidRDefault="00C949C8" w:rsidP="007B204E">
            <w:pPr>
              <w:autoSpaceDE w:val="0"/>
              <w:autoSpaceDN w:val="0"/>
              <w:adjustRightInd w:val="0"/>
              <w:rPr>
                <w:rFonts w:cstheme="minorHAnsi"/>
              </w:rPr>
            </w:pPr>
            <w:r w:rsidRPr="00C648E5">
              <w:rPr>
                <w:rFonts w:cstheme="minorHAnsi"/>
              </w:rPr>
              <w:t>Safety by Management</w:t>
            </w:r>
          </w:p>
          <w:p w14:paraId="75FFFD05" w14:textId="77777777" w:rsidR="00C949C8" w:rsidRPr="00C648E5" w:rsidRDefault="00C949C8" w:rsidP="007B204E">
            <w:pPr>
              <w:autoSpaceDE w:val="0"/>
              <w:autoSpaceDN w:val="0"/>
              <w:adjustRightInd w:val="0"/>
              <w:rPr>
                <w:rFonts w:cstheme="minorHAnsi"/>
                <w:b/>
                <w:bCs/>
              </w:rPr>
            </w:pPr>
          </w:p>
        </w:tc>
        <w:tc>
          <w:tcPr>
            <w:tcW w:w="6520" w:type="dxa"/>
          </w:tcPr>
          <w:p w14:paraId="789AABDD" w14:textId="77777777" w:rsidR="00C949C8" w:rsidRPr="00C648E5" w:rsidRDefault="00C949C8" w:rsidP="00C949C8">
            <w:pPr>
              <w:pStyle w:val="ListParagraph"/>
              <w:numPr>
                <w:ilvl w:val="0"/>
                <w:numId w:val="4"/>
              </w:numPr>
              <w:autoSpaceDE w:val="0"/>
              <w:autoSpaceDN w:val="0"/>
              <w:adjustRightInd w:val="0"/>
              <w:ind w:left="317" w:hanging="425"/>
              <w:rPr>
                <w:rFonts w:cstheme="minorHAnsi"/>
              </w:rPr>
            </w:pPr>
            <w:r w:rsidRPr="00C648E5">
              <w:rPr>
                <w:rFonts w:cstheme="minorHAnsi"/>
              </w:rPr>
              <w:t xml:space="preserve">Make regular </w:t>
            </w:r>
            <w:r w:rsidRPr="00C648E5">
              <w:rPr>
                <w:rFonts w:cstheme="minorHAnsi"/>
                <w:i/>
                <w:iCs/>
              </w:rPr>
              <w:t xml:space="preserve">useful </w:t>
            </w:r>
            <w:r w:rsidRPr="00C648E5">
              <w:rPr>
                <w:rFonts w:cstheme="minorHAnsi"/>
              </w:rPr>
              <w:t>visits to site</w:t>
            </w:r>
          </w:p>
          <w:p w14:paraId="60C031A6" w14:textId="77777777" w:rsidR="00C949C8" w:rsidRPr="00C648E5" w:rsidRDefault="00C949C8" w:rsidP="00C949C8">
            <w:pPr>
              <w:pStyle w:val="ListParagraph"/>
              <w:numPr>
                <w:ilvl w:val="0"/>
                <w:numId w:val="4"/>
              </w:numPr>
              <w:autoSpaceDE w:val="0"/>
              <w:autoSpaceDN w:val="0"/>
              <w:adjustRightInd w:val="0"/>
              <w:ind w:left="317" w:hanging="425"/>
              <w:rPr>
                <w:rFonts w:cstheme="minorHAnsi"/>
              </w:rPr>
            </w:pPr>
            <w:r w:rsidRPr="00C648E5">
              <w:rPr>
                <w:rFonts w:cstheme="minorHAnsi"/>
              </w:rPr>
              <w:t>Discuss safety matters with frontline personnel</w:t>
            </w:r>
          </w:p>
          <w:p w14:paraId="483D8A97" w14:textId="77777777" w:rsidR="00C949C8" w:rsidRPr="00C648E5" w:rsidRDefault="00C949C8" w:rsidP="00C949C8">
            <w:pPr>
              <w:pStyle w:val="ListParagraph"/>
              <w:numPr>
                <w:ilvl w:val="0"/>
                <w:numId w:val="4"/>
              </w:numPr>
              <w:autoSpaceDE w:val="0"/>
              <w:autoSpaceDN w:val="0"/>
              <w:adjustRightInd w:val="0"/>
              <w:ind w:left="317" w:hanging="425"/>
              <w:rPr>
                <w:rFonts w:cstheme="minorHAnsi"/>
              </w:rPr>
            </w:pPr>
            <w:r w:rsidRPr="00C648E5">
              <w:rPr>
                <w:rFonts w:cstheme="minorHAnsi"/>
              </w:rPr>
              <w:t>Will stop work activity for safety reasons regardless of cost</w:t>
            </w:r>
          </w:p>
          <w:p w14:paraId="7BFAA229" w14:textId="77777777" w:rsidR="00C949C8" w:rsidRPr="00C648E5" w:rsidRDefault="00C949C8" w:rsidP="00C949C8">
            <w:pPr>
              <w:pStyle w:val="ListParagraph"/>
              <w:numPr>
                <w:ilvl w:val="0"/>
                <w:numId w:val="4"/>
              </w:numPr>
              <w:autoSpaceDE w:val="0"/>
              <w:autoSpaceDN w:val="0"/>
              <w:adjustRightInd w:val="0"/>
              <w:ind w:left="317" w:hanging="425"/>
              <w:rPr>
                <w:rFonts w:cstheme="minorHAnsi"/>
              </w:rPr>
            </w:pPr>
            <w:r w:rsidRPr="00C648E5">
              <w:rPr>
                <w:rFonts w:cstheme="minorHAnsi"/>
              </w:rPr>
              <w:t>Spend time and money on safety e.g. to provide protective equipment, safety training, and conduct safety culture workshops or audits</w:t>
            </w:r>
          </w:p>
          <w:p w14:paraId="592C00E5" w14:textId="77777777" w:rsidR="00C949C8" w:rsidRPr="00C648E5" w:rsidRDefault="00C949C8" w:rsidP="00C949C8">
            <w:pPr>
              <w:pStyle w:val="ListParagraph"/>
              <w:numPr>
                <w:ilvl w:val="0"/>
                <w:numId w:val="4"/>
              </w:numPr>
              <w:autoSpaceDE w:val="0"/>
              <w:autoSpaceDN w:val="0"/>
              <w:adjustRightInd w:val="0"/>
              <w:ind w:left="317" w:hanging="425"/>
              <w:rPr>
                <w:rFonts w:cstheme="minorHAnsi"/>
              </w:rPr>
            </w:pPr>
            <w:r w:rsidRPr="00C648E5">
              <w:rPr>
                <w:rFonts w:cstheme="minorHAnsi"/>
              </w:rPr>
              <w:t>Will not tolerate violations of procedures and will actively try to improve systems to discourage violations e.g. plan work so that short cuts aren’t necessary to do the work in time.</w:t>
            </w:r>
          </w:p>
          <w:p w14:paraId="082B30BB" w14:textId="77777777" w:rsidR="00C949C8" w:rsidRPr="00C648E5" w:rsidRDefault="00C949C8" w:rsidP="007B204E">
            <w:pPr>
              <w:autoSpaceDE w:val="0"/>
              <w:autoSpaceDN w:val="0"/>
              <w:adjustRightInd w:val="0"/>
              <w:rPr>
                <w:rFonts w:cstheme="minorHAnsi"/>
                <w:b/>
                <w:bCs/>
                <w:sz w:val="12"/>
                <w:szCs w:val="12"/>
              </w:rPr>
            </w:pPr>
          </w:p>
        </w:tc>
        <w:tc>
          <w:tcPr>
            <w:tcW w:w="6521" w:type="dxa"/>
          </w:tcPr>
          <w:p w14:paraId="7BF919BF" w14:textId="77777777" w:rsidR="00C949C8" w:rsidRPr="00C648E5" w:rsidRDefault="00C949C8" w:rsidP="00C949C8">
            <w:pPr>
              <w:pStyle w:val="ListParagraph"/>
              <w:numPr>
                <w:ilvl w:val="0"/>
                <w:numId w:val="4"/>
              </w:numPr>
              <w:autoSpaceDE w:val="0"/>
              <w:autoSpaceDN w:val="0"/>
              <w:adjustRightInd w:val="0"/>
              <w:ind w:left="317" w:hanging="283"/>
              <w:rPr>
                <w:rFonts w:cstheme="minorHAnsi"/>
              </w:rPr>
            </w:pPr>
            <w:r w:rsidRPr="00C648E5">
              <w:rPr>
                <w:rFonts w:cstheme="minorHAnsi"/>
              </w:rPr>
              <w:t>Makes time to visit site (not just following an incident)</w:t>
            </w:r>
          </w:p>
          <w:p w14:paraId="1E5DADD9" w14:textId="77777777" w:rsidR="00C949C8" w:rsidRPr="00C648E5" w:rsidRDefault="00C949C8" w:rsidP="00C949C8">
            <w:pPr>
              <w:pStyle w:val="ListParagraph"/>
              <w:numPr>
                <w:ilvl w:val="0"/>
                <w:numId w:val="4"/>
              </w:numPr>
              <w:autoSpaceDE w:val="0"/>
              <w:autoSpaceDN w:val="0"/>
              <w:adjustRightInd w:val="0"/>
              <w:ind w:left="317" w:hanging="283"/>
              <w:rPr>
                <w:rFonts w:cstheme="minorHAnsi"/>
              </w:rPr>
            </w:pPr>
            <w:r w:rsidRPr="00C648E5">
              <w:rPr>
                <w:rFonts w:cstheme="minorHAnsi"/>
              </w:rPr>
              <w:t>All managers consistently show commitment</w:t>
            </w:r>
          </w:p>
          <w:p w14:paraId="0AE3223F" w14:textId="77777777" w:rsidR="00C949C8" w:rsidRPr="00C648E5" w:rsidRDefault="00C949C8" w:rsidP="00C949C8">
            <w:pPr>
              <w:pStyle w:val="ListParagraph"/>
              <w:numPr>
                <w:ilvl w:val="0"/>
                <w:numId w:val="4"/>
              </w:numPr>
              <w:autoSpaceDE w:val="0"/>
              <w:autoSpaceDN w:val="0"/>
              <w:adjustRightInd w:val="0"/>
              <w:ind w:left="317" w:hanging="283"/>
              <w:rPr>
                <w:rFonts w:cstheme="minorHAnsi"/>
              </w:rPr>
            </w:pPr>
            <w:r w:rsidRPr="00C648E5">
              <w:rPr>
                <w:rFonts w:cstheme="minorHAnsi"/>
              </w:rPr>
              <w:t>Has good non-technical skills (e.g. communication skills;)</w:t>
            </w:r>
          </w:p>
          <w:p w14:paraId="46A57825" w14:textId="77777777" w:rsidR="00C949C8" w:rsidRPr="00C648E5" w:rsidRDefault="00C949C8" w:rsidP="00C949C8">
            <w:pPr>
              <w:pStyle w:val="ListParagraph"/>
              <w:numPr>
                <w:ilvl w:val="0"/>
                <w:numId w:val="4"/>
              </w:numPr>
              <w:autoSpaceDE w:val="0"/>
              <w:autoSpaceDN w:val="0"/>
              <w:adjustRightInd w:val="0"/>
              <w:ind w:left="317" w:hanging="283"/>
              <w:rPr>
                <w:rFonts w:cstheme="minorHAnsi"/>
              </w:rPr>
            </w:pPr>
            <w:r w:rsidRPr="00C648E5">
              <w:rPr>
                <w:rFonts w:cstheme="minorHAnsi"/>
              </w:rPr>
              <w:t>Are also interested in workforce safety when they are not at work, e.g. provide information on domestic safety</w:t>
            </w:r>
          </w:p>
          <w:p w14:paraId="54FEF231" w14:textId="77777777" w:rsidR="00C949C8" w:rsidRPr="00C648E5" w:rsidRDefault="00C949C8" w:rsidP="00C949C8">
            <w:pPr>
              <w:pStyle w:val="ListParagraph"/>
              <w:numPr>
                <w:ilvl w:val="0"/>
                <w:numId w:val="4"/>
              </w:numPr>
              <w:autoSpaceDE w:val="0"/>
              <w:autoSpaceDN w:val="0"/>
              <w:adjustRightInd w:val="0"/>
              <w:ind w:left="317" w:hanging="283"/>
              <w:rPr>
                <w:rFonts w:cstheme="minorHAnsi"/>
              </w:rPr>
            </w:pPr>
            <w:r w:rsidRPr="00C648E5">
              <w:rPr>
                <w:rFonts w:cstheme="minorHAnsi"/>
              </w:rPr>
              <w:t>Shows concern for wider issues e.g. wellbeing; stress/health</w:t>
            </w:r>
          </w:p>
          <w:p w14:paraId="539E17F8" w14:textId="77777777" w:rsidR="00C949C8" w:rsidRPr="00C648E5" w:rsidRDefault="00C949C8" w:rsidP="00C949C8">
            <w:pPr>
              <w:pStyle w:val="ListParagraph"/>
              <w:numPr>
                <w:ilvl w:val="0"/>
                <w:numId w:val="4"/>
              </w:numPr>
              <w:autoSpaceDE w:val="0"/>
              <w:autoSpaceDN w:val="0"/>
              <w:adjustRightInd w:val="0"/>
              <w:ind w:left="317" w:hanging="283"/>
              <w:rPr>
                <w:rFonts w:cstheme="minorHAnsi"/>
                <w:b/>
                <w:bCs/>
              </w:rPr>
            </w:pPr>
            <w:r w:rsidRPr="00C648E5">
              <w:rPr>
                <w:rFonts w:cstheme="minorHAnsi"/>
              </w:rPr>
              <w:t>Actively sets an example (e.g. always conform to all safety procedures)</w:t>
            </w:r>
            <w:r w:rsidRPr="00C648E5">
              <w:rPr>
                <w:rFonts w:cstheme="minorHAnsi"/>
                <w:b/>
                <w:bCs/>
              </w:rPr>
              <w:t xml:space="preserve"> </w:t>
            </w:r>
          </w:p>
        </w:tc>
      </w:tr>
      <w:tr w:rsidR="00C949C8" w:rsidRPr="00C648E5" w14:paraId="6B91E9B2" w14:textId="77777777" w:rsidTr="007B204E">
        <w:tc>
          <w:tcPr>
            <w:tcW w:w="1980" w:type="dxa"/>
          </w:tcPr>
          <w:p w14:paraId="6F420FFF" w14:textId="77777777" w:rsidR="00C949C8" w:rsidRPr="00C648E5" w:rsidRDefault="00C949C8" w:rsidP="007B204E">
            <w:pPr>
              <w:autoSpaceDE w:val="0"/>
              <w:autoSpaceDN w:val="0"/>
              <w:adjustRightInd w:val="0"/>
              <w:rPr>
                <w:rFonts w:cstheme="minorHAnsi"/>
              </w:rPr>
            </w:pPr>
            <w:r w:rsidRPr="00C648E5">
              <w:rPr>
                <w:rFonts w:cstheme="minorHAnsi"/>
              </w:rPr>
              <w:t>Workforce Participation</w:t>
            </w:r>
          </w:p>
          <w:p w14:paraId="546C8BDE" w14:textId="77777777" w:rsidR="00C949C8" w:rsidRPr="00C648E5" w:rsidRDefault="00C949C8" w:rsidP="007B204E">
            <w:pPr>
              <w:autoSpaceDE w:val="0"/>
              <w:autoSpaceDN w:val="0"/>
              <w:adjustRightInd w:val="0"/>
              <w:rPr>
                <w:rFonts w:cstheme="minorHAnsi"/>
              </w:rPr>
            </w:pPr>
            <w:r w:rsidRPr="00C648E5">
              <w:rPr>
                <w:rFonts w:cstheme="minorHAnsi"/>
              </w:rPr>
              <w:t>and Ownership of Safety</w:t>
            </w:r>
          </w:p>
          <w:p w14:paraId="633EA295" w14:textId="77777777" w:rsidR="00C949C8" w:rsidRPr="00C648E5" w:rsidRDefault="00C949C8" w:rsidP="007B204E">
            <w:pPr>
              <w:autoSpaceDE w:val="0"/>
              <w:autoSpaceDN w:val="0"/>
              <w:adjustRightInd w:val="0"/>
              <w:rPr>
                <w:rFonts w:cstheme="minorHAnsi"/>
              </w:rPr>
            </w:pPr>
            <w:r w:rsidRPr="00C648E5">
              <w:rPr>
                <w:rFonts w:cstheme="minorHAnsi"/>
              </w:rPr>
              <w:t>Problems and Solutions</w:t>
            </w:r>
          </w:p>
          <w:p w14:paraId="74F00D49" w14:textId="77777777" w:rsidR="00C949C8" w:rsidRPr="00C648E5" w:rsidRDefault="00C949C8" w:rsidP="007B204E">
            <w:pPr>
              <w:autoSpaceDE w:val="0"/>
              <w:autoSpaceDN w:val="0"/>
              <w:adjustRightInd w:val="0"/>
              <w:rPr>
                <w:rFonts w:cstheme="minorHAnsi"/>
                <w:sz w:val="10"/>
                <w:szCs w:val="10"/>
              </w:rPr>
            </w:pPr>
          </w:p>
        </w:tc>
        <w:tc>
          <w:tcPr>
            <w:tcW w:w="6520" w:type="dxa"/>
          </w:tcPr>
          <w:p w14:paraId="383A9D96" w14:textId="77777777" w:rsidR="00C949C8" w:rsidRPr="00C648E5" w:rsidRDefault="00C949C8" w:rsidP="00C949C8">
            <w:pPr>
              <w:pStyle w:val="ListParagraph"/>
              <w:numPr>
                <w:ilvl w:val="0"/>
                <w:numId w:val="5"/>
              </w:numPr>
              <w:autoSpaceDE w:val="0"/>
              <w:autoSpaceDN w:val="0"/>
              <w:adjustRightInd w:val="0"/>
              <w:ind w:left="317" w:hanging="284"/>
              <w:rPr>
                <w:rFonts w:cstheme="minorHAnsi"/>
              </w:rPr>
            </w:pPr>
            <w:r w:rsidRPr="00C648E5">
              <w:rPr>
                <w:rFonts w:cstheme="minorHAnsi"/>
              </w:rPr>
              <w:t>Consults widely about health and safety matters</w:t>
            </w:r>
          </w:p>
          <w:p w14:paraId="3BBC44E8" w14:textId="77777777" w:rsidR="00C949C8" w:rsidRPr="00C648E5" w:rsidRDefault="00C949C8" w:rsidP="00C949C8">
            <w:pPr>
              <w:pStyle w:val="ListParagraph"/>
              <w:numPr>
                <w:ilvl w:val="0"/>
                <w:numId w:val="5"/>
              </w:numPr>
              <w:autoSpaceDE w:val="0"/>
              <w:autoSpaceDN w:val="0"/>
              <w:adjustRightInd w:val="0"/>
              <w:ind w:left="317" w:hanging="284"/>
              <w:rPr>
                <w:rFonts w:cstheme="minorHAnsi"/>
              </w:rPr>
            </w:pPr>
            <w:r w:rsidRPr="00C648E5">
              <w:rPr>
                <w:rFonts w:cstheme="minorHAnsi"/>
              </w:rPr>
              <w:t>Does more than the minimum to comply with the law on consultation</w:t>
            </w:r>
          </w:p>
          <w:p w14:paraId="40AC41B6" w14:textId="77777777" w:rsidR="00C949C8" w:rsidRPr="00C648E5" w:rsidRDefault="00C949C8" w:rsidP="00C949C8">
            <w:pPr>
              <w:pStyle w:val="ListParagraph"/>
              <w:numPr>
                <w:ilvl w:val="0"/>
                <w:numId w:val="5"/>
              </w:numPr>
              <w:autoSpaceDE w:val="0"/>
              <w:autoSpaceDN w:val="0"/>
              <w:adjustRightInd w:val="0"/>
              <w:ind w:left="317" w:hanging="284"/>
              <w:rPr>
                <w:rFonts w:cstheme="minorHAnsi"/>
                <w:sz w:val="20"/>
                <w:szCs w:val="20"/>
              </w:rPr>
            </w:pPr>
            <w:r w:rsidRPr="00C648E5">
              <w:rPr>
                <w:rFonts w:cstheme="minorHAnsi"/>
              </w:rPr>
              <w:t>Seeks workforce participation in:</w:t>
            </w:r>
            <w:r w:rsidRPr="00C648E5">
              <w:rPr>
                <w:rFonts w:cstheme="minorHAnsi"/>
                <w:sz w:val="20"/>
                <w:szCs w:val="20"/>
              </w:rPr>
              <w:t xml:space="preserve"> </w:t>
            </w:r>
          </w:p>
          <w:p w14:paraId="2B61BD42" w14:textId="77777777" w:rsidR="00C949C8" w:rsidRPr="00C648E5" w:rsidRDefault="00C949C8" w:rsidP="005812A1">
            <w:pPr>
              <w:pStyle w:val="ListParagraph"/>
              <w:numPr>
                <w:ilvl w:val="0"/>
                <w:numId w:val="41"/>
              </w:numPr>
              <w:autoSpaceDE w:val="0"/>
              <w:autoSpaceDN w:val="0"/>
              <w:adjustRightInd w:val="0"/>
              <w:rPr>
                <w:rFonts w:cstheme="minorHAnsi"/>
              </w:rPr>
            </w:pPr>
            <w:r w:rsidRPr="00C648E5">
              <w:rPr>
                <w:rFonts w:cstheme="minorHAnsi"/>
              </w:rPr>
              <w:t>setting policies and objectives</w:t>
            </w:r>
          </w:p>
          <w:p w14:paraId="5FA65428" w14:textId="77777777" w:rsidR="00C949C8" w:rsidRPr="00C648E5" w:rsidRDefault="00C949C8" w:rsidP="005812A1">
            <w:pPr>
              <w:pStyle w:val="ListParagraph"/>
              <w:numPr>
                <w:ilvl w:val="0"/>
                <w:numId w:val="41"/>
              </w:numPr>
              <w:autoSpaceDE w:val="0"/>
              <w:autoSpaceDN w:val="0"/>
              <w:adjustRightInd w:val="0"/>
              <w:rPr>
                <w:rFonts w:cstheme="minorHAnsi"/>
              </w:rPr>
            </w:pPr>
            <w:r w:rsidRPr="00C648E5">
              <w:rPr>
                <w:rFonts w:cstheme="minorHAnsi"/>
              </w:rPr>
              <w:t>accident/near miss investigations</w:t>
            </w:r>
          </w:p>
          <w:p w14:paraId="0AF771CE" w14:textId="77777777" w:rsidR="00C949C8" w:rsidRPr="00C648E5" w:rsidRDefault="00C949C8" w:rsidP="007B204E">
            <w:pPr>
              <w:autoSpaceDE w:val="0"/>
              <w:autoSpaceDN w:val="0"/>
              <w:adjustRightInd w:val="0"/>
              <w:rPr>
                <w:rFonts w:cstheme="minorHAnsi"/>
                <w:sz w:val="10"/>
                <w:szCs w:val="10"/>
              </w:rPr>
            </w:pPr>
          </w:p>
        </w:tc>
        <w:tc>
          <w:tcPr>
            <w:tcW w:w="6521" w:type="dxa"/>
          </w:tcPr>
          <w:p w14:paraId="51D59532" w14:textId="77777777" w:rsidR="00C949C8" w:rsidRPr="00C648E5" w:rsidRDefault="00C949C8" w:rsidP="00C949C8">
            <w:pPr>
              <w:pStyle w:val="ListParagraph"/>
              <w:numPr>
                <w:ilvl w:val="0"/>
                <w:numId w:val="6"/>
              </w:numPr>
              <w:autoSpaceDE w:val="0"/>
              <w:autoSpaceDN w:val="0"/>
              <w:adjustRightInd w:val="0"/>
              <w:ind w:left="317" w:hanging="283"/>
              <w:rPr>
                <w:rFonts w:cstheme="minorHAnsi"/>
              </w:rPr>
            </w:pPr>
            <w:r w:rsidRPr="00C648E5">
              <w:rPr>
                <w:rFonts w:cstheme="minorHAnsi"/>
              </w:rPr>
              <w:t>Supports an active safety committee</w:t>
            </w:r>
          </w:p>
          <w:p w14:paraId="09C98332" w14:textId="77777777" w:rsidR="00C949C8" w:rsidRPr="00C648E5" w:rsidRDefault="00C949C8" w:rsidP="00C949C8">
            <w:pPr>
              <w:pStyle w:val="ListParagraph"/>
              <w:numPr>
                <w:ilvl w:val="0"/>
                <w:numId w:val="6"/>
              </w:numPr>
              <w:autoSpaceDE w:val="0"/>
              <w:autoSpaceDN w:val="0"/>
              <w:adjustRightInd w:val="0"/>
              <w:ind w:left="317" w:hanging="283"/>
              <w:rPr>
                <w:rFonts w:cstheme="minorHAnsi"/>
              </w:rPr>
            </w:pPr>
            <w:r w:rsidRPr="00C648E5">
              <w:rPr>
                <w:rFonts w:cstheme="minorHAnsi"/>
              </w:rPr>
              <w:t>Have a positive attitude to safety representatives</w:t>
            </w:r>
          </w:p>
          <w:p w14:paraId="12BADB73" w14:textId="77777777" w:rsidR="00C949C8" w:rsidRPr="00C648E5" w:rsidRDefault="00C949C8" w:rsidP="00C949C8">
            <w:pPr>
              <w:pStyle w:val="ListParagraph"/>
              <w:numPr>
                <w:ilvl w:val="0"/>
                <w:numId w:val="6"/>
              </w:numPr>
              <w:autoSpaceDE w:val="0"/>
              <w:autoSpaceDN w:val="0"/>
              <w:adjustRightInd w:val="0"/>
              <w:ind w:left="317" w:hanging="283"/>
              <w:rPr>
                <w:rFonts w:cstheme="minorHAnsi"/>
              </w:rPr>
            </w:pPr>
            <w:r w:rsidRPr="00C648E5">
              <w:rPr>
                <w:rFonts w:cstheme="minorHAnsi"/>
              </w:rPr>
              <w:t>Provides tools or methods that encourage participation in:</w:t>
            </w:r>
          </w:p>
          <w:p w14:paraId="25818CCB" w14:textId="77777777" w:rsidR="00C949C8" w:rsidRPr="00C648E5" w:rsidRDefault="00C949C8" w:rsidP="005812A1">
            <w:pPr>
              <w:pStyle w:val="ListParagraph"/>
              <w:numPr>
                <w:ilvl w:val="0"/>
                <w:numId w:val="40"/>
              </w:numPr>
              <w:autoSpaceDE w:val="0"/>
              <w:autoSpaceDN w:val="0"/>
              <w:adjustRightInd w:val="0"/>
              <w:rPr>
                <w:rFonts w:cstheme="minorHAnsi"/>
              </w:rPr>
            </w:pPr>
            <w:r w:rsidRPr="00C648E5">
              <w:rPr>
                <w:rFonts w:cstheme="minorHAnsi"/>
              </w:rPr>
              <w:t>behavioural observation</w:t>
            </w:r>
          </w:p>
          <w:p w14:paraId="7602FC31" w14:textId="77777777" w:rsidR="00C949C8" w:rsidRPr="00C648E5" w:rsidRDefault="00C949C8" w:rsidP="005812A1">
            <w:pPr>
              <w:pStyle w:val="ListParagraph"/>
              <w:numPr>
                <w:ilvl w:val="0"/>
                <w:numId w:val="40"/>
              </w:numPr>
              <w:autoSpaceDE w:val="0"/>
              <w:autoSpaceDN w:val="0"/>
              <w:adjustRightInd w:val="0"/>
              <w:rPr>
                <w:rFonts w:cstheme="minorHAnsi"/>
              </w:rPr>
            </w:pPr>
            <w:r w:rsidRPr="00C648E5">
              <w:rPr>
                <w:rFonts w:cstheme="minorHAnsi"/>
              </w:rPr>
              <w:t>programmes &amp; incentive schemes that promote safety</w:t>
            </w:r>
          </w:p>
        </w:tc>
      </w:tr>
      <w:tr w:rsidR="00C949C8" w:rsidRPr="00C648E5" w14:paraId="0CC51418" w14:textId="77777777" w:rsidTr="007B204E">
        <w:tc>
          <w:tcPr>
            <w:tcW w:w="1980" w:type="dxa"/>
          </w:tcPr>
          <w:p w14:paraId="57BF4248" w14:textId="77777777" w:rsidR="00C949C8" w:rsidRPr="00C648E5" w:rsidRDefault="00C949C8" w:rsidP="007B204E">
            <w:pPr>
              <w:autoSpaceDE w:val="0"/>
              <w:autoSpaceDN w:val="0"/>
              <w:adjustRightInd w:val="0"/>
              <w:rPr>
                <w:rFonts w:cstheme="minorHAnsi"/>
              </w:rPr>
            </w:pPr>
            <w:r w:rsidRPr="00C648E5">
              <w:rPr>
                <w:rFonts w:cstheme="minorHAnsi"/>
              </w:rPr>
              <w:t xml:space="preserve">Trust Between </w:t>
            </w:r>
            <w:proofErr w:type="gramStart"/>
            <w:r w:rsidRPr="00C648E5">
              <w:rPr>
                <w:rFonts w:cstheme="minorHAnsi"/>
              </w:rPr>
              <w:t>Employee</w:t>
            </w:r>
            <w:proofErr w:type="gramEnd"/>
          </w:p>
          <w:p w14:paraId="5F5E9E4B" w14:textId="77777777" w:rsidR="00C949C8" w:rsidRPr="00C648E5" w:rsidRDefault="00C949C8" w:rsidP="007B204E">
            <w:pPr>
              <w:autoSpaceDE w:val="0"/>
              <w:autoSpaceDN w:val="0"/>
              <w:adjustRightInd w:val="0"/>
              <w:rPr>
                <w:rFonts w:cstheme="minorHAnsi"/>
              </w:rPr>
            </w:pPr>
            <w:r w:rsidRPr="00C648E5">
              <w:rPr>
                <w:rFonts w:cstheme="minorHAnsi"/>
              </w:rPr>
              <w:t>and Management</w:t>
            </w:r>
          </w:p>
        </w:tc>
        <w:tc>
          <w:tcPr>
            <w:tcW w:w="6520" w:type="dxa"/>
          </w:tcPr>
          <w:p w14:paraId="4BEB90CA" w14:textId="77777777" w:rsidR="00C949C8" w:rsidRPr="00C648E5" w:rsidRDefault="00C949C8" w:rsidP="00C949C8">
            <w:pPr>
              <w:pStyle w:val="ListParagraph"/>
              <w:numPr>
                <w:ilvl w:val="0"/>
                <w:numId w:val="7"/>
              </w:numPr>
              <w:autoSpaceDE w:val="0"/>
              <w:autoSpaceDN w:val="0"/>
              <w:adjustRightInd w:val="0"/>
              <w:ind w:left="317" w:hanging="284"/>
              <w:rPr>
                <w:rFonts w:cstheme="minorHAnsi"/>
              </w:rPr>
            </w:pPr>
            <w:r w:rsidRPr="00C648E5">
              <w:rPr>
                <w:rFonts w:cstheme="minorHAnsi"/>
              </w:rPr>
              <w:t>Encourages all employees and contractors to challenge anyone working on site about safety without fear of reprisals</w:t>
            </w:r>
          </w:p>
          <w:p w14:paraId="271E84A7" w14:textId="77777777" w:rsidR="00C949C8" w:rsidRPr="00C648E5" w:rsidRDefault="00C949C8" w:rsidP="00C949C8">
            <w:pPr>
              <w:pStyle w:val="ListParagraph"/>
              <w:numPr>
                <w:ilvl w:val="0"/>
                <w:numId w:val="7"/>
              </w:numPr>
              <w:autoSpaceDE w:val="0"/>
              <w:autoSpaceDN w:val="0"/>
              <w:adjustRightInd w:val="0"/>
              <w:ind w:left="317" w:hanging="284"/>
              <w:rPr>
                <w:rFonts w:cstheme="minorHAnsi"/>
              </w:rPr>
            </w:pPr>
            <w:r w:rsidRPr="00C648E5">
              <w:rPr>
                <w:rFonts w:cstheme="minorHAnsi"/>
              </w:rPr>
              <w:t>Keeps their promises</w:t>
            </w:r>
          </w:p>
          <w:p w14:paraId="58D3CA64" w14:textId="77777777" w:rsidR="00C949C8" w:rsidRPr="00C648E5" w:rsidRDefault="00C949C8" w:rsidP="00C949C8">
            <w:pPr>
              <w:pStyle w:val="ListParagraph"/>
              <w:numPr>
                <w:ilvl w:val="0"/>
                <w:numId w:val="7"/>
              </w:numPr>
              <w:autoSpaceDE w:val="0"/>
              <w:autoSpaceDN w:val="0"/>
              <w:adjustRightInd w:val="0"/>
              <w:ind w:left="317" w:hanging="284"/>
              <w:rPr>
                <w:rFonts w:cstheme="minorHAnsi"/>
              </w:rPr>
            </w:pPr>
            <w:r w:rsidRPr="00C648E5">
              <w:rPr>
                <w:rFonts w:cstheme="minorHAnsi"/>
              </w:rPr>
              <w:t>Treats the workforce with respect</w:t>
            </w:r>
          </w:p>
          <w:p w14:paraId="5008425B" w14:textId="77777777" w:rsidR="00C949C8" w:rsidRPr="00C648E5" w:rsidRDefault="00C949C8" w:rsidP="007B204E">
            <w:pPr>
              <w:autoSpaceDE w:val="0"/>
              <w:autoSpaceDN w:val="0"/>
              <w:adjustRightInd w:val="0"/>
              <w:ind w:left="33"/>
              <w:rPr>
                <w:rFonts w:cstheme="minorHAnsi"/>
              </w:rPr>
            </w:pPr>
          </w:p>
        </w:tc>
        <w:tc>
          <w:tcPr>
            <w:tcW w:w="6521" w:type="dxa"/>
          </w:tcPr>
          <w:p w14:paraId="67E689B4" w14:textId="77777777" w:rsidR="00C949C8" w:rsidRPr="00C648E5" w:rsidRDefault="00C949C8" w:rsidP="00C949C8">
            <w:pPr>
              <w:pStyle w:val="ListParagraph"/>
              <w:numPr>
                <w:ilvl w:val="0"/>
                <w:numId w:val="7"/>
              </w:numPr>
              <w:autoSpaceDE w:val="0"/>
              <w:autoSpaceDN w:val="0"/>
              <w:adjustRightInd w:val="0"/>
              <w:ind w:left="317" w:hanging="283"/>
              <w:rPr>
                <w:rFonts w:cstheme="minorHAnsi"/>
              </w:rPr>
            </w:pPr>
            <w:r w:rsidRPr="00C648E5">
              <w:rPr>
                <w:rFonts w:cstheme="minorHAnsi"/>
              </w:rPr>
              <w:t>Promotes job satisfaction/good industrial relations and high morale</w:t>
            </w:r>
          </w:p>
          <w:p w14:paraId="123DA6C5" w14:textId="77777777" w:rsidR="00C949C8" w:rsidRPr="00C648E5" w:rsidRDefault="00C949C8" w:rsidP="00C949C8">
            <w:pPr>
              <w:pStyle w:val="ListParagraph"/>
              <w:numPr>
                <w:ilvl w:val="0"/>
                <w:numId w:val="7"/>
              </w:numPr>
              <w:autoSpaceDE w:val="0"/>
              <w:autoSpaceDN w:val="0"/>
              <w:adjustRightInd w:val="0"/>
              <w:ind w:left="317" w:hanging="283"/>
              <w:rPr>
                <w:rFonts w:cstheme="minorHAnsi"/>
              </w:rPr>
            </w:pPr>
            <w:r w:rsidRPr="00C648E5">
              <w:rPr>
                <w:rFonts w:cstheme="minorHAnsi"/>
              </w:rPr>
              <w:t>Promotes a ‘just’ culture (assigning blame only where someone was clearly reckless or took a significant risk)</w:t>
            </w:r>
          </w:p>
          <w:p w14:paraId="62338804" w14:textId="77777777" w:rsidR="00C949C8" w:rsidRPr="00C648E5" w:rsidRDefault="00C949C8" w:rsidP="00C949C8">
            <w:pPr>
              <w:pStyle w:val="ListParagraph"/>
              <w:numPr>
                <w:ilvl w:val="0"/>
                <w:numId w:val="7"/>
              </w:numPr>
              <w:autoSpaceDE w:val="0"/>
              <w:autoSpaceDN w:val="0"/>
              <w:adjustRightInd w:val="0"/>
              <w:ind w:left="317" w:hanging="283"/>
              <w:rPr>
                <w:rFonts w:cstheme="minorHAnsi"/>
              </w:rPr>
            </w:pPr>
            <w:r w:rsidRPr="00C648E5">
              <w:rPr>
                <w:rFonts w:cstheme="minorHAnsi"/>
              </w:rPr>
              <w:t>Encourages trust between all employees</w:t>
            </w:r>
          </w:p>
          <w:p w14:paraId="6DF5E0FC" w14:textId="77777777" w:rsidR="00C949C8" w:rsidRPr="00C648E5" w:rsidRDefault="00C949C8" w:rsidP="007B204E">
            <w:pPr>
              <w:autoSpaceDE w:val="0"/>
              <w:autoSpaceDN w:val="0"/>
              <w:adjustRightInd w:val="0"/>
              <w:ind w:left="34"/>
              <w:rPr>
                <w:rFonts w:cstheme="minorHAnsi"/>
                <w:sz w:val="12"/>
                <w:szCs w:val="12"/>
              </w:rPr>
            </w:pPr>
          </w:p>
        </w:tc>
      </w:tr>
      <w:tr w:rsidR="00C949C8" w:rsidRPr="00C648E5" w14:paraId="3D048416" w14:textId="77777777" w:rsidTr="007B204E">
        <w:tc>
          <w:tcPr>
            <w:tcW w:w="1980" w:type="dxa"/>
          </w:tcPr>
          <w:p w14:paraId="7FA08999" w14:textId="77777777" w:rsidR="00C949C8" w:rsidRPr="00C648E5" w:rsidRDefault="00C949C8" w:rsidP="007B204E">
            <w:pPr>
              <w:autoSpaceDE w:val="0"/>
              <w:autoSpaceDN w:val="0"/>
              <w:adjustRightInd w:val="0"/>
              <w:rPr>
                <w:rFonts w:cstheme="minorHAnsi"/>
              </w:rPr>
            </w:pPr>
            <w:r w:rsidRPr="00C648E5">
              <w:rPr>
                <w:rFonts w:cstheme="minorHAnsi"/>
              </w:rPr>
              <w:t>Good Communications</w:t>
            </w:r>
          </w:p>
        </w:tc>
        <w:tc>
          <w:tcPr>
            <w:tcW w:w="6520" w:type="dxa"/>
          </w:tcPr>
          <w:p w14:paraId="4CCBAB37" w14:textId="77777777" w:rsidR="00C949C8" w:rsidRPr="00C648E5" w:rsidRDefault="00C949C8" w:rsidP="00C949C8">
            <w:pPr>
              <w:pStyle w:val="ListParagraph"/>
              <w:numPr>
                <w:ilvl w:val="0"/>
                <w:numId w:val="8"/>
              </w:numPr>
              <w:autoSpaceDE w:val="0"/>
              <w:autoSpaceDN w:val="0"/>
              <w:adjustRightInd w:val="0"/>
              <w:ind w:left="317" w:hanging="284"/>
              <w:rPr>
                <w:rFonts w:cstheme="minorHAnsi"/>
              </w:rPr>
            </w:pPr>
            <w:r w:rsidRPr="00C648E5">
              <w:rPr>
                <w:rFonts w:cstheme="minorHAnsi"/>
              </w:rPr>
              <w:t>Provides good (clear, concise, relevant) written materials (safety bulletins, posters, guidance)</w:t>
            </w:r>
          </w:p>
          <w:p w14:paraId="3C7447E7" w14:textId="77777777" w:rsidR="00C949C8" w:rsidRPr="00C648E5" w:rsidRDefault="00C949C8" w:rsidP="00C949C8">
            <w:pPr>
              <w:pStyle w:val="ListParagraph"/>
              <w:numPr>
                <w:ilvl w:val="0"/>
                <w:numId w:val="8"/>
              </w:numPr>
              <w:autoSpaceDE w:val="0"/>
              <w:autoSpaceDN w:val="0"/>
              <w:adjustRightInd w:val="0"/>
              <w:ind w:left="317" w:hanging="284"/>
              <w:rPr>
                <w:rFonts w:cstheme="minorHAnsi"/>
              </w:rPr>
            </w:pPr>
            <w:r w:rsidRPr="00C648E5">
              <w:rPr>
                <w:rFonts w:cstheme="minorHAnsi"/>
              </w:rPr>
              <w:t xml:space="preserve">Provides good briefings on current issues day to day and in formal safety </w:t>
            </w:r>
            <w:proofErr w:type="gramStart"/>
            <w:r w:rsidRPr="00C648E5">
              <w:rPr>
                <w:rFonts w:cstheme="minorHAnsi"/>
              </w:rPr>
              <w:t>meetings;</w:t>
            </w:r>
            <w:proofErr w:type="gramEnd"/>
            <w:r w:rsidRPr="00C648E5">
              <w:rPr>
                <w:rFonts w:cstheme="minorHAnsi"/>
              </w:rPr>
              <w:t xml:space="preserve"> listening and feedback</w:t>
            </w:r>
          </w:p>
          <w:p w14:paraId="53F74A79" w14:textId="77777777" w:rsidR="00C949C8" w:rsidRPr="00C648E5" w:rsidRDefault="00C949C8" w:rsidP="007B204E">
            <w:pPr>
              <w:autoSpaceDE w:val="0"/>
              <w:autoSpaceDN w:val="0"/>
              <w:adjustRightInd w:val="0"/>
              <w:ind w:left="33"/>
              <w:rPr>
                <w:rFonts w:cstheme="minorHAnsi"/>
                <w:sz w:val="12"/>
                <w:szCs w:val="12"/>
              </w:rPr>
            </w:pPr>
          </w:p>
        </w:tc>
        <w:tc>
          <w:tcPr>
            <w:tcW w:w="6521" w:type="dxa"/>
          </w:tcPr>
          <w:p w14:paraId="50F0F0D4" w14:textId="77777777" w:rsidR="00C949C8" w:rsidRPr="00C648E5" w:rsidRDefault="00C949C8" w:rsidP="00C949C8">
            <w:pPr>
              <w:pStyle w:val="ListParagraph"/>
              <w:numPr>
                <w:ilvl w:val="0"/>
                <w:numId w:val="8"/>
              </w:numPr>
              <w:autoSpaceDE w:val="0"/>
              <w:autoSpaceDN w:val="0"/>
              <w:adjustRightInd w:val="0"/>
              <w:ind w:left="317" w:hanging="283"/>
              <w:rPr>
                <w:rFonts w:cstheme="minorHAnsi"/>
              </w:rPr>
            </w:pPr>
            <w:r w:rsidRPr="00C648E5">
              <w:rPr>
                <w:rFonts w:cstheme="minorHAnsi"/>
              </w:rPr>
              <w:t>Encourages employee participation in suggesting safety topics to be communicated</w:t>
            </w:r>
          </w:p>
          <w:p w14:paraId="4653CBEF" w14:textId="77777777" w:rsidR="00C949C8" w:rsidRPr="00C648E5" w:rsidRDefault="00C949C8" w:rsidP="00C949C8">
            <w:pPr>
              <w:pStyle w:val="ListParagraph"/>
              <w:numPr>
                <w:ilvl w:val="0"/>
                <w:numId w:val="8"/>
              </w:numPr>
              <w:autoSpaceDE w:val="0"/>
              <w:autoSpaceDN w:val="0"/>
              <w:adjustRightInd w:val="0"/>
              <w:ind w:left="317" w:hanging="283"/>
              <w:rPr>
                <w:rFonts w:cstheme="minorHAnsi"/>
              </w:rPr>
            </w:pPr>
            <w:r w:rsidRPr="00C648E5">
              <w:rPr>
                <w:rFonts w:cstheme="minorHAnsi"/>
              </w:rPr>
              <w:t>Provides specific training in communication skills</w:t>
            </w:r>
          </w:p>
          <w:p w14:paraId="17C35E47" w14:textId="77777777" w:rsidR="00C949C8" w:rsidRPr="00C648E5" w:rsidRDefault="00C949C8" w:rsidP="00C949C8">
            <w:pPr>
              <w:pStyle w:val="ListParagraph"/>
              <w:numPr>
                <w:ilvl w:val="0"/>
                <w:numId w:val="8"/>
              </w:numPr>
              <w:autoSpaceDE w:val="0"/>
              <w:autoSpaceDN w:val="0"/>
              <w:adjustRightInd w:val="0"/>
              <w:ind w:left="317" w:hanging="283"/>
              <w:rPr>
                <w:rFonts w:cstheme="minorHAnsi"/>
              </w:rPr>
            </w:pPr>
            <w:r w:rsidRPr="00C648E5">
              <w:rPr>
                <w:rFonts w:cstheme="minorHAnsi"/>
              </w:rPr>
              <w:t>Has more than one means of communicating</w:t>
            </w:r>
          </w:p>
        </w:tc>
      </w:tr>
      <w:tr w:rsidR="00C949C8" w:rsidRPr="00C648E5" w14:paraId="1844A20B" w14:textId="77777777" w:rsidTr="007B204E">
        <w:tc>
          <w:tcPr>
            <w:tcW w:w="1980" w:type="dxa"/>
          </w:tcPr>
          <w:p w14:paraId="714C25F8" w14:textId="77777777" w:rsidR="00C949C8" w:rsidRPr="00C648E5" w:rsidRDefault="00C949C8" w:rsidP="007B204E">
            <w:pPr>
              <w:autoSpaceDE w:val="0"/>
              <w:autoSpaceDN w:val="0"/>
              <w:adjustRightInd w:val="0"/>
              <w:rPr>
                <w:rFonts w:cstheme="minorHAnsi"/>
              </w:rPr>
            </w:pPr>
            <w:r w:rsidRPr="00C648E5">
              <w:rPr>
                <w:rFonts w:cstheme="minorHAnsi"/>
              </w:rPr>
              <w:t>A Competent Workforce</w:t>
            </w:r>
          </w:p>
        </w:tc>
        <w:tc>
          <w:tcPr>
            <w:tcW w:w="6520" w:type="dxa"/>
          </w:tcPr>
          <w:p w14:paraId="11597D1A" w14:textId="77777777" w:rsidR="00C949C8" w:rsidRPr="00C648E5" w:rsidRDefault="00C949C8" w:rsidP="00C949C8">
            <w:pPr>
              <w:pStyle w:val="ListParagraph"/>
              <w:numPr>
                <w:ilvl w:val="0"/>
                <w:numId w:val="9"/>
              </w:numPr>
              <w:autoSpaceDE w:val="0"/>
              <w:autoSpaceDN w:val="0"/>
              <w:adjustRightInd w:val="0"/>
              <w:ind w:left="317" w:hanging="284"/>
              <w:rPr>
                <w:rFonts w:cstheme="minorHAnsi"/>
              </w:rPr>
            </w:pPr>
            <w:r w:rsidRPr="00C648E5">
              <w:rPr>
                <w:rFonts w:cstheme="minorHAnsi"/>
              </w:rPr>
              <w:t>Ensures that everyone working on their sites is competent in their job and in safety matters</w:t>
            </w:r>
          </w:p>
          <w:p w14:paraId="31211867" w14:textId="77777777" w:rsidR="00C949C8" w:rsidRPr="00C648E5" w:rsidRDefault="00C949C8" w:rsidP="007B204E">
            <w:pPr>
              <w:pStyle w:val="ListParagraph"/>
              <w:autoSpaceDE w:val="0"/>
              <w:autoSpaceDN w:val="0"/>
              <w:adjustRightInd w:val="0"/>
              <w:ind w:left="317"/>
              <w:rPr>
                <w:rFonts w:cstheme="minorHAnsi"/>
                <w:sz w:val="12"/>
                <w:szCs w:val="12"/>
              </w:rPr>
            </w:pPr>
          </w:p>
        </w:tc>
        <w:tc>
          <w:tcPr>
            <w:tcW w:w="6521" w:type="dxa"/>
          </w:tcPr>
          <w:p w14:paraId="5DB1E59B" w14:textId="77777777" w:rsidR="00C949C8" w:rsidRPr="00C648E5" w:rsidRDefault="00C949C8" w:rsidP="00C949C8">
            <w:pPr>
              <w:pStyle w:val="ListParagraph"/>
              <w:numPr>
                <w:ilvl w:val="0"/>
                <w:numId w:val="9"/>
              </w:numPr>
              <w:autoSpaceDE w:val="0"/>
              <w:autoSpaceDN w:val="0"/>
              <w:adjustRightInd w:val="0"/>
              <w:ind w:left="317" w:hanging="283"/>
              <w:rPr>
                <w:rFonts w:cstheme="minorHAnsi"/>
              </w:rPr>
            </w:pPr>
            <w:r w:rsidRPr="00C648E5">
              <w:rPr>
                <w:rFonts w:cstheme="minorHAnsi"/>
              </w:rPr>
              <w:t>Is supportive</w:t>
            </w:r>
          </w:p>
          <w:p w14:paraId="0CC26260" w14:textId="77777777" w:rsidR="00C949C8" w:rsidRPr="00C648E5" w:rsidRDefault="00C949C8" w:rsidP="00C949C8">
            <w:pPr>
              <w:pStyle w:val="ListParagraph"/>
              <w:numPr>
                <w:ilvl w:val="0"/>
                <w:numId w:val="9"/>
              </w:numPr>
              <w:autoSpaceDE w:val="0"/>
              <w:autoSpaceDN w:val="0"/>
              <w:adjustRightInd w:val="0"/>
              <w:ind w:left="317" w:hanging="283"/>
              <w:rPr>
                <w:rFonts w:cstheme="minorHAnsi"/>
              </w:rPr>
            </w:pPr>
            <w:r w:rsidRPr="00C648E5">
              <w:rPr>
                <w:rFonts w:cstheme="minorHAnsi"/>
              </w:rPr>
              <w:t>Has a good competence assurance system</w:t>
            </w:r>
          </w:p>
        </w:tc>
      </w:tr>
    </w:tbl>
    <w:p w14:paraId="1C093712" w14:textId="77777777" w:rsidR="00C949C8" w:rsidRDefault="00C949C8" w:rsidP="00C949C8">
      <w:pPr>
        <w:autoSpaceDE w:val="0"/>
        <w:autoSpaceDN w:val="0"/>
        <w:adjustRightInd w:val="0"/>
        <w:spacing w:after="0" w:line="240" w:lineRule="auto"/>
        <w:rPr>
          <w:rFonts w:ascii="Arial" w:hAnsi="Arial" w:cs="Arial"/>
          <w:b/>
          <w:bCs/>
        </w:rPr>
      </w:pPr>
    </w:p>
    <w:p w14:paraId="40CFE1D4" w14:textId="232CD3FF" w:rsidR="00C949C8" w:rsidRPr="00C648E5" w:rsidRDefault="00C949C8" w:rsidP="00C949C8">
      <w:pPr>
        <w:rPr>
          <w:rFonts w:cstheme="minorHAnsi"/>
          <w:b/>
          <w:bCs/>
          <w:sz w:val="28"/>
          <w:szCs w:val="28"/>
        </w:rPr>
      </w:pPr>
      <w:r>
        <w:br w:type="page"/>
      </w:r>
      <w:r w:rsidRPr="00C648E5">
        <w:rPr>
          <w:rFonts w:cstheme="minorHAnsi"/>
          <w:b/>
          <w:bCs/>
          <w:sz w:val="28"/>
          <w:szCs w:val="28"/>
        </w:rPr>
        <w:t>Exercise 1</w:t>
      </w:r>
      <w:r w:rsidR="000B7DE5">
        <w:rPr>
          <w:rFonts w:cstheme="minorHAnsi"/>
          <w:b/>
          <w:bCs/>
          <w:sz w:val="28"/>
          <w:szCs w:val="28"/>
        </w:rPr>
        <w:t>0</w:t>
      </w:r>
      <w:r w:rsidRPr="00C648E5">
        <w:rPr>
          <w:rFonts w:cstheme="minorHAnsi"/>
          <w:b/>
          <w:bCs/>
          <w:sz w:val="28"/>
          <w:szCs w:val="28"/>
        </w:rPr>
        <w:t xml:space="preserve">: Felt leadership                </w:t>
      </w:r>
    </w:p>
    <w:p w14:paraId="55DDEA36" w14:textId="77777777" w:rsidR="00C949C8" w:rsidRDefault="00C949C8" w:rsidP="00C949C8">
      <w:pPr>
        <w:autoSpaceDE w:val="0"/>
        <w:autoSpaceDN w:val="0"/>
        <w:adjustRightInd w:val="0"/>
        <w:spacing w:after="0" w:line="240" w:lineRule="auto"/>
        <w:rPr>
          <w:rFonts w:ascii="Arial" w:hAnsi="Arial" w:cs="Arial"/>
          <w:b/>
          <w:bCs/>
        </w:rPr>
      </w:pPr>
    </w:p>
    <w:tbl>
      <w:tblPr>
        <w:tblStyle w:val="TableGrid"/>
        <w:tblW w:w="14654" w:type="dxa"/>
        <w:tblLook w:val="04A0" w:firstRow="1" w:lastRow="0" w:firstColumn="1" w:lastColumn="0" w:noHBand="0" w:noVBand="1"/>
      </w:tblPr>
      <w:tblGrid>
        <w:gridCol w:w="3256"/>
        <w:gridCol w:w="6153"/>
        <w:gridCol w:w="5245"/>
      </w:tblGrid>
      <w:tr w:rsidR="00C949C8" w:rsidRPr="00C648E5" w14:paraId="45800362" w14:textId="77777777" w:rsidTr="007B204E">
        <w:trPr>
          <w:trHeight w:val="834"/>
        </w:trPr>
        <w:tc>
          <w:tcPr>
            <w:tcW w:w="3256" w:type="dxa"/>
            <w:shd w:val="clear" w:color="auto" w:fill="BFBFBF" w:themeFill="background1" w:themeFillShade="BF"/>
            <w:vAlign w:val="center"/>
          </w:tcPr>
          <w:p w14:paraId="3D6F000C" w14:textId="7C1482BF" w:rsidR="00C949C8" w:rsidRPr="00C648E5" w:rsidRDefault="00C648E5" w:rsidP="007B204E">
            <w:pPr>
              <w:autoSpaceDE w:val="0"/>
              <w:autoSpaceDN w:val="0"/>
              <w:adjustRightInd w:val="0"/>
              <w:rPr>
                <w:rFonts w:cstheme="minorHAnsi"/>
                <w:b/>
                <w:bCs/>
                <w:sz w:val="24"/>
                <w:szCs w:val="24"/>
              </w:rPr>
            </w:pPr>
            <w:r w:rsidRPr="00C648E5">
              <w:rPr>
                <w:rFonts w:cstheme="minorHAnsi"/>
                <w:b/>
                <w:bCs/>
                <w:sz w:val="24"/>
                <w:szCs w:val="24"/>
              </w:rPr>
              <w:t xml:space="preserve">Influences on </w:t>
            </w:r>
            <w:r w:rsidR="00C949C8" w:rsidRPr="00C648E5">
              <w:rPr>
                <w:rFonts w:cstheme="minorHAnsi"/>
                <w:b/>
                <w:bCs/>
                <w:sz w:val="24"/>
                <w:szCs w:val="24"/>
              </w:rPr>
              <w:t>safety culture</w:t>
            </w:r>
          </w:p>
        </w:tc>
        <w:tc>
          <w:tcPr>
            <w:tcW w:w="6153" w:type="dxa"/>
            <w:shd w:val="clear" w:color="auto" w:fill="BFBFBF" w:themeFill="background1" w:themeFillShade="BF"/>
            <w:vAlign w:val="center"/>
          </w:tcPr>
          <w:p w14:paraId="6661A273" w14:textId="77777777" w:rsidR="00C949C8" w:rsidRPr="00C648E5" w:rsidRDefault="00C949C8" w:rsidP="007B204E">
            <w:pPr>
              <w:autoSpaceDE w:val="0"/>
              <w:autoSpaceDN w:val="0"/>
              <w:adjustRightInd w:val="0"/>
              <w:rPr>
                <w:rFonts w:cstheme="minorHAnsi"/>
                <w:b/>
                <w:bCs/>
                <w:sz w:val="24"/>
                <w:szCs w:val="24"/>
              </w:rPr>
            </w:pPr>
            <w:r w:rsidRPr="00C648E5">
              <w:rPr>
                <w:rFonts w:cstheme="minorHAnsi"/>
                <w:b/>
                <w:bCs/>
                <w:sz w:val="24"/>
                <w:szCs w:val="24"/>
              </w:rPr>
              <w:t>Actions I can take to improve my leadership</w:t>
            </w:r>
          </w:p>
        </w:tc>
        <w:tc>
          <w:tcPr>
            <w:tcW w:w="5245" w:type="dxa"/>
            <w:shd w:val="clear" w:color="auto" w:fill="BFBFBF" w:themeFill="background1" w:themeFillShade="BF"/>
            <w:vAlign w:val="center"/>
          </w:tcPr>
          <w:p w14:paraId="4AA20AAA" w14:textId="77777777" w:rsidR="00C949C8" w:rsidRPr="00C648E5" w:rsidRDefault="00C949C8" w:rsidP="007B204E">
            <w:pPr>
              <w:autoSpaceDE w:val="0"/>
              <w:autoSpaceDN w:val="0"/>
              <w:adjustRightInd w:val="0"/>
              <w:rPr>
                <w:rFonts w:cstheme="minorHAnsi"/>
                <w:b/>
                <w:bCs/>
                <w:sz w:val="24"/>
                <w:szCs w:val="24"/>
              </w:rPr>
            </w:pPr>
            <w:r w:rsidRPr="00C648E5">
              <w:rPr>
                <w:rFonts w:cstheme="minorHAnsi"/>
                <w:b/>
                <w:bCs/>
                <w:sz w:val="24"/>
                <w:szCs w:val="24"/>
              </w:rPr>
              <w:t>Support I need</w:t>
            </w:r>
          </w:p>
        </w:tc>
      </w:tr>
      <w:tr w:rsidR="00C949C8" w:rsidRPr="00C648E5" w14:paraId="7DACC66E" w14:textId="77777777" w:rsidTr="007B204E">
        <w:trPr>
          <w:trHeight w:val="1474"/>
        </w:trPr>
        <w:tc>
          <w:tcPr>
            <w:tcW w:w="3256" w:type="dxa"/>
            <w:vAlign w:val="center"/>
          </w:tcPr>
          <w:p w14:paraId="5B0EA875" w14:textId="77777777" w:rsidR="00C949C8" w:rsidRPr="00C648E5" w:rsidRDefault="00C949C8" w:rsidP="007B204E">
            <w:pPr>
              <w:autoSpaceDE w:val="0"/>
              <w:autoSpaceDN w:val="0"/>
              <w:adjustRightInd w:val="0"/>
              <w:rPr>
                <w:rFonts w:cstheme="minorHAnsi"/>
              </w:rPr>
            </w:pPr>
            <w:r w:rsidRPr="00C648E5">
              <w:rPr>
                <w:rFonts w:cstheme="minorHAnsi"/>
              </w:rPr>
              <w:t>What do I say?</w:t>
            </w:r>
          </w:p>
          <w:p w14:paraId="5C6172E2" w14:textId="77777777" w:rsidR="00C949C8" w:rsidRPr="00C648E5" w:rsidRDefault="00C949C8" w:rsidP="007B204E">
            <w:pPr>
              <w:autoSpaceDE w:val="0"/>
              <w:autoSpaceDN w:val="0"/>
              <w:adjustRightInd w:val="0"/>
              <w:rPr>
                <w:rFonts w:cstheme="minorHAnsi"/>
                <w:b/>
                <w:bCs/>
              </w:rPr>
            </w:pPr>
          </w:p>
        </w:tc>
        <w:tc>
          <w:tcPr>
            <w:tcW w:w="6153" w:type="dxa"/>
          </w:tcPr>
          <w:p w14:paraId="218134E6" w14:textId="77777777" w:rsidR="00C949C8" w:rsidRPr="00C648E5" w:rsidRDefault="00C949C8" w:rsidP="007B204E">
            <w:pPr>
              <w:autoSpaceDE w:val="0"/>
              <w:autoSpaceDN w:val="0"/>
              <w:adjustRightInd w:val="0"/>
              <w:rPr>
                <w:rFonts w:cstheme="minorHAnsi"/>
                <w:b/>
                <w:bCs/>
              </w:rPr>
            </w:pPr>
          </w:p>
        </w:tc>
        <w:tc>
          <w:tcPr>
            <w:tcW w:w="5245" w:type="dxa"/>
          </w:tcPr>
          <w:p w14:paraId="74D72B80" w14:textId="77777777" w:rsidR="00C949C8" w:rsidRPr="00C648E5" w:rsidRDefault="00C949C8" w:rsidP="007B204E">
            <w:pPr>
              <w:autoSpaceDE w:val="0"/>
              <w:autoSpaceDN w:val="0"/>
              <w:adjustRightInd w:val="0"/>
              <w:rPr>
                <w:rFonts w:cstheme="minorHAnsi"/>
                <w:b/>
                <w:bCs/>
              </w:rPr>
            </w:pPr>
          </w:p>
        </w:tc>
      </w:tr>
      <w:tr w:rsidR="00C949C8" w:rsidRPr="00C648E5" w14:paraId="438D39A9" w14:textId="77777777" w:rsidTr="007B204E">
        <w:trPr>
          <w:trHeight w:val="1474"/>
        </w:trPr>
        <w:tc>
          <w:tcPr>
            <w:tcW w:w="3256" w:type="dxa"/>
            <w:vAlign w:val="center"/>
          </w:tcPr>
          <w:p w14:paraId="684570C1" w14:textId="77777777" w:rsidR="00C949C8" w:rsidRPr="00C648E5" w:rsidRDefault="00C949C8" w:rsidP="007B204E">
            <w:pPr>
              <w:autoSpaceDE w:val="0"/>
              <w:autoSpaceDN w:val="0"/>
              <w:adjustRightInd w:val="0"/>
              <w:rPr>
                <w:rFonts w:cstheme="minorHAnsi"/>
              </w:rPr>
            </w:pPr>
            <w:r w:rsidRPr="00C648E5">
              <w:rPr>
                <w:rFonts w:cstheme="minorHAnsi"/>
              </w:rPr>
              <w:t>How do I act?</w:t>
            </w:r>
          </w:p>
          <w:p w14:paraId="4B0393A0" w14:textId="77777777" w:rsidR="00C949C8" w:rsidRPr="00C648E5" w:rsidRDefault="00C949C8" w:rsidP="007B204E">
            <w:pPr>
              <w:autoSpaceDE w:val="0"/>
              <w:autoSpaceDN w:val="0"/>
              <w:adjustRightInd w:val="0"/>
              <w:rPr>
                <w:rFonts w:cstheme="minorHAnsi"/>
              </w:rPr>
            </w:pPr>
          </w:p>
        </w:tc>
        <w:tc>
          <w:tcPr>
            <w:tcW w:w="6153" w:type="dxa"/>
          </w:tcPr>
          <w:p w14:paraId="63433019" w14:textId="77777777" w:rsidR="00C949C8" w:rsidRPr="00C648E5" w:rsidRDefault="00C949C8" w:rsidP="007B204E">
            <w:pPr>
              <w:autoSpaceDE w:val="0"/>
              <w:autoSpaceDN w:val="0"/>
              <w:adjustRightInd w:val="0"/>
              <w:rPr>
                <w:rFonts w:cstheme="minorHAnsi"/>
              </w:rPr>
            </w:pPr>
          </w:p>
        </w:tc>
        <w:tc>
          <w:tcPr>
            <w:tcW w:w="5245" w:type="dxa"/>
          </w:tcPr>
          <w:p w14:paraId="23991A28" w14:textId="77777777" w:rsidR="00C949C8" w:rsidRPr="00C648E5" w:rsidRDefault="00C949C8" w:rsidP="007B204E">
            <w:pPr>
              <w:autoSpaceDE w:val="0"/>
              <w:autoSpaceDN w:val="0"/>
              <w:adjustRightInd w:val="0"/>
              <w:rPr>
                <w:rFonts w:cstheme="minorHAnsi"/>
              </w:rPr>
            </w:pPr>
          </w:p>
        </w:tc>
      </w:tr>
      <w:tr w:rsidR="00C949C8" w:rsidRPr="00C648E5" w14:paraId="3CDEA40C" w14:textId="77777777" w:rsidTr="007B204E">
        <w:trPr>
          <w:trHeight w:val="1474"/>
        </w:trPr>
        <w:tc>
          <w:tcPr>
            <w:tcW w:w="3256" w:type="dxa"/>
            <w:vAlign w:val="center"/>
          </w:tcPr>
          <w:p w14:paraId="1BE9ED07" w14:textId="77777777" w:rsidR="00C949C8" w:rsidRPr="00C648E5" w:rsidRDefault="00C949C8" w:rsidP="007B204E">
            <w:pPr>
              <w:autoSpaceDE w:val="0"/>
              <w:autoSpaceDN w:val="0"/>
              <w:adjustRightInd w:val="0"/>
              <w:rPr>
                <w:rFonts w:cstheme="minorHAnsi"/>
              </w:rPr>
            </w:pPr>
            <w:r w:rsidRPr="00C648E5">
              <w:rPr>
                <w:rFonts w:cstheme="minorHAnsi"/>
              </w:rPr>
              <w:t>What do I prioritise?</w:t>
            </w:r>
          </w:p>
        </w:tc>
        <w:tc>
          <w:tcPr>
            <w:tcW w:w="6153" w:type="dxa"/>
          </w:tcPr>
          <w:p w14:paraId="7836D6D8" w14:textId="77777777" w:rsidR="00C949C8" w:rsidRPr="00C648E5" w:rsidRDefault="00C949C8" w:rsidP="007B204E">
            <w:pPr>
              <w:autoSpaceDE w:val="0"/>
              <w:autoSpaceDN w:val="0"/>
              <w:adjustRightInd w:val="0"/>
              <w:ind w:left="360"/>
              <w:rPr>
                <w:rFonts w:cstheme="minorHAnsi"/>
              </w:rPr>
            </w:pPr>
          </w:p>
        </w:tc>
        <w:tc>
          <w:tcPr>
            <w:tcW w:w="5245" w:type="dxa"/>
          </w:tcPr>
          <w:p w14:paraId="6ADD0A3D" w14:textId="77777777" w:rsidR="00C949C8" w:rsidRPr="00C648E5" w:rsidRDefault="00C949C8" w:rsidP="007B204E">
            <w:pPr>
              <w:autoSpaceDE w:val="0"/>
              <w:autoSpaceDN w:val="0"/>
              <w:adjustRightInd w:val="0"/>
              <w:rPr>
                <w:rFonts w:cstheme="minorHAnsi"/>
              </w:rPr>
            </w:pPr>
          </w:p>
        </w:tc>
      </w:tr>
      <w:tr w:rsidR="00C949C8" w:rsidRPr="00C648E5" w14:paraId="4DAEACD3" w14:textId="77777777" w:rsidTr="007B204E">
        <w:trPr>
          <w:trHeight w:val="1474"/>
        </w:trPr>
        <w:tc>
          <w:tcPr>
            <w:tcW w:w="3256" w:type="dxa"/>
            <w:vAlign w:val="center"/>
          </w:tcPr>
          <w:p w14:paraId="44482AC3" w14:textId="77777777" w:rsidR="00C949C8" w:rsidRPr="00C648E5" w:rsidRDefault="00C949C8" w:rsidP="007B204E">
            <w:pPr>
              <w:autoSpaceDE w:val="0"/>
              <w:autoSpaceDN w:val="0"/>
              <w:adjustRightInd w:val="0"/>
              <w:rPr>
                <w:rFonts w:cstheme="minorHAnsi"/>
              </w:rPr>
            </w:pPr>
            <w:r w:rsidRPr="00C648E5">
              <w:rPr>
                <w:rFonts w:cstheme="minorHAnsi"/>
              </w:rPr>
              <w:t>What do I measure?</w:t>
            </w:r>
          </w:p>
        </w:tc>
        <w:tc>
          <w:tcPr>
            <w:tcW w:w="6153" w:type="dxa"/>
          </w:tcPr>
          <w:p w14:paraId="1F9D62D8" w14:textId="77777777" w:rsidR="00C949C8" w:rsidRPr="00C648E5" w:rsidRDefault="00C949C8" w:rsidP="007B204E">
            <w:pPr>
              <w:autoSpaceDE w:val="0"/>
              <w:autoSpaceDN w:val="0"/>
              <w:adjustRightInd w:val="0"/>
              <w:ind w:left="360"/>
              <w:rPr>
                <w:rFonts w:cstheme="minorHAnsi"/>
              </w:rPr>
            </w:pPr>
          </w:p>
        </w:tc>
        <w:tc>
          <w:tcPr>
            <w:tcW w:w="5245" w:type="dxa"/>
          </w:tcPr>
          <w:p w14:paraId="73E5B070" w14:textId="77777777" w:rsidR="00C949C8" w:rsidRPr="00C648E5" w:rsidRDefault="00C949C8" w:rsidP="007B204E">
            <w:pPr>
              <w:autoSpaceDE w:val="0"/>
              <w:autoSpaceDN w:val="0"/>
              <w:adjustRightInd w:val="0"/>
              <w:rPr>
                <w:rFonts w:cstheme="minorHAnsi"/>
              </w:rPr>
            </w:pPr>
          </w:p>
        </w:tc>
      </w:tr>
      <w:tr w:rsidR="00C949C8" w:rsidRPr="00C648E5" w14:paraId="224E2AD6" w14:textId="77777777" w:rsidTr="007B204E">
        <w:trPr>
          <w:trHeight w:val="1474"/>
        </w:trPr>
        <w:tc>
          <w:tcPr>
            <w:tcW w:w="3256" w:type="dxa"/>
            <w:vAlign w:val="center"/>
          </w:tcPr>
          <w:p w14:paraId="41290979" w14:textId="77777777" w:rsidR="00C949C8" w:rsidRPr="00C648E5" w:rsidRDefault="00C949C8" w:rsidP="007B204E">
            <w:pPr>
              <w:autoSpaceDE w:val="0"/>
              <w:autoSpaceDN w:val="0"/>
              <w:adjustRightInd w:val="0"/>
              <w:rPr>
                <w:rFonts w:cstheme="minorHAnsi"/>
              </w:rPr>
            </w:pPr>
            <w:r w:rsidRPr="00C648E5">
              <w:rPr>
                <w:rFonts w:cstheme="minorHAnsi"/>
              </w:rPr>
              <w:t>What sort of shadow do I cast?</w:t>
            </w:r>
          </w:p>
        </w:tc>
        <w:tc>
          <w:tcPr>
            <w:tcW w:w="6153" w:type="dxa"/>
          </w:tcPr>
          <w:p w14:paraId="5E5D333C" w14:textId="77777777" w:rsidR="00C949C8" w:rsidRPr="00C648E5" w:rsidRDefault="00C949C8" w:rsidP="007B204E">
            <w:pPr>
              <w:autoSpaceDE w:val="0"/>
              <w:autoSpaceDN w:val="0"/>
              <w:adjustRightInd w:val="0"/>
              <w:ind w:left="360"/>
              <w:rPr>
                <w:rFonts w:cstheme="minorHAnsi"/>
              </w:rPr>
            </w:pPr>
          </w:p>
        </w:tc>
        <w:tc>
          <w:tcPr>
            <w:tcW w:w="5245" w:type="dxa"/>
          </w:tcPr>
          <w:p w14:paraId="38835B31" w14:textId="77777777" w:rsidR="00C949C8" w:rsidRPr="00C648E5" w:rsidRDefault="00C949C8" w:rsidP="007B204E">
            <w:pPr>
              <w:autoSpaceDE w:val="0"/>
              <w:autoSpaceDN w:val="0"/>
              <w:adjustRightInd w:val="0"/>
              <w:rPr>
                <w:rFonts w:cstheme="minorHAnsi"/>
              </w:rPr>
            </w:pPr>
          </w:p>
        </w:tc>
      </w:tr>
    </w:tbl>
    <w:p w14:paraId="1F500375" w14:textId="77777777" w:rsidR="00C949C8" w:rsidRDefault="00C949C8" w:rsidP="00C949C8">
      <w:pPr>
        <w:rPr>
          <w:rFonts w:ascii="Arial" w:hAnsi="Arial" w:cs="Arial"/>
          <w:b/>
          <w:bCs/>
          <w:sz w:val="28"/>
          <w:szCs w:val="28"/>
        </w:rPr>
      </w:pPr>
      <w:r>
        <w:rPr>
          <w:rFonts w:ascii="Arial" w:hAnsi="Arial" w:cs="Arial"/>
          <w:b/>
          <w:bCs/>
          <w:sz w:val="28"/>
          <w:szCs w:val="28"/>
        </w:rPr>
        <w:br w:type="page"/>
      </w:r>
    </w:p>
    <w:p w14:paraId="0AECFDC3" w14:textId="77777777" w:rsidR="00C949C8" w:rsidRDefault="00C949C8" w:rsidP="001F5D43">
      <w:pPr>
        <w:sectPr w:rsidR="00C949C8" w:rsidSect="00442F20">
          <w:pgSz w:w="16838" w:h="11906" w:orient="landscape"/>
          <w:pgMar w:top="1134" w:right="1440" w:bottom="993" w:left="851" w:header="709" w:footer="709" w:gutter="0"/>
          <w:cols w:space="708"/>
          <w:docGrid w:linePitch="360"/>
        </w:sectPr>
      </w:pPr>
    </w:p>
    <w:p w14:paraId="408C72AC" w14:textId="77777777" w:rsidR="00562BD3" w:rsidRPr="00DF6346" w:rsidRDefault="00562BD3" w:rsidP="00562BD3">
      <w:pPr>
        <w:jc w:val="center"/>
        <w:rPr>
          <w:rFonts w:cstheme="minorHAnsi"/>
          <w:b/>
          <w:sz w:val="72"/>
          <w:szCs w:val="72"/>
        </w:rPr>
      </w:pPr>
      <w:r w:rsidRPr="00DF6346">
        <w:rPr>
          <w:rFonts w:cstheme="minorHAnsi"/>
          <w:b/>
          <w:sz w:val="72"/>
          <w:szCs w:val="72"/>
        </w:rPr>
        <w:t>Notes</w:t>
      </w:r>
    </w:p>
    <w:p w14:paraId="6718065A" w14:textId="77777777" w:rsidR="00562BD3" w:rsidRPr="00DF6346" w:rsidRDefault="00562BD3" w:rsidP="00562BD3">
      <w:pPr>
        <w:jc w:val="center"/>
        <w:rPr>
          <w:rFonts w:cstheme="minorHAnsi"/>
          <w:b/>
          <w:sz w:val="32"/>
          <w:szCs w:val="32"/>
        </w:rPr>
      </w:pPr>
    </w:p>
    <w:p w14:paraId="1FB88AAE" w14:textId="77777777" w:rsidR="00562BD3" w:rsidRPr="00DF6346" w:rsidRDefault="00562BD3" w:rsidP="00562BD3">
      <w:pPr>
        <w:jc w:val="center"/>
        <w:rPr>
          <w:rFonts w:cstheme="minorHAnsi"/>
          <w:b/>
          <w:sz w:val="32"/>
          <w:szCs w:val="32"/>
        </w:rPr>
      </w:pPr>
    </w:p>
    <w:p w14:paraId="05AD02D7" w14:textId="77777777" w:rsidR="00562BD3" w:rsidRPr="00DF6346" w:rsidRDefault="00562BD3" w:rsidP="00562BD3">
      <w:pPr>
        <w:jc w:val="center"/>
        <w:rPr>
          <w:rFonts w:cstheme="minorHAnsi"/>
          <w:b/>
          <w:sz w:val="32"/>
          <w:szCs w:val="32"/>
        </w:rPr>
      </w:pPr>
    </w:p>
    <w:p w14:paraId="5952AC79" w14:textId="77777777" w:rsidR="00562BD3" w:rsidRPr="00DF6346" w:rsidRDefault="00562BD3" w:rsidP="00562BD3">
      <w:pPr>
        <w:jc w:val="center"/>
        <w:rPr>
          <w:rFonts w:cstheme="minorHAnsi"/>
          <w:b/>
          <w:sz w:val="32"/>
          <w:szCs w:val="32"/>
        </w:rPr>
      </w:pPr>
    </w:p>
    <w:p w14:paraId="53AF8AE7" w14:textId="77777777" w:rsidR="00562BD3" w:rsidRPr="00DF6346" w:rsidRDefault="00562BD3" w:rsidP="00562BD3">
      <w:pPr>
        <w:jc w:val="center"/>
        <w:rPr>
          <w:rFonts w:cstheme="minorHAnsi"/>
          <w:b/>
          <w:sz w:val="32"/>
          <w:szCs w:val="32"/>
        </w:rPr>
      </w:pPr>
    </w:p>
    <w:p w14:paraId="10709DCE" w14:textId="77777777" w:rsidR="00562BD3" w:rsidRPr="00DF6346" w:rsidRDefault="00562BD3" w:rsidP="00562BD3">
      <w:pPr>
        <w:jc w:val="center"/>
        <w:rPr>
          <w:rFonts w:cstheme="minorHAnsi"/>
          <w:b/>
          <w:sz w:val="32"/>
          <w:szCs w:val="32"/>
        </w:rPr>
      </w:pPr>
    </w:p>
    <w:p w14:paraId="4B62B22A" w14:textId="77777777" w:rsidR="00562BD3" w:rsidRPr="00DF6346" w:rsidRDefault="00562BD3" w:rsidP="00562BD3">
      <w:pPr>
        <w:jc w:val="center"/>
        <w:rPr>
          <w:rFonts w:cstheme="minorHAnsi"/>
          <w:b/>
          <w:sz w:val="32"/>
          <w:szCs w:val="32"/>
        </w:rPr>
      </w:pPr>
    </w:p>
    <w:p w14:paraId="2459D64B" w14:textId="72A1E754" w:rsidR="00562BD3" w:rsidRPr="00DF6346" w:rsidRDefault="00562BD3" w:rsidP="00562BD3">
      <w:pPr>
        <w:rPr>
          <w:rFonts w:cstheme="minorHAnsi"/>
          <w:b/>
          <w:sz w:val="32"/>
          <w:szCs w:val="32"/>
        </w:rPr>
      </w:pPr>
    </w:p>
    <w:sectPr w:rsidR="00562BD3" w:rsidRPr="00DF6346" w:rsidSect="00442F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B169E" w14:textId="77777777" w:rsidR="00024441" w:rsidRDefault="00024441" w:rsidP="00B01E4F">
      <w:pPr>
        <w:spacing w:after="0" w:line="240" w:lineRule="auto"/>
      </w:pPr>
      <w:r>
        <w:separator/>
      </w:r>
    </w:p>
  </w:endnote>
  <w:endnote w:type="continuationSeparator" w:id="0">
    <w:p w14:paraId="5F871712" w14:textId="77777777" w:rsidR="00024441" w:rsidRDefault="00024441" w:rsidP="00B0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A3E9" w14:textId="4BEE3B4E" w:rsidR="007C1E27" w:rsidRDefault="007C1E27" w:rsidP="00AD5156">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6AB3" w14:textId="1940CCBD" w:rsidR="007C1E27" w:rsidRDefault="00606714" w:rsidP="00AD5156">
    <w:pPr>
      <w:pStyle w:val="Footer"/>
    </w:pPr>
    <w:r>
      <w:t>202</w:t>
    </w:r>
    <w:r w:rsidR="00891F6C">
      <w:t xml:space="preserve">5 </w:t>
    </w:r>
    <w:r w:rsidR="008444CE">
      <w:t>v1.0</w:t>
    </w:r>
    <w:r>
      <w:t>, © STFC</w:t>
    </w:r>
    <w:r w:rsidR="007C1E27">
      <w:tab/>
    </w:r>
    <w:r w:rsidR="007C1E27">
      <w:tab/>
    </w:r>
    <w:r w:rsidR="007C1E27" w:rsidRPr="00AD5156">
      <w:rPr>
        <w:noProof/>
      </w:rPr>
      <w:t xml:space="preserve">Page </w:t>
    </w:r>
    <w:r w:rsidR="007C1E27" w:rsidRPr="00AD5156">
      <w:rPr>
        <w:noProof/>
      </w:rPr>
      <w:fldChar w:fldCharType="begin"/>
    </w:r>
    <w:r w:rsidR="007C1E27" w:rsidRPr="00AD5156">
      <w:rPr>
        <w:noProof/>
      </w:rPr>
      <w:instrText xml:space="preserve"> PAGE  \* Arabic  \* MERGEFORMAT </w:instrText>
    </w:r>
    <w:r w:rsidR="007C1E27" w:rsidRPr="00AD5156">
      <w:rPr>
        <w:noProof/>
      </w:rPr>
      <w:fldChar w:fldCharType="separate"/>
    </w:r>
    <w:r w:rsidR="007C1E27" w:rsidRPr="00AD5156">
      <w:rPr>
        <w:noProof/>
      </w:rPr>
      <w:t>1</w:t>
    </w:r>
    <w:r w:rsidR="007C1E27" w:rsidRPr="00AD5156">
      <w:rPr>
        <w:noProof/>
      </w:rPr>
      <w:fldChar w:fldCharType="end"/>
    </w:r>
    <w:r w:rsidR="007C1E27" w:rsidRPr="00AD5156">
      <w:rPr>
        <w:noProof/>
      </w:rPr>
      <w:t xml:space="preserve"> of </w:t>
    </w:r>
    <w:r w:rsidR="007C1E27" w:rsidRPr="00AD5156">
      <w:rPr>
        <w:noProof/>
      </w:rPr>
      <w:fldChar w:fldCharType="begin"/>
    </w:r>
    <w:r w:rsidR="007C1E27" w:rsidRPr="00AD5156">
      <w:rPr>
        <w:noProof/>
      </w:rPr>
      <w:instrText xml:space="preserve"> NUMPAGES  \* Arabic  \* MERGEFORMAT </w:instrText>
    </w:r>
    <w:r w:rsidR="007C1E27" w:rsidRPr="00AD5156">
      <w:rPr>
        <w:noProof/>
      </w:rPr>
      <w:fldChar w:fldCharType="separate"/>
    </w:r>
    <w:r w:rsidR="007C1E27" w:rsidRPr="00AD5156">
      <w:rPr>
        <w:noProof/>
      </w:rPr>
      <w:t>2</w:t>
    </w:r>
    <w:r w:rsidR="007C1E27" w:rsidRPr="00AD51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5B49" w14:textId="77777777" w:rsidR="007C1E27" w:rsidRDefault="007C1E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5A66" w14:textId="77777777" w:rsidR="007C1E27" w:rsidRDefault="007C1E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6983" w14:textId="77777777" w:rsidR="00C648E5" w:rsidRDefault="00C648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90E7" w14:textId="77777777" w:rsidR="00C648E5" w:rsidRDefault="00C648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B346" w14:textId="77777777" w:rsidR="00BB43CA" w:rsidRDefault="00BB43C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7669" w14:textId="77777777" w:rsidR="00BB43CA" w:rsidRDefault="00BB4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2B5C" w14:textId="77777777" w:rsidR="00024441" w:rsidRDefault="00024441" w:rsidP="00B01E4F">
      <w:pPr>
        <w:spacing w:after="0" w:line="240" w:lineRule="auto"/>
      </w:pPr>
      <w:r>
        <w:separator/>
      </w:r>
    </w:p>
  </w:footnote>
  <w:footnote w:type="continuationSeparator" w:id="0">
    <w:p w14:paraId="727DDB2F" w14:textId="77777777" w:rsidR="00024441" w:rsidRDefault="00024441" w:rsidP="00B0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C0C0" w14:textId="3DBD454A" w:rsidR="007C1E27" w:rsidRPr="0062306E" w:rsidRDefault="0062306E" w:rsidP="0062306E">
    <w:pPr>
      <w:pStyle w:val="Header"/>
      <w:jc w:val="center"/>
    </w:pPr>
    <w:r w:rsidRPr="0062306E">
      <w:t xml:space="preserve">SHE </w:t>
    </w:r>
    <w:proofErr w:type="gramStart"/>
    <w:r w:rsidRPr="0062306E">
      <w:t>Training</w:t>
    </w:r>
    <w:proofErr w:type="gramEnd"/>
    <w:r w:rsidRPr="0062306E">
      <w:t xml:space="preserve"> for Technical Managers Course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A60D" w14:textId="77777777" w:rsidR="007C1E27" w:rsidRDefault="007C1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4FAD" w14:textId="77777777" w:rsidR="007C1E27" w:rsidRDefault="007C1E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7C596" w14:textId="77777777" w:rsidR="00C648E5" w:rsidRDefault="00C648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FEA6" w14:textId="77777777" w:rsidR="00C648E5" w:rsidRDefault="00C64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91F6" w14:textId="77777777" w:rsidR="00BB43CA" w:rsidRDefault="00BB43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06020" w14:textId="77777777" w:rsidR="00BB43CA" w:rsidRDefault="00BB4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436C7"/>
    <w:multiLevelType w:val="hybridMultilevel"/>
    <w:tmpl w:val="CE1A6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D17A7"/>
    <w:multiLevelType w:val="hybridMultilevel"/>
    <w:tmpl w:val="6B3A1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7142D"/>
    <w:multiLevelType w:val="hybridMultilevel"/>
    <w:tmpl w:val="FD009F64"/>
    <w:lvl w:ilvl="0" w:tplc="3E7C82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32576"/>
    <w:multiLevelType w:val="hybridMultilevel"/>
    <w:tmpl w:val="B6B0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8729C"/>
    <w:multiLevelType w:val="hybridMultilevel"/>
    <w:tmpl w:val="4686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B3D51"/>
    <w:multiLevelType w:val="hybridMultilevel"/>
    <w:tmpl w:val="1348F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63FEE"/>
    <w:multiLevelType w:val="hybridMultilevel"/>
    <w:tmpl w:val="80E42A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B56840"/>
    <w:multiLevelType w:val="hybridMultilevel"/>
    <w:tmpl w:val="7ABE3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A6BF0"/>
    <w:multiLevelType w:val="hybridMultilevel"/>
    <w:tmpl w:val="78AE308C"/>
    <w:lvl w:ilvl="0" w:tplc="3E7C82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0676A1"/>
    <w:multiLevelType w:val="hybridMultilevel"/>
    <w:tmpl w:val="7A28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1187B"/>
    <w:multiLevelType w:val="hybridMultilevel"/>
    <w:tmpl w:val="A7EED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81283"/>
    <w:multiLevelType w:val="hybridMultilevel"/>
    <w:tmpl w:val="447A76D2"/>
    <w:lvl w:ilvl="0" w:tplc="B55C01E6">
      <w:start w:val="1"/>
      <w:numFmt w:val="lowerLetter"/>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56E7C8E"/>
    <w:multiLevelType w:val="hybridMultilevel"/>
    <w:tmpl w:val="70B4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33CD5"/>
    <w:multiLevelType w:val="hybridMultilevel"/>
    <w:tmpl w:val="0BE0C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50F82"/>
    <w:multiLevelType w:val="hybridMultilevel"/>
    <w:tmpl w:val="405A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D32DE"/>
    <w:multiLevelType w:val="hybridMultilevel"/>
    <w:tmpl w:val="1996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76D96"/>
    <w:multiLevelType w:val="hybridMultilevel"/>
    <w:tmpl w:val="B5DC3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642AD5"/>
    <w:multiLevelType w:val="hybridMultilevel"/>
    <w:tmpl w:val="C1626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A5BA9"/>
    <w:multiLevelType w:val="hybridMultilevel"/>
    <w:tmpl w:val="1980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3530A"/>
    <w:multiLevelType w:val="hybridMultilevel"/>
    <w:tmpl w:val="EF646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42F23"/>
    <w:multiLevelType w:val="hybridMultilevel"/>
    <w:tmpl w:val="2A56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F44C4"/>
    <w:multiLevelType w:val="hybridMultilevel"/>
    <w:tmpl w:val="8EC80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0C4EA5"/>
    <w:multiLevelType w:val="hybridMultilevel"/>
    <w:tmpl w:val="AA6C9EEA"/>
    <w:lvl w:ilvl="0" w:tplc="1FD4C38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8237D"/>
    <w:multiLevelType w:val="hybridMultilevel"/>
    <w:tmpl w:val="B792E286"/>
    <w:lvl w:ilvl="0" w:tplc="3E7C82B2">
      <w:start w:val="1"/>
      <w:numFmt w:val="decimal"/>
      <w:lvlText w:val="%1."/>
      <w:lvlJc w:val="left"/>
      <w:pPr>
        <w:ind w:left="1080" w:hanging="720"/>
      </w:pPr>
      <w:rPr>
        <w:rFonts w:hint="default"/>
      </w:rPr>
    </w:lvl>
    <w:lvl w:ilvl="1" w:tplc="E4A89E5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B1A66"/>
    <w:multiLevelType w:val="hybridMultilevel"/>
    <w:tmpl w:val="CE30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C6D1C"/>
    <w:multiLevelType w:val="hybridMultilevel"/>
    <w:tmpl w:val="11486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C826C1"/>
    <w:multiLevelType w:val="hybridMultilevel"/>
    <w:tmpl w:val="F528C232"/>
    <w:lvl w:ilvl="0" w:tplc="08090003">
      <w:start w:val="1"/>
      <w:numFmt w:val="bullet"/>
      <w:lvlText w:val="o"/>
      <w:lvlJc w:val="left"/>
      <w:pPr>
        <w:ind w:left="720" w:hanging="360"/>
      </w:pPr>
      <w:rPr>
        <w:rFonts w:ascii="Courier New" w:hAnsi="Courier New" w:cs="Courier New" w:hint="default"/>
      </w:rPr>
    </w:lvl>
    <w:lvl w:ilvl="1" w:tplc="35FA3D54">
      <w:start w:val="5"/>
      <w:numFmt w:val="bullet"/>
      <w:lvlText w:val="•"/>
      <w:lvlJc w:val="left"/>
      <w:pPr>
        <w:ind w:left="1440" w:hanging="360"/>
      </w:pPr>
      <w:rPr>
        <w:rFonts w:ascii="SymbolMT" w:eastAsiaTheme="minorHAnsi" w:hAnsi="SymbolMT" w:cs="SymbolMT" w:hint="default"/>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7004F"/>
    <w:multiLevelType w:val="hybridMultilevel"/>
    <w:tmpl w:val="E5B0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74304"/>
    <w:multiLevelType w:val="hybridMultilevel"/>
    <w:tmpl w:val="52BE9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6FA6E18"/>
    <w:multiLevelType w:val="hybridMultilevel"/>
    <w:tmpl w:val="9952433E"/>
    <w:lvl w:ilvl="0" w:tplc="08090001">
      <w:start w:val="1"/>
      <w:numFmt w:val="bullet"/>
      <w:lvlText w:val=""/>
      <w:lvlJc w:val="left"/>
      <w:pPr>
        <w:ind w:left="720" w:hanging="360"/>
      </w:pPr>
      <w:rPr>
        <w:rFonts w:ascii="Symbol" w:hAnsi="Symbol" w:hint="default"/>
      </w:rPr>
    </w:lvl>
    <w:lvl w:ilvl="1" w:tplc="35FA3D54">
      <w:start w:val="5"/>
      <w:numFmt w:val="bullet"/>
      <w:lvlText w:val="•"/>
      <w:lvlJc w:val="left"/>
      <w:pPr>
        <w:ind w:left="1440" w:hanging="360"/>
      </w:pPr>
      <w:rPr>
        <w:rFonts w:ascii="SymbolMT" w:eastAsiaTheme="minorHAnsi" w:hAnsi="SymbolMT" w:cs="SymbolMT" w:hint="default"/>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E3311"/>
    <w:multiLevelType w:val="hybridMultilevel"/>
    <w:tmpl w:val="AE4E9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92705A9"/>
    <w:multiLevelType w:val="hybridMultilevel"/>
    <w:tmpl w:val="B9B250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9C4522"/>
    <w:multiLevelType w:val="hybridMultilevel"/>
    <w:tmpl w:val="B596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044A5"/>
    <w:multiLevelType w:val="hybridMultilevel"/>
    <w:tmpl w:val="869A351C"/>
    <w:lvl w:ilvl="0" w:tplc="08090001">
      <w:start w:val="1"/>
      <w:numFmt w:val="bullet"/>
      <w:lvlText w:val=""/>
      <w:lvlJc w:val="left"/>
      <w:pPr>
        <w:ind w:left="1080" w:hanging="720"/>
      </w:pPr>
      <w:rPr>
        <w:rFonts w:ascii="Symbol" w:hAnsi="Symbol" w:hint="default"/>
      </w:rPr>
    </w:lvl>
    <w:lvl w:ilvl="1" w:tplc="E4A89E5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0B70CD"/>
    <w:multiLevelType w:val="hybridMultilevel"/>
    <w:tmpl w:val="8976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9094D"/>
    <w:multiLevelType w:val="hybridMultilevel"/>
    <w:tmpl w:val="F49223A0"/>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36" w15:restartNumberingAfterBreak="0">
    <w:nsid w:val="6D6D3AB7"/>
    <w:multiLevelType w:val="hybridMultilevel"/>
    <w:tmpl w:val="2BB2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10670"/>
    <w:multiLevelType w:val="hybridMultilevel"/>
    <w:tmpl w:val="61B6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226D7"/>
    <w:multiLevelType w:val="hybridMultilevel"/>
    <w:tmpl w:val="693A6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5772D5A"/>
    <w:multiLevelType w:val="multilevel"/>
    <w:tmpl w:val="F31648FC"/>
    <w:lvl w:ilvl="0">
      <w:start w:val="1"/>
      <w:numFmt w:val="decimal"/>
      <w:lvlText w:val="APPENDIX %1: "/>
      <w:lvlJc w:val="left"/>
      <w:pPr>
        <w:ind w:left="113" w:hanging="113"/>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D76942"/>
    <w:multiLevelType w:val="hybridMultilevel"/>
    <w:tmpl w:val="883E1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774F9"/>
    <w:multiLevelType w:val="hybridMultilevel"/>
    <w:tmpl w:val="F662ABFC"/>
    <w:lvl w:ilvl="0" w:tplc="009E00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A8713E"/>
    <w:multiLevelType w:val="hybridMultilevel"/>
    <w:tmpl w:val="641E58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44256">
    <w:abstractNumId w:val="13"/>
  </w:num>
  <w:num w:numId="2" w16cid:durableId="484902414">
    <w:abstractNumId w:val="10"/>
  </w:num>
  <w:num w:numId="3" w16cid:durableId="953949296">
    <w:abstractNumId w:val="40"/>
  </w:num>
  <w:num w:numId="4" w16cid:durableId="1984505837">
    <w:abstractNumId w:val="36"/>
  </w:num>
  <w:num w:numId="5" w16cid:durableId="989333225">
    <w:abstractNumId w:val="29"/>
  </w:num>
  <w:num w:numId="6" w16cid:durableId="300817932">
    <w:abstractNumId w:val="17"/>
  </w:num>
  <w:num w:numId="7" w16cid:durableId="1386877254">
    <w:abstractNumId w:val="18"/>
  </w:num>
  <w:num w:numId="8" w16cid:durableId="2118208483">
    <w:abstractNumId w:val="14"/>
  </w:num>
  <w:num w:numId="9" w16cid:durableId="1916478260">
    <w:abstractNumId w:val="15"/>
  </w:num>
  <w:num w:numId="10" w16cid:durableId="147510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3064224">
    <w:abstractNumId w:val="0"/>
  </w:num>
  <w:num w:numId="12" w16cid:durableId="6107265">
    <w:abstractNumId w:val="28"/>
  </w:num>
  <w:num w:numId="13" w16cid:durableId="1534920055">
    <w:abstractNumId w:val="16"/>
  </w:num>
  <w:num w:numId="14" w16cid:durableId="1579941925">
    <w:abstractNumId w:val="25"/>
  </w:num>
  <w:num w:numId="15" w16cid:durableId="99181655">
    <w:abstractNumId w:val="38"/>
  </w:num>
  <w:num w:numId="16" w16cid:durableId="1710372208">
    <w:abstractNumId w:val="37"/>
  </w:num>
  <w:num w:numId="17" w16cid:durableId="2110927681">
    <w:abstractNumId w:val="7"/>
  </w:num>
  <w:num w:numId="18" w16cid:durableId="1077051242">
    <w:abstractNumId w:val="41"/>
  </w:num>
  <w:num w:numId="19" w16cid:durableId="1677688621">
    <w:abstractNumId w:val="8"/>
  </w:num>
  <w:num w:numId="20" w16cid:durableId="872304590">
    <w:abstractNumId w:val="23"/>
  </w:num>
  <w:num w:numId="21" w16cid:durableId="19595316">
    <w:abstractNumId w:val="2"/>
  </w:num>
  <w:num w:numId="22" w16cid:durableId="1638561739">
    <w:abstractNumId w:val="27"/>
  </w:num>
  <w:num w:numId="23" w16cid:durableId="653292929">
    <w:abstractNumId w:val="24"/>
  </w:num>
  <w:num w:numId="24" w16cid:durableId="1301837165">
    <w:abstractNumId w:val="22"/>
  </w:num>
  <w:num w:numId="25" w16cid:durableId="1880707514">
    <w:abstractNumId w:val="19"/>
  </w:num>
  <w:num w:numId="26" w16cid:durableId="68814867">
    <w:abstractNumId w:val="39"/>
  </w:num>
  <w:num w:numId="27" w16cid:durableId="951286907">
    <w:abstractNumId w:val="20"/>
  </w:num>
  <w:num w:numId="28" w16cid:durableId="676347340">
    <w:abstractNumId w:val="3"/>
  </w:num>
  <w:num w:numId="29" w16cid:durableId="871651271">
    <w:abstractNumId w:val="34"/>
  </w:num>
  <w:num w:numId="30" w16cid:durableId="2012217819">
    <w:abstractNumId w:val="32"/>
  </w:num>
  <w:num w:numId="31" w16cid:durableId="382683917">
    <w:abstractNumId w:val="33"/>
  </w:num>
  <w:num w:numId="32" w16cid:durableId="1960183507">
    <w:abstractNumId w:val="30"/>
  </w:num>
  <w:num w:numId="33" w16cid:durableId="1000084261">
    <w:abstractNumId w:val="12"/>
  </w:num>
  <w:num w:numId="34" w16cid:durableId="1146168075">
    <w:abstractNumId w:val="35"/>
  </w:num>
  <w:num w:numId="35" w16cid:durableId="19163955">
    <w:abstractNumId w:val="1"/>
  </w:num>
  <w:num w:numId="36" w16cid:durableId="604271096">
    <w:abstractNumId w:val="4"/>
  </w:num>
  <w:num w:numId="37" w16cid:durableId="1020354194">
    <w:abstractNumId w:val="6"/>
  </w:num>
  <w:num w:numId="38" w16cid:durableId="1844465052">
    <w:abstractNumId w:val="31"/>
  </w:num>
  <w:num w:numId="39" w16cid:durableId="703556765">
    <w:abstractNumId w:val="21"/>
  </w:num>
  <w:num w:numId="40" w16cid:durableId="1092582631">
    <w:abstractNumId w:val="42"/>
  </w:num>
  <w:num w:numId="41" w16cid:durableId="908349692">
    <w:abstractNumId w:val="26"/>
  </w:num>
  <w:num w:numId="42" w16cid:durableId="91437404">
    <w:abstractNumId w:val="9"/>
  </w:num>
  <w:num w:numId="43" w16cid:durableId="1651135173">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65"/>
    <w:rsid w:val="000010E5"/>
    <w:rsid w:val="00021DDC"/>
    <w:rsid w:val="00024441"/>
    <w:rsid w:val="00042143"/>
    <w:rsid w:val="000507FD"/>
    <w:rsid w:val="00073455"/>
    <w:rsid w:val="00080F40"/>
    <w:rsid w:val="000845A6"/>
    <w:rsid w:val="000B7DE5"/>
    <w:rsid w:val="000D28E0"/>
    <w:rsid w:val="000E350B"/>
    <w:rsid w:val="00100BC0"/>
    <w:rsid w:val="001117F0"/>
    <w:rsid w:val="0011499A"/>
    <w:rsid w:val="00137902"/>
    <w:rsid w:val="00142D1B"/>
    <w:rsid w:val="00144856"/>
    <w:rsid w:val="001625CC"/>
    <w:rsid w:val="001711FD"/>
    <w:rsid w:val="001C04F5"/>
    <w:rsid w:val="001E07FD"/>
    <w:rsid w:val="001E4C1A"/>
    <w:rsid w:val="001F3E1E"/>
    <w:rsid w:val="001F5D43"/>
    <w:rsid w:val="002671C3"/>
    <w:rsid w:val="002D144F"/>
    <w:rsid w:val="00302808"/>
    <w:rsid w:val="0033017D"/>
    <w:rsid w:val="00334AF9"/>
    <w:rsid w:val="00343F83"/>
    <w:rsid w:val="003A7365"/>
    <w:rsid w:val="003B208C"/>
    <w:rsid w:val="003E3912"/>
    <w:rsid w:val="003F5957"/>
    <w:rsid w:val="00414249"/>
    <w:rsid w:val="00442F20"/>
    <w:rsid w:val="00444121"/>
    <w:rsid w:val="00467576"/>
    <w:rsid w:val="00491ED0"/>
    <w:rsid w:val="004B6D02"/>
    <w:rsid w:val="004C4FBD"/>
    <w:rsid w:val="004E01B8"/>
    <w:rsid w:val="005005B2"/>
    <w:rsid w:val="00522072"/>
    <w:rsid w:val="00523624"/>
    <w:rsid w:val="005340C4"/>
    <w:rsid w:val="005342D0"/>
    <w:rsid w:val="00555E38"/>
    <w:rsid w:val="00556AAB"/>
    <w:rsid w:val="00562BD3"/>
    <w:rsid w:val="0056323B"/>
    <w:rsid w:val="005759A2"/>
    <w:rsid w:val="005812A1"/>
    <w:rsid w:val="0058335C"/>
    <w:rsid w:val="00595863"/>
    <w:rsid w:val="005B2DD9"/>
    <w:rsid w:val="005C2B33"/>
    <w:rsid w:val="005D406D"/>
    <w:rsid w:val="005E611F"/>
    <w:rsid w:val="005E75C6"/>
    <w:rsid w:val="005F031A"/>
    <w:rsid w:val="005F2C0B"/>
    <w:rsid w:val="005F4D0A"/>
    <w:rsid w:val="00606714"/>
    <w:rsid w:val="006067D3"/>
    <w:rsid w:val="0062306E"/>
    <w:rsid w:val="00642C4F"/>
    <w:rsid w:val="00664792"/>
    <w:rsid w:val="00665C40"/>
    <w:rsid w:val="00690D34"/>
    <w:rsid w:val="006B5153"/>
    <w:rsid w:val="006C357D"/>
    <w:rsid w:val="006D315B"/>
    <w:rsid w:val="006E4FB0"/>
    <w:rsid w:val="0073041E"/>
    <w:rsid w:val="007505A0"/>
    <w:rsid w:val="00766C41"/>
    <w:rsid w:val="0079281C"/>
    <w:rsid w:val="007B2BFB"/>
    <w:rsid w:val="007B3664"/>
    <w:rsid w:val="007C1E27"/>
    <w:rsid w:val="007D1A3E"/>
    <w:rsid w:val="007D20AD"/>
    <w:rsid w:val="007D45B3"/>
    <w:rsid w:val="007F6713"/>
    <w:rsid w:val="008444CE"/>
    <w:rsid w:val="008522AF"/>
    <w:rsid w:val="00855B4A"/>
    <w:rsid w:val="00891F6C"/>
    <w:rsid w:val="008C679C"/>
    <w:rsid w:val="0090447F"/>
    <w:rsid w:val="00936754"/>
    <w:rsid w:val="009537F0"/>
    <w:rsid w:val="009830F8"/>
    <w:rsid w:val="009B2B1B"/>
    <w:rsid w:val="009C565A"/>
    <w:rsid w:val="00A14286"/>
    <w:rsid w:val="00A32179"/>
    <w:rsid w:val="00A37D81"/>
    <w:rsid w:val="00AA459E"/>
    <w:rsid w:val="00AB544F"/>
    <w:rsid w:val="00AD5156"/>
    <w:rsid w:val="00AD7F76"/>
    <w:rsid w:val="00AE2CC3"/>
    <w:rsid w:val="00AE40D8"/>
    <w:rsid w:val="00B01E4F"/>
    <w:rsid w:val="00B14C14"/>
    <w:rsid w:val="00B30F38"/>
    <w:rsid w:val="00B913BC"/>
    <w:rsid w:val="00B93498"/>
    <w:rsid w:val="00BB43CA"/>
    <w:rsid w:val="00BD07E3"/>
    <w:rsid w:val="00BF750A"/>
    <w:rsid w:val="00C054B3"/>
    <w:rsid w:val="00C413AB"/>
    <w:rsid w:val="00C42579"/>
    <w:rsid w:val="00C43A80"/>
    <w:rsid w:val="00C648E5"/>
    <w:rsid w:val="00C711F6"/>
    <w:rsid w:val="00C949C8"/>
    <w:rsid w:val="00CE00EE"/>
    <w:rsid w:val="00CF62C6"/>
    <w:rsid w:val="00D06E09"/>
    <w:rsid w:val="00D111FC"/>
    <w:rsid w:val="00D3468F"/>
    <w:rsid w:val="00D64C91"/>
    <w:rsid w:val="00D73BAF"/>
    <w:rsid w:val="00D7721C"/>
    <w:rsid w:val="00D80092"/>
    <w:rsid w:val="00D8076D"/>
    <w:rsid w:val="00D916C0"/>
    <w:rsid w:val="00D923A2"/>
    <w:rsid w:val="00DC03E1"/>
    <w:rsid w:val="00DD4670"/>
    <w:rsid w:val="00DF6346"/>
    <w:rsid w:val="00E078C6"/>
    <w:rsid w:val="00E30565"/>
    <w:rsid w:val="00E57EBF"/>
    <w:rsid w:val="00EC0573"/>
    <w:rsid w:val="00EE2A37"/>
    <w:rsid w:val="00F31C8C"/>
    <w:rsid w:val="00F36A7D"/>
    <w:rsid w:val="00F37399"/>
    <w:rsid w:val="00F374DF"/>
    <w:rsid w:val="00F8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FC0CF"/>
  <w15:docId w15:val="{51EEDEA2-8F41-40FD-9A44-714D2F40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3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01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E4F"/>
  </w:style>
  <w:style w:type="paragraph" w:styleId="Footer">
    <w:name w:val="footer"/>
    <w:basedOn w:val="Normal"/>
    <w:link w:val="FooterChar"/>
    <w:uiPriority w:val="99"/>
    <w:unhideWhenUsed/>
    <w:rsid w:val="00B01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E4F"/>
  </w:style>
  <w:style w:type="paragraph" w:customStyle="1" w:styleId="Default">
    <w:name w:val="Default"/>
    <w:rsid w:val="00562B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2BD3"/>
    <w:pPr>
      <w:ind w:left="720"/>
      <w:contextualSpacing/>
    </w:pPr>
  </w:style>
  <w:style w:type="character" w:styleId="Hyperlink">
    <w:name w:val="Hyperlink"/>
    <w:basedOn w:val="DefaultParagraphFont"/>
    <w:unhideWhenUsed/>
    <w:rsid w:val="003B208C"/>
    <w:rPr>
      <w:color w:val="0000FF"/>
      <w:u w:val="single"/>
    </w:rPr>
  </w:style>
  <w:style w:type="table" w:customStyle="1" w:styleId="TableGrid1">
    <w:name w:val="Table Grid1"/>
    <w:basedOn w:val="TableNormal"/>
    <w:next w:val="TableGrid"/>
    <w:uiPriority w:val="59"/>
    <w:rsid w:val="007D1A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BB43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B43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1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4.png"/><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713899A5-E915-41F5-AFCF-8D4F7A99DF35}">
  <ds:schemaRefs>
    <ds:schemaRef ds:uri="http://schemas.openxmlformats.org/officeDocument/2006/bibliography"/>
  </ds:schemaRefs>
</ds:datastoreItem>
</file>

<file path=customXml/itemProps2.xml><?xml version="1.0" encoding="utf-8"?>
<ds:datastoreItem xmlns:ds="http://schemas.openxmlformats.org/officeDocument/2006/customXml" ds:itemID="{3A68BD1C-CC2B-4AC4-A2DB-E594629C1B91}"/>
</file>

<file path=customXml/itemProps3.xml><?xml version="1.0" encoding="utf-8"?>
<ds:datastoreItem xmlns:ds="http://schemas.openxmlformats.org/officeDocument/2006/customXml" ds:itemID="{8D60812D-D78D-403C-A2D9-DC8576A558A8}"/>
</file>

<file path=customXml/itemProps4.xml><?xml version="1.0" encoding="utf-8"?>
<ds:datastoreItem xmlns:ds="http://schemas.openxmlformats.org/officeDocument/2006/customXml" ds:itemID="{47ACAF65-D7CF-4901-A61B-C19B4312D9D7}"/>
</file>

<file path=docProps/app.xml><?xml version="1.0" encoding="utf-8"?>
<Properties xmlns="http://schemas.openxmlformats.org/officeDocument/2006/extended-properties" xmlns:vt="http://schemas.openxmlformats.org/officeDocument/2006/docPropsVTypes">
  <Template>Normal</Template>
  <TotalTime>17</TotalTime>
  <Pages>1</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Mike Taylor</cp:lastModifiedBy>
  <cp:revision>7</cp:revision>
  <dcterms:created xsi:type="dcterms:W3CDTF">2024-05-13T14:47:00Z</dcterms:created>
  <dcterms:modified xsi:type="dcterms:W3CDTF">2025-05-27T14:46:00Z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