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D0E" w:rsidRPr="00146D0E" w:rsidRDefault="00146D0E" w:rsidP="00146D0E">
      <w:pPr>
        <w:pStyle w:val="Footer"/>
        <w:tabs>
          <w:tab w:val="clear" w:pos="4153"/>
          <w:tab w:val="clear" w:pos="8306"/>
          <w:tab w:val="left" w:pos="426"/>
        </w:tabs>
        <w:spacing w:before="120" w:after="120" w:line="300" w:lineRule="exact"/>
        <w:jc w:val="center"/>
        <w:rPr>
          <w:b/>
          <w:iCs/>
          <w:sz w:val="28"/>
          <w:szCs w:val="28"/>
        </w:rPr>
      </w:pPr>
      <w:r w:rsidRPr="00146D0E">
        <w:rPr>
          <w:b/>
          <w:sz w:val="28"/>
          <w:szCs w:val="28"/>
        </w:rPr>
        <w:t>Core criteria for demonstration of competence:</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1846"/>
        <w:gridCol w:w="2895"/>
        <w:gridCol w:w="4335"/>
        <w:gridCol w:w="1701"/>
        <w:gridCol w:w="1707"/>
      </w:tblGrid>
      <w:tr w:rsidR="00146D0E" w:rsidRPr="00F52FC8" w:rsidTr="0017716D">
        <w:tc>
          <w:tcPr>
            <w:tcW w:w="3510" w:type="dxa"/>
            <w:gridSpan w:val="2"/>
            <w:shd w:val="clear" w:color="auto" w:fill="C0C0C0"/>
            <w:vAlign w:val="center"/>
          </w:tcPr>
          <w:p w:rsidR="00146D0E" w:rsidRPr="00F52FC8" w:rsidRDefault="00146D0E" w:rsidP="0017716D">
            <w:pPr>
              <w:pStyle w:val="Footer"/>
              <w:tabs>
                <w:tab w:val="clear" w:pos="4153"/>
                <w:tab w:val="clear" w:pos="8306"/>
              </w:tabs>
              <w:spacing w:before="120" w:after="120" w:line="300" w:lineRule="exact"/>
              <w:jc w:val="center"/>
              <w:rPr>
                <w:b/>
              </w:rPr>
            </w:pPr>
            <w:r w:rsidRPr="00F52FC8">
              <w:rPr>
                <w:b/>
              </w:rPr>
              <w:t>Project Name</w:t>
            </w:r>
            <w:r>
              <w:rPr>
                <w:b/>
              </w:rPr>
              <w:t xml:space="preserve"> and reference</w:t>
            </w:r>
            <w:r w:rsidRPr="00F52FC8">
              <w:rPr>
                <w:b/>
              </w:rPr>
              <w:t>:</w:t>
            </w:r>
          </w:p>
        </w:tc>
        <w:tc>
          <w:tcPr>
            <w:tcW w:w="10638" w:type="dxa"/>
            <w:gridSpan w:val="4"/>
          </w:tcPr>
          <w:p w:rsidR="00146D0E" w:rsidRPr="00F52FC8" w:rsidRDefault="00146D0E" w:rsidP="0017716D">
            <w:pPr>
              <w:pStyle w:val="Footer"/>
              <w:tabs>
                <w:tab w:val="clear" w:pos="4153"/>
                <w:tab w:val="clear" w:pos="8306"/>
              </w:tabs>
              <w:spacing w:before="120" w:after="120" w:line="300" w:lineRule="exact"/>
              <w:rPr>
                <w:b/>
              </w:rPr>
            </w:pPr>
          </w:p>
        </w:tc>
      </w:tr>
      <w:tr w:rsidR="00146D0E" w:rsidRPr="00F52FC8" w:rsidTr="0017716D">
        <w:tc>
          <w:tcPr>
            <w:tcW w:w="1664" w:type="dxa"/>
            <w:tcBorders>
              <w:bottom w:val="single" w:sz="4" w:space="0" w:color="auto"/>
            </w:tcBorders>
            <w:shd w:val="clear" w:color="auto" w:fill="C0C0C0"/>
            <w:vAlign w:val="center"/>
          </w:tcPr>
          <w:p w:rsidR="00146D0E" w:rsidRPr="00F52FC8" w:rsidRDefault="00146D0E" w:rsidP="0017716D">
            <w:pPr>
              <w:pStyle w:val="Footer"/>
              <w:tabs>
                <w:tab w:val="clear" w:pos="4153"/>
                <w:tab w:val="clear" w:pos="8306"/>
              </w:tabs>
              <w:spacing w:before="120" w:after="120" w:line="300" w:lineRule="exact"/>
              <w:jc w:val="center"/>
              <w:rPr>
                <w:b/>
              </w:rPr>
            </w:pPr>
            <w:r>
              <w:rPr>
                <w:b/>
              </w:rPr>
              <w:t>D</w:t>
            </w:r>
            <w:r w:rsidRPr="00F52FC8">
              <w:rPr>
                <w:b/>
              </w:rPr>
              <w:t>ate:</w:t>
            </w:r>
          </w:p>
        </w:tc>
        <w:tc>
          <w:tcPr>
            <w:tcW w:w="1846" w:type="dxa"/>
            <w:tcBorders>
              <w:bottom w:val="single" w:sz="4" w:space="0" w:color="auto"/>
            </w:tcBorders>
          </w:tcPr>
          <w:p w:rsidR="00146D0E" w:rsidRPr="00F52FC8" w:rsidRDefault="00146D0E" w:rsidP="0017716D">
            <w:pPr>
              <w:pStyle w:val="Footer"/>
              <w:tabs>
                <w:tab w:val="clear" w:pos="4153"/>
                <w:tab w:val="clear" w:pos="8306"/>
              </w:tabs>
              <w:spacing w:before="120" w:after="120" w:line="300" w:lineRule="exact"/>
              <w:rPr>
                <w:b/>
              </w:rPr>
            </w:pPr>
          </w:p>
        </w:tc>
        <w:tc>
          <w:tcPr>
            <w:tcW w:w="2895" w:type="dxa"/>
            <w:tcBorders>
              <w:bottom w:val="single" w:sz="4" w:space="0" w:color="auto"/>
            </w:tcBorders>
            <w:shd w:val="clear" w:color="auto" w:fill="C0C0C0"/>
            <w:vAlign w:val="center"/>
          </w:tcPr>
          <w:p w:rsidR="00146D0E" w:rsidRPr="00F52FC8" w:rsidRDefault="00146D0E" w:rsidP="0017716D">
            <w:pPr>
              <w:pStyle w:val="Footer"/>
              <w:tabs>
                <w:tab w:val="clear" w:pos="4153"/>
                <w:tab w:val="clear" w:pos="8306"/>
              </w:tabs>
              <w:spacing w:before="120" w:after="120" w:line="300" w:lineRule="exact"/>
              <w:rPr>
                <w:b/>
              </w:rPr>
            </w:pPr>
            <w:r w:rsidRPr="00F52FC8">
              <w:rPr>
                <w:b/>
              </w:rPr>
              <w:t>By Whom:</w:t>
            </w:r>
          </w:p>
        </w:tc>
        <w:tc>
          <w:tcPr>
            <w:tcW w:w="4335" w:type="dxa"/>
            <w:tcBorders>
              <w:bottom w:val="single" w:sz="4" w:space="0" w:color="auto"/>
            </w:tcBorders>
            <w:vAlign w:val="center"/>
          </w:tcPr>
          <w:p w:rsidR="00146D0E" w:rsidRPr="00F52FC8" w:rsidRDefault="00146D0E" w:rsidP="0017716D">
            <w:pPr>
              <w:pStyle w:val="Footer"/>
              <w:tabs>
                <w:tab w:val="clear" w:pos="4153"/>
                <w:tab w:val="clear" w:pos="8306"/>
              </w:tabs>
              <w:spacing w:before="120" w:after="120" w:line="300" w:lineRule="exact"/>
              <w:rPr>
                <w:b/>
              </w:rPr>
            </w:pPr>
          </w:p>
        </w:tc>
        <w:tc>
          <w:tcPr>
            <w:tcW w:w="1701" w:type="dxa"/>
            <w:tcBorders>
              <w:bottom w:val="single" w:sz="4" w:space="0" w:color="auto"/>
            </w:tcBorders>
            <w:shd w:val="clear" w:color="auto" w:fill="C0C0C0"/>
            <w:vAlign w:val="center"/>
          </w:tcPr>
          <w:p w:rsidR="00146D0E" w:rsidRPr="00F52FC8" w:rsidRDefault="00146D0E" w:rsidP="0017716D">
            <w:pPr>
              <w:pStyle w:val="Footer"/>
              <w:tabs>
                <w:tab w:val="clear" w:pos="4153"/>
                <w:tab w:val="clear" w:pos="8306"/>
              </w:tabs>
              <w:spacing w:before="120" w:after="120" w:line="300" w:lineRule="exact"/>
              <w:rPr>
                <w:b/>
              </w:rPr>
            </w:pPr>
            <w:r w:rsidRPr="00F52FC8">
              <w:rPr>
                <w:b/>
              </w:rPr>
              <w:t>Stage One</w:t>
            </w:r>
          </w:p>
        </w:tc>
        <w:tc>
          <w:tcPr>
            <w:tcW w:w="1707" w:type="dxa"/>
            <w:tcBorders>
              <w:bottom w:val="single" w:sz="4" w:space="0" w:color="auto"/>
            </w:tcBorders>
            <w:vAlign w:val="center"/>
          </w:tcPr>
          <w:p w:rsidR="00146D0E" w:rsidRPr="00F52FC8" w:rsidRDefault="00146D0E" w:rsidP="0017716D">
            <w:pPr>
              <w:pStyle w:val="Footer"/>
              <w:tabs>
                <w:tab w:val="clear" w:pos="4153"/>
                <w:tab w:val="clear" w:pos="8306"/>
              </w:tabs>
              <w:spacing w:before="120" w:after="120" w:line="300" w:lineRule="exact"/>
              <w:rPr>
                <w:b/>
              </w:rPr>
            </w:pPr>
          </w:p>
        </w:tc>
      </w:tr>
    </w:tbl>
    <w:p w:rsidR="00146D0E" w:rsidRDefault="00146D0E"/>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683"/>
        <w:gridCol w:w="7230"/>
        <w:gridCol w:w="850"/>
        <w:gridCol w:w="851"/>
        <w:gridCol w:w="850"/>
        <w:gridCol w:w="851"/>
        <w:gridCol w:w="6"/>
      </w:tblGrid>
      <w:tr w:rsidR="00146D0E" w:rsidRPr="00F52FC8" w:rsidTr="0017716D">
        <w:trPr>
          <w:cantSplit/>
          <w:trHeight w:val="567"/>
          <w:tblHeader/>
        </w:trPr>
        <w:tc>
          <w:tcPr>
            <w:tcW w:w="827" w:type="dxa"/>
            <w:tcBorders>
              <w:top w:val="single" w:sz="4" w:space="0" w:color="auto"/>
              <w:left w:val="single" w:sz="4" w:space="0" w:color="auto"/>
              <w:bottom w:val="nil"/>
              <w:right w:val="single" w:sz="4" w:space="0" w:color="auto"/>
            </w:tcBorders>
            <w:shd w:val="clear" w:color="auto" w:fill="C0C0C0"/>
            <w:vAlign w:val="center"/>
          </w:tcPr>
          <w:p w:rsidR="00146D0E" w:rsidRPr="00F52FC8" w:rsidRDefault="00146D0E" w:rsidP="0017716D">
            <w:pPr>
              <w:pStyle w:val="Footer"/>
              <w:tabs>
                <w:tab w:val="clear" w:pos="4153"/>
                <w:tab w:val="clear" w:pos="8306"/>
              </w:tabs>
              <w:jc w:val="center"/>
              <w:rPr>
                <w:b/>
              </w:rPr>
            </w:pPr>
            <w:r w:rsidRPr="00F52FC8">
              <w:rPr>
                <w:b/>
              </w:rPr>
              <w:t>Ref.</w:t>
            </w:r>
          </w:p>
        </w:tc>
        <w:tc>
          <w:tcPr>
            <w:tcW w:w="2683" w:type="dxa"/>
            <w:tcBorders>
              <w:top w:val="single" w:sz="4" w:space="0" w:color="auto"/>
              <w:left w:val="single" w:sz="4" w:space="0" w:color="auto"/>
              <w:bottom w:val="nil"/>
              <w:right w:val="single" w:sz="4" w:space="0" w:color="auto"/>
            </w:tcBorders>
            <w:shd w:val="clear" w:color="auto" w:fill="C0C0C0"/>
            <w:vAlign w:val="center"/>
          </w:tcPr>
          <w:p w:rsidR="00146D0E" w:rsidRPr="00F52FC8" w:rsidRDefault="00146D0E" w:rsidP="0017716D">
            <w:pPr>
              <w:pStyle w:val="Footer"/>
              <w:tabs>
                <w:tab w:val="clear" w:pos="4153"/>
                <w:tab w:val="clear" w:pos="8306"/>
              </w:tabs>
              <w:jc w:val="center"/>
              <w:rPr>
                <w:b/>
              </w:rPr>
            </w:pPr>
            <w:r w:rsidRPr="00F52FC8">
              <w:rPr>
                <w:b/>
              </w:rPr>
              <w:t>Criteria</w:t>
            </w:r>
          </w:p>
        </w:tc>
        <w:tc>
          <w:tcPr>
            <w:tcW w:w="7230" w:type="dxa"/>
            <w:tcBorders>
              <w:top w:val="single" w:sz="4" w:space="0" w:color="auto"/>
              <w:left w:val="single" w:sz="4" w:space="0" w:color="auto"/>
              <w:bottom w:val="nil"/>
              <w:right w:val="single" w:sz="4" w:space="0" w:color="auto"/>
            </w:tcBorders>
            <w:shd w:val="clear" w:color="auto" w:fill="C0C0C0"/>
            <w:vAlign w:val="center"/>
          </w:tcPr>
          <w:p w:rsidR="00146D0E" w:rsidRPr="00F52FC8" w:rsidRDefault="00146D0E" w:rsidP="0017716D">
            <w:pPr>
              <w:pStyle w:val="Footer"/>
              <w:tabs>
                <w:tab w:val="clear" w:pos="4153"/>
                <w:tab w:val="clear" w:pos="8306"/>
              </w:tabs>
              <w:jc w:val="center"/>
              <w:rPr>
                <w:b/>
              </w:rPr>
            </w:pPr>
            <w:r w:rsidRPr="00F52FC8">
              <w:rPr>
                <w:b/>
              </w:rPr>
              <w:t>Standard to be achieved and evidence of compliance</w:t>
            </w:r>
          </w:p>
        </w:tc>
        <w:tc>
          <w:tcPr>
            <w:tcW w:w="1701" w:type="dxa"/>
            <w:gridSpan w:val="2"/>
            <w:tcBorders>
              <w:left w:val="single" w:sz="4" w:space="0" w:color="auto"/>
              <w:bottom w:val="single" w:sz="4" w:space="0" w:color="auto"/>
              <w:right w:val="single" w:sz="4" w:space="0" w:color="auto"/>
            </w:tcBorders>
            <w:shd w:val="clear" w:color="auto" w:fill="C0C0C0"/>
            <w:vAlign w:val="center"/>
          </w:tcPr>
          <w:p w:rsidR="00146D0E" w:rsidRPr="00F52FC8" w:rsidRDefault="00146D0E" w:rsidP="0017716D">
            <w:pPr>
              <w:pStyle w:val="Footer"/>
              <w:tabs>
                <w:tab w:val="clear" w:pos="4153"/>
                <w:tab w:val="clear" w:pos="8306"/>
              </w:tabs>
              <w:jc w:val="center"/>
              <w:rPr>
                <w:b/>
              </w:rPr>
            </w:pPr>
            <w:r w:rsidRPr="00F52FC8">
              <w:rPr>
                <w:b/>
              </w:rPr>
              <w:t>Evidence Provided</w:t>
            </w:r>
          </w:p>
        </w:tc>
        <w:tc>
          <w:tcPr>
            <w:tcW w:w="1707" w:type="dxa"/>
            <w:gridSpan w:val="3"/>
            <w:tcBorders>
              <w:bottom w:val="single" w:sz="4" w:space="0" w:color="auto"/>
              <w:right w:val="single" w:sz="4" w:space="0" w:color="auto"/>
            </w:tcBorders>
            <w:shd w:val="clear" w:color="auto" w:fill="C0C0C0"/>
            <w:vAlign w:val="center"/>
          </w:tcPr>
          <w:p w:rsidR="00146D0E" w:rsidRPr="00F52FC8" w:rsidRDefault="00146D0E" w:rsidP="0017716D">
            <w:pPr>
              <w:pStyle w:val="Footer"/>
              <w:tabs>
                <w:tab w:val="clear" w:pos="4153"/>
                <w:tab w:val="clear" w:pos="8306"/>
              </w:tabs>
              <w:jc w:val="center"/>
              <w:rPr>
                <w:b/>
              </w:rPr>
            </w:pPr>
            <w:r w:rsidRPr="00F52FC8">
              <w:rPr>
                <w:b/>
              </w:rPr>
              <w:t>Suitable</w:t>
            </w:r>
          </w:p>
        </w:tc>
      </w:tr>
      <w:tr w:rsidR="00146D0E" w:rsidRPr="00F52FC8" w:rsidTr="0017716D">
        <w:trPr>
          <w:cantSplit/>
          <w:tblHeader/>
        </w:trPr>
        <w:tc>
          <w:tcPr>
            <w:tcW w:w="827" w:type="dxa"/>
            <w:tcBorders>
              <w:top w:val="nil"/>
              <w:left w:val="single" w:sz="4" w:space="0" w:color="auto"/>
              <w:bottom w:val="single" w:sz="4" w:space="0" w:color="auto"/>
              <w:right w:val="single" w:sz="4" w:space="0" w:color="auto"/>
            </w:tcBorders>
            <w:shd w:val="clear" w:color="auto" w:fill="C0C0C0"/>
          </w:tcPr>
          <w:p w:rsidR="00146D0E" w:rsidRPr="00F52FC8" w:rsidRDefault="00146D0E" w:rsidP="0017716D">
            <w:pPr>
              <w:spacing w:before="40" w:after="40"/>
              <w:jc w:val="center"/>
              <w:rPr>
                <w:rFonts w:ascii="Arial" w:hAnsi="Arial" w:cs="Arial"/>
              </w:rPr>
            </w:pPr>
          </w:p>
        </w:tc>
        <w:tc>
          <w:tcPr>
            <w:tcW w:w="2683" w:type="dxa"/>
            <w:tcBorders>
              <w:top w:val="nil"/>
              <w:left w:val="single" w:sz="4" w:space="0" w:color="auto"/>
              <w:bottom w:val="single" w:sz="4" w:space="0" w:color="auto"/>
              <w:right w:val="single" w:sz="4" w:space="0" w:color="auto"/>
            </w:tcBorders>
            <w:shd w:val="clear" w:color="auto" w:fill="C0C0C0"/>
          </w:tcPr>
          <w:p w:rsidR="00146D0E" w:rsidRPr="00F52FC8" w:rsidRDefault="00146D0E" w:rsidP="0017716D">
            <w:pPr>
              <w:spacing w:before="40" w:after="40"/>
              <w:rPr>
                <w:rFonts w:ascii="Arial" w:hAnsi="Arial" w:cs="Arial"/>
              </w:rPr>
            </w:pPr>
          </w:p>
        </w:tc>
        <w:tc>
          <w:tcPr>
            <w:tcW w:w="7230" w:type="dxa"/>
            <w:tcBorders>
              <w:top w:val="nil"/>
              <w:left w:val="single" w:sz="4" w:space="0" w:color="auto"/>
              <w:bottom w:val="single" w:sz="4" w:space="0" w:color="auto"/>
              <w:right w:val="single" w:sz="4" w:space="0" w:color="auto"/>
            </w:tcBorders>
            <w:shd w:val="clear" w:color="auto" w:fill="C0C0C0"/>
          </w:tcPr>
          <w:p w:rsidR="00146D0E" w:rsidRPr="00F52FC8" w:rsidRDefault="00146D0E" w:rsidP="0017716D">
            <w:pPr>
              <w:spacing w:before="40" w:after="40"/>
              <w:rPr>
                <w:rFonts w:ascii="Arial" w:hAnsi="Arial" w:cs="Arial"/>
              </w:rPr>
            </w:pPr>
          </w:p>
        </w:tc>
        <w:tc>
          <w:tcPr>
            <w:tcW w:w="850" w:type="dxa"/>
            <w:tcBorders>
              <w:left w:val="single" w:sz="4" w:space="0" w:color="auto"/>
            </w:tcBorders>
            <w:shd w:val="clear" w:color="auto" w:fill="C0C0C0"/>
          </w:tcPr>
          <w:p w:rsidR="00146D0E" w:rsidRPr="00F52FC8" w:rsidRDefault="00146D0E" w:rsidP="0017716D">
            <w:pPr>
              <w:spacing w:before="40" w:after="40"/>
              <w:jc w:val="center"/>
              <w:rPr>
                <w:rFonts w:ascii="Arial" w:hAnsi="Arial" w:cs="Arial"/>
                <w:b/>
              </w:rPr>
            </w:pPr>
            <w:r w:rsidRPr="00F52FC8">
              <w:rPr>
                <w:rFonts w:ascii="Arial" w:hAnsi="Arial" w:cs="Arial"/>
                <w:b/>
              </w:rPr>
              <w:t>Yes</w:t>
            </w:r>
          </w:p>
        </w:tc>
        <w:tc>
          <w:tcPr>
            <w:tcW w:w="851" w:type="dxa"/>
            <w:shd w:val="clear" w:color="auto" w:fill="C0C0C0"/>
          </w:tcPr>
          <w:p w:rsidR="00146D0E" w:rsidRPr="00F52FC8" w:rsidRDefault="00146D0E" w:rsidP="0017716D">
            <w:pPr>
              <w:spacing w:before="40" w:after="40"/>
              <w:jc w:val="center"/>
              <w:rPr>
                <w:rFonts w:ascii="Arial" w:hAnsi="Arial" w:cs="Arial"/>
                <w:b/>
              </w:rPr>
            </w:pPr>
            <w:r w:rsidRPr="00F52FC8">
              <w:rPr>
                <w:rFonts w:ascii="Arial" w:hAnsi="Arial" w:cs="Arial"/>
                <w:b/>
              </w:rPr>
              <w:t>No</w:t>
            </w:r>
          </w:p>
        </w:tc>
        <w:tc>
          <w:tcPr>
            <w:tcW w:w="850" w:type="dxa"/>
            <w:shd w:val="clear" w:color="auto" w:fill="C0C0C0"/>
          </w:tcPr>
          <w:p w:rsidR="00146D0E" w:rsidRPr="00F52FC8" w:rsidRDefault="00146D0E" w:rsidP="0017716D">
            <w:pPr>
              <w:spacing w:before="40" w:after="40"/>
              <w:jc w:val="center"/>
              <w:rPr>
                <w:rFonts w:ascii="Arial" w:hAnsi="Arial" w:cs="Arial"/>
                <w:b/>
              </w:rPr>
            </w:pPr>
            <w:r w:rsidRPr="00F52FC8">
              <w:rPr>
                <w:rFonts w:ascii="Arial" w:hAnsi="Arial" w:cs="Arial"/>
                <w:b/>
              </w:rPr>
              <w:t>Yes</w:t>
            </w:r>
          </w:p>
        </w:tc>
        <w:tc>
          <w:tcPr>
            <w:tcW w:w="857" w:type="dxa"/>
            <w:gridSpan w:val="2"/>
            <w:shd w:val="clear" w:color="auto" w:fill="C0C0C0"/>
          </w:tcPr>
          <w:p w:rsidR="00146D0E" w:rsidRPr="00F52FC8" w:rsidRDefault="00146D0E" w:rsidP="0017716D">
            <w:pPr>
              <w:spacing w:before="40" w:after="40"/>
              <w:jc w:val="center"/>
              <w:rPr>
                <w:rFonts w:ascii="Arial" w:hAnsi="Arial" w:cs="Arial"/>
                <w:b/>
              </w:rPr>
            </w:pPr>
            <w:r w:rsidRPr="00F52FC8">
              <w:rPr>
                <w:rFonts w:ascii="Arial" w:hAnsi="Arial" w:cs="Arial"/>
                <w:b/>
              </w:rPr>
              <w:t>No</w:t>
            </w:r>
          </w:p>
        </w:tc>
      </w:tr>
      <w:tr w:rsidR="00146D0E" w:rsidRPr="00F52FC8" w:rsidTr="0017716D">
        <w:trPr>
          <w:cantSplit/>
        </w:trPr>
        <w:tc>
          <w:tcPr>
            <w:tcW w:w="10740" w:type="dxa"/>
            <w:gridSpan w:val="3"/>
            <w:tcBorders>
              <w:top w:val="single" w:sz="4" w:space="0" w:color="auto"/>
            </w:tcBorders>
            <w:shd w:val="clear" w:color="auto" w:fill="BFBFBF"/>
          </w:tcPr>
          <w:p w:rsidR="00146D0E" w:rsidRPr="00F52FC8" w:rsidRDefault="00146D0E" w:rsidP="0017716D">
            <w:pPr>
              <w:spacing w:before="40" w:after="40"/>
              <w:ind w:left="360"/>
              <w:rPr>
                <w:rFonts w:ascii="Arial" w:hAnsi="Arial" w:cs="Arial"/>
              </w:rPr>
            </w:pPr>
            <w:r>
              <w:rPr>
                <w:rFonts w:ascii="Arial" w:hAnsi="Arial" w:cs="Arial"/>
              </w:rPr>
              <w:t>Organisations</w:t>
            </w:r>
          </w:p>
        </w:tc>
        <w:tc>
          <w:tcPr>
            <w:tcW w:w="850" w:type="dxa"/>
            <w:shd w:val="clear" w:color="auto" w:fill="BFBFBF"/>
          </w:tcPr>
          <w:p w:rsidR="00146D0E" w:rsidRPr="00F52FC8" w:rsidRDefault="00146D0E" w:rsidP="0017716D">
            <w:pPr>
              <w:spacing w:before="40" w:after="40"/>
              <w:jc w:val="center"/>
              <w:rPr>
                <w:rFonts w:ascii="Arial" w:hAnsi="Arial" w:cs="Arial"/>
              </w:rPr>
            </w:pPr>
          </w:p>
        </w:tc>
        <w:tc>
          <w:tcPr>
            <w:tcW w:w="851" w:type="dxa"/>
            <w:shd w:val="clear" w:color="auto" w:fill="BFBFBF"/>
          </w:tcPr>
          <w:p w:rsidR="00146D0E" w:rsidRPr="00F52FC8" w:rsidRDefault="00146D0E" w:rsidP="0017716D">
            <w:pPr>
              <w:spacing w:before="40" w:after="40"/>
              <w:jc w:val="center"/>
              <w:rPr>
                <w:rFonts w:ascii="Arial" w:hAnsi="Arial" w:cs="Arial"/>
              </w:rPr>
            </w:pPr>
          </w:p>
        </w:tc>
        <w:tc>
          <w:tcPr>
            <w:tcW w:w="850" w:type="dxa"/>
            <w:shd w:val="clear" w:color="auto" w:fill="BFBFBF"/>
          </w:tcPr>
          <w:p w:rsidR="00146D0E" w:rsidRPr="00F52FC8" w:rsidRDefault="00146D0E" w:rsidP="0017716D">
            <w:pPr>
              <w:spacing w:before="40" w:after="40"/>
              <w:jc w:val="center"/>
              <w:rPr>
                <w:rFonts w:ascii="Arial" w:hAnsi="Arial" w:cs="Arial"/>
              </w:rPr>
            </w:pPr>
          </w:p>
        </w:tc>
        <w:tc>
          <w:tcPr>
            <w:tcW w:w="857" w:type="dxa"/>
            <w:gridSpan w:val="2"/>
            <w:shd w:val="clear" w:color="auto" w:fill="BFBFBF"/>
          </w:tcPr>
          <w:p w:rsidR="00146D0E" w:rsidRPr="00F52FC8" w:rsidRDefault="00146D0E" w:rsidP="0017716D">
            <w:pPr>
              <w:spacing w:before="40" w:after="40"/>
              <w:jc w:val="center"/>
              <w:rPr>
                <w:rFonts w:ascii="Arial" w:hAnsi="Arial" w:cs="Arial"/>
              </w:rPr>
            </w:pPr>
          </w:p>
        </w:tc>
      </w:tr>
      <w:tr w:rsidR="00146D0E" w:rsidRPr="00F52FC8" w:rsidTr="0017716D">
        <w:trPr>
          <w:cantSplit/>
        </w:trPr>
        <w:tc>
          <w:tcPr>
            <w:tcW w:w="827" w:type="dxa"/>
            <w:tcBorders>
              <w:top w:val="single" w:sz="4" w:space="0" w:color="auto"/>
            </w:tcBorders>
          </w:tcPr>
          <w:p w:rsidR="00146D0E" w:rsidRPr="00F52FC8" w:rsidRDefault="00146D0E" w:rsidP="0017716D">
            <w:pPr>
              <w:spacing w:before="40" w:after="40"/>
              <w:jc w:val="center"/>
              <w:rPr>
                <w:rFonts w:ascii="Arial" w:hAnsi="Arial" w:cs="Arial"/>
              </w:rPr>
            </w:pPr>
            <w:r w:rsidRPr="00F52FC8">
              <w:rPr>
                <w:rFonts w:ascii="Arial" w:hAnsi="Arial" w:cs="Arial"/>
              </w:rPr>
              <w:t>1</w:t>
            </w:r>
          </w:p>
        </w:tc>
        <w:tc>
          <w:tcPr>
            <w:tcW w:w="2683" w:type="dxa"/>
            <w:tcBorders>
              <w:top w:val="single" w:sz="4" w:space="0" w:color="auto"/>
            </w:tcBorders>
          </w:tcPr>
          <w:p w:rsidR="00146D0E" w:rsidRPr="00F52FC8" w:rsidRDefault="00146D0E" w:rsidP="0017716D">
            <w:pPr>
              <w:spacing w:before="40" w:after="40"/>
              <w:rPr>
                <w:rFonts w:ascii="Arial" w:hAnsi="Arial" w:cs="Arial"/>
              </w:rPr>
            </w:pPr>
            <w:r w:rsidRPr="00F52FC8">
              <w:rPr>
                <w:rFonts w:ascii="Arial" w:hAnsi="Arial" w:cs="Arial"/>
              </w:rPr>
              <w:t>Health and Safety Policy and organising for health and safety</w:t>
            </w:r>
          </w:p>
        </w:tc>
        <w:tc>
          <w:tcPr>
            <w:tcW w:w="7230" w:type="dxa"/>
            <w:tcBorders>
              <w:top w:val="single" w:sz="4" w:space="0" w:color="auto"/>
            </w:tcBorders>
          </w:tcPr>
          <w:p w:rsidR="00146D0E" w:rsidRPr="00F52FC8" w:rsidRDefault="00146D0E" w:rsidP="00146D0E">
            <w:pPr>
              <w:numPr>
                <w:ilvl w:val="0"/>
                <w:numId w:val="1"/>
              </w:numPr>
              <w:spacing w:before="40" w:after="40" w:line="240" w:lineRule="auto"/>
              <w:rPr>
                <w:rFonts w:ascii="Arial" w:hAnsi="Arial" w:cs="Arial"/>
              </w:rPr>
            </w:pPr>
            <w:r w:rsidRPr="00F52FC8">
              <w:rPr>
                <w:rFonts w:ascii="Arial" w:hAnsi="Arial" w:cs="Arial"/>
              </w:rPr>
              <w:t>A signed, current copy of the policy.</w:t>
            </w:r>
          </w:p>
          <w:p w:rsidR="00146D0E" w:rsidRPr="00F52FC8" w:rsidRDefault="00146D0E" w:rsidP="00146D0E">
            <w:pPr>
              <w:numPr>
                <w:ilvl w:val="0"/>
                <w:numId w:val="1"/>
              </w:numPr>
              <w:spacing w:before="40" w:after="40" w:line="240" w:lineRule="auto"/>
              <w:rPr>
                <w:rFonts w:ascii="Arial" w:hAnsi="Arial" w:cs="Arial"/>
              </w:rPr>
            </w:pPr>
            <w:r w:rsidRPr="00F52FC8">
              <w:rPr>
                <w:rFonts w:ascii="Arial" w:hAnsi="Arial" w:cs="Arial"/>
              </w:rPr>
              <w:t>It identifies the roles and responsibilities at all levels</w:t>
            </w:r>
          </w:p>
        </w:tc>
        <w:tc>
          <w:tcPr>
            <w:tcW w:w="850" w:type="dxa"/>
          </w:tcPr>
          <w:p w:rsidR="00146D0E" w:rsidRPr="00F52FC8" w:rsidRDefault="00146D0E" w:rsidP="0017716D">
            <w:pPr>
              <w:spacing w:before="40" w:after="40"/>
              <w:jc w:val="center"/>
              <w:rPr>
                <w:rFonts w:ascii="Arial" w:hAnsi="Arial" w:cs="Arial"/>
              </w:rPr>
            </w:pPr>
          </w:p>
        </w:tc>
        <w:tc>
          <w:tcPr>
            <w:tcW w:w="851" w:type="dxa"/>
          </w:tcPr>
          <w:p w:rsidR="00146D0E" w:rsidRPr="00F52FC8" w:rsidRDefault="00146D0E" w:rsidP="0017716D">
            <w:pPr>
              <w:spacing w:before="40" w:after="40"/>
              <w:jc w:val="center"/>
              <w:rPr>
                <w:rFonts w:ascii="Arial" w:hAnsi="Arial" w:cs="Arial"/>
              </w:rPr>
            </w:pPr>
          </w:p>
        </w:tc>
        <w:tc>
          <w:tcPr>
            <w:tcW w:w="850" w:type="dxa"/>
          </w:tcPr>
          <w:p w:rsidR="00146D0E" w:rsidRPr="00F52FC8" w:rsidRDefault="00146D0E" w:rsidP="0017716D">
            <w:pPr>
              <w:spacing w:before="40" w:after="40"/>
              <w:jc w:val="center"/>
              <w:rPr>
                <w:rFonts w:ascii="Arial" w:hAnsi="Arial" w:cs="Arial"/>
              </w:rPr>
            </w:pPr>
          </w:p>
        </w:tc>
        <w:tc>
          <w:tcPr>
            <w:tcW w:w="857" w:type="dxa"/>
            <w:gridSpan w:val="2"/>
          </w:tcPr>
          <w:p w:rsidR="00146D0E" w:rsidRPr="00F52FC8" w:rsidRDefault="00146D0E" w:rsidP="0017716D">
            <w:pPr>
              <w:spacing w:before="40" w:after="40"/>
              <w:jc w:val="center"/>
              <w:rPr>
                <w:rFonts w:ascii="Arial" w:hAnsi="Arial" w:cs="Arial"/>
              </w:rPr>
            </w:pPr>
          </w:p>
        </w:tc>
      </w:tr>
      <w:tr w:rsidR="00146D0E" w:rsidRPr="00F52FC8" w:rsidTr="0017716D">
        <w:trPr>
          <w:cantSplit/>
        </w:trPr>
        <w:tc>
          <w:tcPr>
            <w:tcW w:w="827" w:type="dxa"/>
          </w:tcPr>
          <w:p w:rsidR="00146D0E" w:rsidRPr="00F52FC8" w:rsidRDefault="00146D0E" w:rsidP="0017716D">
            <w:pPr>
              <w:spacing w:before="40" w:after="40"/>
              <w:jc w:val="center"/>
              <w:rPr>
                <w:rFonts w:ascii="Arial" w:hAnsi="Arial" w:cs="Arial"/>
              </w:rPr>
            </w:pPr>
            <w:r w:rsidRPr="00F52FC8">
              <w:rPr>
                <w:rFonts w:ascii="Arial" w:hAnsi="Arial" w:cs="Arial"/>
              </w:rPr>
              <w:t>2</w:t>
            </w:r>
          </w:p>
        </w:tc>
        <w:tc>
          <w:tcPr>
            <w:tcW w:w="2683" w:type="dxa"/>
          </w:tcPr>
          <w:p w:rsidR="00146D0E" w:rsidRPr="00F52FC8" w:rsidRDefault="00146D0E" w:rsidP="0017716D">
            <w:pPr>
              <w:spacing w:before="40" w:after="40"/>
              <w:rPr>
                <w:rFonts w:ascii="Arial" w:hAnsi="Arial" w:cs="Arial"/>
              </w:rPr>
            </w:pPr>
            <w:r w:rsidRPr="00F52FC8">
              <w:rPr>
                <w:rFonts w:ascii="Arial" w:hAnsi="Arial" w:cs="Arial"/>
              </w:rPr>
              <w:t>Arrangements</w:t>
            </w:r>
          </w:p>
        </w:tc>
        <w:tc>
          <w:tcPr>
            <w:tcW w:w="7230" w:type="dxa"/>
          </w:tcPr>
          <w:p w:rsidR="00146D0E" w:rsidRPr="00F52FC8" w:rsidRDefault="00146D0E" w:rsidP="00146D0E">
            <w:pPr>
              <w:numPr>
                <w:ilvl w:val="0"/>
                <w:numId w:val="2"/>
              </w:numPr>
              <w:spacing w:before="40" w:after="40" w:line="240" w:lineRule="auto"/>
              <w:rPr>
                <w:rFonts w:ascii="Arial" w:hAnsi="Arial" w:cs="Arial"/>
              </w:rPr>
            </w:pPr>
            <w:r w:rsidRPr="00F52FC8">
              <w:rPr>
                <w:rFonts w:ascii="Arial" w:hAnsi="Arial" w:cs="Arial"/>
              </w:rPr>
              <w:t>Sets out the risk profile of the company / organisation</w:t>
            </w:r>
          </w:p>
          <w:p w:rsidR="00146D0E" w:rsidRPr="00F52FC8" w:rsidRDefault="00146D0E" w:rsidP="00146D0E">
            <w:pPr>
              <w:numPr>
                <w:ilvl w:val="0"/>
                <w:numId w:val="2"/>
              </w:numPr>
              <w:spacing w:before="40" w:after="40" w:line="240" w:lineRule="auto"/>
              <w:rPr>
                <w:rFonts w:ascii="Arial" w:hAnsi="Arial" w:cs="Arial"/>
              </w:rPr>
            </w:pPr>
            <w:r w:rsidRPr="00F52FC8">
              <w:rPr>
                <w:rFonts w:ascii="Arial" w:hAnsi="Arial" w:cs="Arial"/>
              </w:rPr>
              <w:t>Sets out how the company / organisation will discharge its duties under CDM</w:t>
            </w:r>
            <w:r w:rsidRPr="00F52FC8">
              <w:rPr>
                <w:rFonts w:ascii="Arial" w:hAnsi="Arial" w:cs="Arial"/>
                <w:vertAlign w:val="superscript"/>
              </w:rPr>
              <w:t>2015</w:t>
            </w:r>
            <w:r w:rsidRPr="00F52FC8">
              <w:rPr>
                <w:rFonts w:ascii="Arial" w:hAnsi="Arial" w:cs="Arial"/>
              </w:rPr>
              <w:t>.</w:t>
            </w:r>
          </w:p>
          <w:p w:rsidR="00146D0E" w:rsidRPr="00F52FC8" w:rsidRDefault="00146D0E" w:rsidP="00146D0E">
            <w:pPr>
              <w:numPr>
                <w:ilvl w:val="0"/>
                <w:numId w:val="2"/>
              </w:numPr>
              <w:spacing w:before="40" w:after="40" w:line="240" w:lineRule="auto"/>
              <w:rPr>
                <w:rFonts w:ascii="Arial" w:hAnsi="Arial" w:cs="Arial"/>
              </w:rPr>
            </w:pPr>
            <w:r w:rsidRPr="00F52FC8">
              <w:rPr>
                <w:rFonts w:ascii="Arial" w:hAnsi="Arial" w:cs="Arial"/>
              </w:rPr>
              <w:t>There is a clear indication as to how the arrangements are communicated to the workforce.</w:t>
            </w:r>
          </w:p>
        </w:tc>
        <w:tc>
          <w:tcPr>
            <w:tcW w:w="850" w:type="dxa"/>
          </w:tcPr>
          <w:p w:rsidR="00146D0E" w:rsidRPr="00F52FC8" w:rsidRDefault="00146D0E" w:rsidP="0017716D">
            <w:pPr>
              <w:spacing w:before="40" w:after="40"/>
              <w:jc w:val="center"/>
              <w:rPr>
                <w:rFonts w:ascii="Arial" w:hAnsi="Arial" w:cs="Arial"/>
              </w:rPr>
            </w:pPr>
          </w:p>
        </w:tc>
        <w:tc>
          <w:tcPr>
            <w:tcW w:w="851" w:type="dxa"/>
          </w:tcPr>
          <w:p w:rsidR="00146D0E" w:rsidRPr="00F52FC8" w:rsidRDefault="00146D0E" w:rsidP="0017716D">
            <w:pPr>
              <w:spacing w:before="40" w:after="40"/>
              <w:jc w:val="center"/>
              <w:rPr>
                <w:rFonts w:ascii="Arial" w:hAnsi="Arial" w:cs="Arial"/>
              </w:rPr>
            </w:pPr>
          </w:p>
        </w:tc>
        <w:tc>
          <w:tcPr>
            <w:tcW w:w="850" w:type="dxa"/>
          </w:tcPr>
          <w:p w:rsidR="00146D0E" w:rsidRPr="00F52FC8" w:rsidRDefault="00146D0E" w:rsidP="0017716D">
            <w:pPr>
              <w:spacing w:before="40" w:after="40"/>
              <w:jc w:val="center"/>
              <w:rPr>
                <w:rFonts w:ascii="Arial" w:hAnsi="Arial" w:cs="Arial"/>
              </w:rPr>
            </w:pPr>
          </w:p>
        </w:tc>
        <w:tc>
          <w:tcPr>
            <w:tcW w:w="857" w:type="dxa"/>
            <w:gridSpan w:val="2"/>
          </w:tcPr>
          <w:p w:rsidR="00146D0E" w:rsidRPr="00F52FC8" w:rsidRDefault="00146D0E" w:rsidP="0017716D">
            <w:pPr>
              <w:spacing w:before="40" w:after="40"/>
              <w:jc w:val="center"/>
              <w:rPr>
                <w:rFonts w:ascii="Arial" w:hAnsi="Arial" w:cs="Arial"/>
              </w:rPr>
            </w:pPr>
          </w:p>
        </w:tc>
      </w:tr>
      <w:tr w:rsidR="00146D0E" w:rsidRPr="00F52FC8" w:rsidTr="0017716D">
        <w:trPr>
          <w:cantSplit/>
        </w:trPr>
        <w:tc>
          <w:tcPr>
            <w:tcW w:w="827" w:type="dxa"/>
          </w:tcPr>
          <w:p w:rsidR="00146D0E" w:rsidRPr="00F52FC8" w:rsidRDefault="00146D0E" w:rsidP="0017716D">
            <w:pPr>
              <w:spacing w:before="40" w:after="40"/>
              <w:jc w:val="center"/>
              <w:rPr>
                <w:rFonts w:ascii="Arial" w:hAnsi="Arial" w:cs="Arial"/>
              </w:rPr>
            </w:pPr>
            <w:r w:rsidRPr="00F52FC8">
              <w:rPr>
                <w:rFonts w:ascii="Arial" w:hAnsi="Arial" w:cs="Arial"/>
              </w:rPr>
              <w:t>3</w:t>
            </w:r>
          </w:p>
        </w:tc>
        <w:tc>
          <w:tcPr>
            <w:tcW w:w="2683" w:type="dxa"/>
          </w:tcPr>
          <w:p w:rsidR="00146D0E" w:rsidRPr="00F52FC8" w:rsidRDefault="00146D0E" w:rsidP="0017716D">
            <w:pPr>
              <w:spacing w:before="40" w:after="40"/>
              <w:rPr>
                <w:rFonts w:ascii="Arial" w:hAnsi="Arial" w:cs="Arial"/>
              </w:rPr>
            </w:pPr>
            <w:r w:rsidRPr="00F52FC8">
              <w:rPr>
                <w:rFonts w:ascii="Arial" w:hAnsi="Arial" w:cs="Arial"/>
              </w:rPr>
              <w:t>Has access to competent advice.  This needs to be both corporate and construction related.</w:t>
            </w:r>
          </w:p>
        </w:tc>
        <w:tc>
          <w:tcPr>
            <w:tcW w:w="7230" w:type="dxa"/>
          </w:tcPr>
          <w:p w:rsidR="00146D0E" w:rsidRPr="00F52FC8" w:rsidRDefault="00146D0E" w:rsidP="00146D0E">
            <w:pPr>
              <w:numPr>
                <w:ilvl w:val="0"/>
                <w:numId w:val="3"/>
              </w:numPr>
              <w:spacing w:before="40" w:after="40" w:line="240" w:lineRule="auto"/>
              <w:rPr>
                <w:rFonts w:ascii="Arial" w:hAnsi="Arial" w:cs="Arial"/>
              </w:rPr>
            </w:pPr>
            <w:r w:rsidRPr="00F52FC8">
              <w:rPr>
                <w:rFonts w:ascii="Arial" w:hAnsi="Arial" w:cs="Arial"/>
              </w:rPr>
              <w:t>Is access to competent advice indicated?</w:t>
            </w:r>
          </w:p>
          <w:p w:rsidR="00146D0E" w:rsidRPr="00F52FC8" w:rsidRDefault="00146D0E" w:rsidP="00146D0E">
            <w:pPr>
              <w:numPr>
                <w:ilvl w:val="0"/>
                <w:numId w:val="3"/>
              </w:numPr>
              <w:spacing w:before="40" w:after="40" w:line="240" w:lineRule="auto"/>
              <w:rPr>
                <w:rFonts w:ascii="Arial" w:hAnsi="Arial" w:cs="Arial"/>
              </w:rPr>
            </w:pPr>
            <w:r w:rsidRPr="00F52FC8">
              <w:rPr>
                <w:rFonts w:ascii="Arial" w:hAnsi="Arial" w:cs="Arial"/>
              </w:rPr>
              <w:t xml:space="preserve">Does the advisor provide general health and safety advice?  </w:t>
            </w:r>
          </w:p>
          <w:p w:rsidR="00146D0E" w:rsidRPr="00F52FC8" w:rsidRDefault="00146D0E" w:rsidP="00146D0E">
            <w:pPr>
              <w:numPr>
                <w:ilvl w:val="0"/>
                <w:numId w:val="3"/>
              </w:numPr>
              <w:spacing w:before="40" w:after="40" w:line="240" w:lineRule="auto"/>
              <w:rPr>
                <w:rFonts w:ascii="Arial" w:hAnsi="Arial" w:cs="Arial"/>
              </w:rPr>
            </w:pPr>
            <w:r w:rsidRPr="00F52FC8">
              <w:rPr>
                <w:rFonts w:ascii="Arial" w:hAnsi="Arial" w:cs="Arial"/>
              </w:rPr>
              <w:t>Does the advisor (from the same source or elsewhere) provide construction health and safety advice?</w:t>
            </w:r>
          </w:p>
          <w:p w:rsidR="00146D0E" w:rsidRPr="00F52FC8" w:rsidRDefault="00146D0E" w:rsidP="00146D0E">
            <w:pPr>
              <w:numPr>
                <w:ilvl w:val="0"/>
                <w:numId w:val="3"/>
              </w:numPr>
              <w:spacing w:before="40" w:after="40" w:line="240" w:lineRule="auto"/>
              <w:rPr>
                <w:rFonts w:ascii="Arial" w:hAnsi="Arial" w:cs="Arial"/>
              </w:rPr>
            </w:pPr>
            <w:r w:rsidRPr="00F52FC8">
              <w:rPr>
                <w:rFonts w:ascii="Arial" w:hAnsi="Arial" w:cs="Arial"/>
              </w:rPr>
              <w:t>Name and competency details of the advice source provided?</w:t>
            </w:r>
          </w:p>
          <w:p w:rsidR="00146D0E" w:rsidRDefault="00146D0E" w:rsidP="00146D0E">
            <w:pPr>
              <w:numPr>
                <w:ilvl w:val="0"/>
                <w:numId w:val="3"/>
              </w:numPr>
              <w:spacing w:before="40" w:after="40" w:line="240" w:lineRule="auto"/>
              <w:rPr>
                <w:rFonts w:ascii="Arial" w:hAnsi="Arial" w:cs="Arial"/>
              </w:rPr>
            </w:pPr>
            <w:r w:rsidRPr="00F52FC8">
              <w:rPr>
                <w:rFonts w:ascii="Arial" w:hAnsi="Arial" w:cs="Arial"/>
              </w:rPr>
              <w:t>Obtain examples of the advice over the last 12 mon</w:t>
            </w:r>
            <w:bookmarkStart w:id="0" w:name="_GoBack"/>
            <w:bookmarkEnd w:id="0"/>
            <w:r w:rsidRPr="00F52FC8">
              <w:rPr>
                <w:rFonts w:ascii="Arial" w:hAnsi="Arial" w:cs="Arial"/>
              </w:rPr>
              <w:t>ths</w:t>
            </w:r>
          </w:p>
          <w:p w:rsidR="00146D0E" w:rsidRPr="00146D0E" w:rsidRDefault="00146D0E" w:rsidP="00146D0E">
            <w:pPr>
              <w:rPr>
                <w:rFonts w:ascii="Arial" w:hAnsi="Arial" w:cs="Arial"/>
              </w:rPr>
            </w:pPr>
          </w:p>
          <w:p w:rsidR="00146D0E" w:rsidRPr="00146D0E" w:rsidRDefault="00146D0E" w:rsidP="00146D0E">
            <w:pPr>
              <w:rPr>
                <w:rFonts w:ascii="Arial" w:hAnsi="Arial" w:cs="Arial"/>
              </w:rPr>
            </w:pPr>
          </w:p>
          <w:p w:rsidR="00146D0E" w:rsidRPr="00146D0E" w:rsidRDefault="00146D0E" w:rsidP="00146D0E">
            <w:pPr>
              <w:rPr>
                <w:rFonts w:ascii="Arial" w:hAnsi="Arial" w:cs="Arial"/>
              </w:rPr>
            </w:pPr>
          </w:p>
          <w:p w:rsidR="00146D0E" w:rsidRPr="00146D0E" w:rsidRDefault="00146D0E" w:rsidP="00146D0E">
            <w:pPr>
              <w:tabs>
                <w:tab w:val="left" w:pos="5352"/>
              </w:tabs>
              <w:rPr>
                <w:rFonts w:ascii="Arial" w:hAnsi="Arial" w:cs="Arial"/>
              </w:rPr>
            </w:pPr>
            <w:r>
              <w:rPr>
                <w:rFonts w:ascii="Arial" w:hAnsi="Arial" w:cs="Arial"/>
              </w:rPr>
              <w:tab/>
            </w:r>
          </w:p>
        </w:tc>
        <w:tc>
          <w:tcPr>
            <w:tcW w:w="850" w:type="dxa"/>
          </w:tcPr>
          <w:p w:rsidR="00146D0E" w:rsidRPr="00F52FC8" w:rsidRDefault="00146D0E" w:rsidP="0017716D">
            <w:pPr>
              <w:spacing w:before="40" w:after="40"/>
              <w:jc w:val="center"/>
              <w:rPr>
                <w:rFonts w:ascii="Arial" w:hAnsi="Arial" w:cs="Arial"/>
              </w:rPr>
            </w:pPr>
          </w:p>
        </w:tc>
        <w:tc>
          <w:tcPr>
            <w:tcW w:w="851" w:type="dxa"/>
          </w:tcPr>
          <w:p w:rsidR="00146D0E" w:rsidRPr="00F52FC8" w:rsidRDefault="00146D0E" w:rsidP="0017716D">
            <w:pPr>
              <w:spacing w:before="40" w:after="40"/>
              <w:jc w:val="center"/>
              <w:rPr>
                <w:rFonts w:ascii="Arial" w:hAnsi="Arial" w:cs="Arial"/>
              </w:rPr>
            </w:pPr>
          </w:p>
        </w:tc>
        <w:tc>
          <w:tcPr>
            <w:tcW w:w="850" w:type="dxa"/>
          </w:tcPr>
          <w:p w:rsidR="00146D0E" w:rsidRPr="00F52FC8" w:rsidRDefault="00146D0E" w:rsidP="0017716D">
            <w:pPr>
              <w:spacing w:before="40" w:after="40"/>
              <w:jc w:val="center"/>
              <w:rPr>
                <w:rFonts w:ascii="Arial" w:hAnsi="Arial" w:cs="Arial"/>
              </w:rPr>
            </w:pPr>
          </w:p>
        </w:tc>
        <w:tc>
          <w:tcPr>
            <w:tcW w:w="857" w:type="dxa"/>
            <w:gridSpan w:val="2"/>
          </w:tcPr>
          <w:p w:rsidR="00146D0E" w:rsidRPr="00F52FC8" w:rsidRDefault="00146D0E" w:rsidP="0017716D">
            <w:pPr>
              <w:spacing w:before="40" w:after="40"/>
              <w:jc w:val="center"/>
              <w:rPr>
                <w:rFonts w:ascii="Arial" w:hAnsi="Arial" w:cs="Arial"/>
              </w:rPr>
            </w:pPr>
          </w:p>
        </w:tc>
      </w:tr>
      <w:tr w:rsidR="00146D0E" w:rsidRPr="00F52FC8" w:rsidTr="0017716D">
        <w:trPr>
          <w:cantSplit/>
        </w:trPr>
        <w:tc>
          <w:tcPr>
            <w:tcW w:w="827" w:type="dxa"/>
          </w:tcPr>
          <w:p w:rsidR="00146D0E" w:rsidRPr="00F52FC8" w:rsidRDefault="00146D0E" w:rsidP="0017716D">
            <w:pPr>
              <w:spacing w:before="40" w:after="40"/>
              <w:jc w:val="center"/>
              <w:rPr>
                <w:rFonts w:ascii="Arial" w:hAnsi="Arial" w:cs="Arial"/>
              </w:rPr>
            </w:pPr>
            <w:r w:rsidRPr="00F52FC8">
              <w:rPr>
                <w:rFonts w:ascii="Arial" w:hAnsi="Arial" w:cs="Arial"/>
              </w:rPr>
              <w:lastRenderedPageBreak/>
              <w:t>4</w:t>
            </w:r>
          </w:p>
        </w:tc>
        <w:tc>
          <w:tcPr>
            <w:tcW w:w="2683" w:type="dxa"/>
          </w:tcPr>
          <w:p w:rsidR="00146D0E" w:rsidRPr="00F52FC8" w:rsidRDefault="00146D0E" w:rsidP="0017716D">
            <w:pPr>
              <w:spacing w:before="40" w:after="40"/>
              <w:rPr>
                <w:rFonts w:ascii="Arial" w:hAnsi="Arial" w:cs="Arial"/>
              </w:rPr>
            </w:pPr>
            <w:r w:rsidRPr="00F52FC8">
              <w:rPr>
                <w:rFonts w:ascii="Arial" w:hAnsi="Arial" w:cs="Arial"/>
              </w:rPr>
              <w:t>Training and information.</w:t>
            </w:r>
          </w:p>
        </w:tc>
        <w:tc>
          <w:tcPr>
            <w:tcW w:w="7230" w:type="dxa"/>
          </w:tcPr>
          <w:p w:rsidR="00146D0E" w:rsidRPr="00F52FC8" w:rsidRDefault="00146D0E" w:rsidP="00146D0E">
            <w:pPr>
              <w:numPr>
                <w:ilvl w:val="0"/>
                <w:numId w:val="4"/>
              </w:numPr>
              <w:spacing w:before="40" w:after="40" w:line="240" w:lineRule="auto"/>
              <w:rPr>
                <w:rFonts w:ascii="Arial" w:hAnsi="Arial" w:cs="Arial"/>
              </w:rPr>
            </w:pPr>
            <w:r w:rsidRPr="00F52FC8">
              <w:rPr>
                <w:rFonts w:ascii="Arial" w:hAnsi="Arial" w:cs="Arial"/>
              </w:rPr>
              <w:t>Arrangements indicate that a training policy and programme is in place including CPD</w:t>
            </w:r>
          </w:p>
          <w:p w:rsidR="00146D0E" w:rsidRPr="00F52FC8" w:rsidRDefault="00146D0E" w:rsidP="00146D0E">
            <w:pPr>
              <w:numPr>
                <w:ilvl w:val="0"/>
                <w:numId w:val="4"/>
              </w:numPr>
              <w:spacing w:before="40" w:after="40" w:line="240" w:lineRule="auto"/>
              <w:rPr>
                <w:rFonts w:ascii="Arial" w:hAnsi="Arial" w:cs="Arial"/>
              </w:rPr>
            </w:pPr>
            <w:r w:rsidRPr="00F52FC8">
              <w:rPr>
                <w:rFonts w:ascii="Arial" w:hAnsi="Arial" w:cs="Arial"/>
              </w:rPr>
              <w:t>Training is aimed at everyone in the organisation</w:t>
            </w:r>
          </w:p>
          <w:p w:rsidR="00146D0E" w:rsidRPr="00F52FC8" w:rsidRDefault="00146D0E" w:rsidP="00146D0E">
            <w:pPr>
              <w:numPr>
                <w:ilvl w:val="0"/>
                <w:numId w:val="4"/>
              </w:numPr>
              <w:spacing w:before="40" w:after="40" w:line="240" w:lineRule="auto"/>
              <w:rPr>
                <w:rFonts w:ascii="Arial" w:hAnsi="Arial" w:cs="Arial"/>
              </w:rPr>
            </w:pPr>
            <w:r w:rsidRPr="00F52FC8">
              <w:rPr>
                <w:rFonts w:ascii="Arial" w:hAnsi="Arial" w:cs="Arial"/>
              </w:rPr>
              <w:t>Employees have the skills and understanding necessary to discharge their duties</w:t>
            </w:r>
          </w:p>
          <w:p w:rsidR="00146D0E" w:rsidRPr="00F52FC8" w:rsidRDefault="00146D0E" w:rsidP="00146D0E">
            <w:pPr>
              <w:numPr>
                <w:ilvl w:val="0"/>
                <w:numId w:val="4"/>
              </w:numPr>
              <w:spacing w:before="40" w:after="40" w:line="240" w:lineRule="auto"/>
              <w:rPr>
                <w:rFonts w:ascii="Arial" w:hAnsi="Arial" w:cs="Arial"/>
              </w:rPr>
            </w:pPr>
            <w:r w:rsidRPr="00F52FC8">
              <w:rPr>
                <w:rFonts w:ascii="Arial" w:hAnsi="Arial" w:cs="Arial"/>
              </w:rPr>
              <w:t>Training records including certificates of attendance</w:t>
            </w:r>
          </w:p>
          <w:p w:rsidR="00146D0E" w:rsidRPr="00F52FC8" w:rsidRDefault="00146D0E" w:rsidP="00146D0E">
            <w:pPr>
              <w:numPr>
                <w:ilvl w:val="0"/>
                <w:numId w:val="4"/>
              </w:numPr>
              <w:spacing w:before="40" w:after="40" w:line="240" w:lineRule="auto"/>
              <w:rPr>
                <w:rFonts w:ascii="Arial" w:hAnsi="Arial" w:cs="Arial"/>
              </w:rPr>
            </w:pPr>
            <w:r w:rsidRPr="00F52FC8">
              <w:rPr>
                <w:rFonts w:ascii="Arial" w:hAnsi="Arial" w:cs="Arial"/>
              </w:rPr>
              <w:t>Induction training for site-based workforce</w:t>
            </w:r>
          </w:p>
          <w:p w:rsidR="00146D0E" w:rsidRPr="00F52FC8" w:rsidRDefault="00146D0E" w:rsidP="00146D0E">
            <w:pPr>
              <w:numPr>
                <w:ilvl w:val="0"/>
                <w:numId w:val="4"/>
              </w:numPr>
              <w:spacing w:before="40" w:after="40" w:line="240" w:lineRule="auto"/>
              <w:rPr>
                <w:rFonts w:ascii="Arial" w:hAnsi="Arial" w:cs="Arial"/>
              </w:rPr>
            </w:pPr>
            <w:r w:rsidRPr="00F52FC8">
              <w:rPr>
                <w:rFonts w:ascii="Arial" w:hAnsi="Arial" w:cs="Arial"/>
              </w:rPr>
              <w:t>Sample ‘toolbox talks’.</w:t>
            </w:r>
          </w:p>
        </w:tc>
        <w:tc>
          <w:tcPr>
            <w:tcW w:w="850" w:type="dxa"/>
          </w:tcPr>
          <w:p w:rsidR="00146D0E" w:rsidRPr="00F52FC8" w:rsidRDefault="00146D0E" w:rsidP="0017716D">
            <w:pPr>
              <w:spacing w:before="40" w:after="40"/>
              <w:jc w:val="center"/>
              <w:rPr>
                <w:rFonts w:ascii="Arial" w:hAnsi="Arial" w:cs="Arial"/>
              </w:rPr>
            </w:pPr>
          </w:p>
        </w:tc>
        <w:tc>
          <w:tcPr>
            <w:tcW w:w="851" w:type="dxa"/>
          </w:tcPr>
          <w:p w:rsidR="00146D0E" w:rsidRPr="00F52FC8" w:rsidRDefault="00146D0E" w:rsidP="0017716D">
            <w:pPr>
              <w:spacing w:before="40" w:after="40"/>
              <w:jc w:val="center"/>
              <w:rPr>
                <w:rFonts w:ascii="Arial" w:hAnsi="Arial" w:cs="Arial"/>
              </w:rPr>
            </w:pPr>
          </w:p>
        </w:tc>
        <w:tc>
          <w:tcPr>
            <w:tcW w:w="850" w:type="dxa"/>
          </w:tcPr>
          <w:p w:rsidR="00146D0E" w:rsidRPr="00F52FC8" w:rsidRDefault="00146D0E" w:rsidP="0017716D">
            <w:pPr>
              <w:spacing w:before="40" w:after="40"/>
              <w:jc w:val="center"/>
              <w:rPr>
                <w:rFonts w:ascii="Arial" w:hAnsi="Arial" w:cs="Arial"/>
              </w:rPr>
            </w:pPr>
          </w:p>
        </w:tc>
        <w:tc>
          <w:tcPr>
            <w:tcW w:w="857" w:type="dxa"/>
            <w:gridSpan w:val="2"/>
          </w:tcPr>
          <w:p w:rsidR="00146D0E" w:rsidRPr="00F52FC8" w:rsidRDefault="00146D0E" w:rsidP="0017716D">
            <w:pPr>
              <w:spacing w:before="40" w:after="40"/>
              <w:jc w:val="center"/>
              <w:rPr>
                <w:rFonts w:ascii="Arial" w:hAnsi="Arial" w:cs="Arial"/>
              </w:rPr>
            </w:pPr>
          </w:p>
        </w:tc>
      </w:tr>
      <w:tr w:rsidR="00146D0E" w:rsidRPr="00F52FC8" w:rsidTr="0017716D">
        <w:trPr>
          <w:cantSplit/>
          <w:trHeight w:val="1440"/>
        </w:trPr>
        <w:tc>
          <w:tcPr>
            <w:tcW w:w="827" w:type="dxa"/>
          </w:tcPr>
          <w:p w:rsidR="00146D0E" w:rsidRPr="00F52FC8" w:rsidRDefault="00146D0E" w:rsidP="0017716D">
            <w:pPr>
              <w:spacing w:before="40" w:after="40"/>
              <w:jc w:val="center"/>
              <w:rPr>
                <w:rFonts w:ascii="Arial" w:hAnsi="Arial" w:cs="Arial"/>
              </w:rPr>
            </w:pPr>
            <w:r w:rsidRPr="00F52FC8">
              <w:rPr>
                <w:rFonts w:ascii="Arial" w:hAnsi="Arial" w:cs="Arial"/>
              </w:rPr>
              <w:t>5.1</w:t>
            </w:r>
          </w:p>
        </w:tc>
        <w:tc>
          <w:tcPr>
            <w:tcW w:w="2683" w:type="dxa"/>
          </w:tcPr>
          <w:p w:rsidR="00146D0E" w:rsidRDefault="00146D0E" w:rsidP="0017716D">
            <w:pPr>
              <w:spacing w:before="40" w:after="40"/>
              <w:rPr>
                <w:rFonts w:ascii="Arial" w:hAnsi="Arial" w:cs="Arial"/>
              </w:rPr>
            </w:pPr>
            <w:r w:rsidRPr="00F52FC8">
              <w:rPr>
                <w:rFonts w:ascii="Arial" w:hAnsi="Arial" w:cs="Arial"/>
              </w:rPr>
              <w:t xml:space="preserve">Individual </w:t>
            </w:r>
            <w:r>
              <w:rPr>
                <w:rFonts w:ascii="Arial" w:hAnsi="Arial" w:cs="Arial"/>
              </w:rPr>
              <w:t>qualifications and experience</w:t>
            </w:r>
          </w:p>
          <w:p w:rsidR="00146D0E" w:rsidRPr="00F52FC8" w:rsidRDefault="00146D0E" w:rsidP="0017716D">
            <w:pPr>
              <w:spacing w:before="40" w:after="40"/>
              <w:rPr>
                <w:rFonts w:ascii="Arial" w:hAnsi="Arial" w:cs="Arial"/>
              </w:rPr>
            </w:pPr>
            <w:r>
              <w:rPr>
                <w:rFonts w:ascii="Arial" w:hAnsi="Arial" w:cs="Arial"/>
              </w:rPr>
              <w:t>For STFC and contractors</w:t>
            </w:r>
          </w:p>
        </w:tc>
        <w:tc>
          <w:tcPr>
            <w:tcW w:w="7230" w:type="dxa"/>
          </w:tcPr>
          <w:p w:rsidR="00146D0E" w:rsidRPr="00F52FC8" w:rsidRDefault="00146D0E" w:rsidP="00146D0E">
            <w:pPr>
              <w:numPr>
                <w:ilvl w:val="0"/>
                <w:numId w:val="5"/>
              </w:numPr>
              <w:spacing w:before="40" w:after="40" w:line="240" w:lineRule="auto"/>
              <w:rPr>
                <w:rFonts w:ascii="Arial" w:hAnsi="Arial" w:cs="Arial"/>
              </w:rPr>
            </w:pPr>
            <w:r w:rsidRPr="00F52FC8">
              <w:rPr>
                <w:rFonts w:ascii="Arial" w:hAnsi="Arial" w:cs="Arial"/>
              </w:rPr>
              <w:t>Employees have the appropriate qualifications and experience</w:t>
            </w:r>
          </w:p>
          <w:p w:rsidR="00146D0E" w:rsidRPr="00F52FC8" w:rsidRDefault="00146D0E" w:rsidP="00146D0E">
            <w:pPr>
              <w:numPr>
                <w:ilvl w:val="0"/>
                <w:numId w:val="5"/>
              </w:numPr>
              <w:spacing w:before="40" w:after="40" w:line="240" w:lineRule="auto"/>
              <w:rPr>
                <w:rFonts w:ascii="Arial" w:hAnsi="Arial" w:cs="Arial"/>
              </w:rPr>
            </w:pPr>
            <w:r w:rsidRPr="00F52FC8">
              <w:rPr>
                <w:rFonts w:ascii="Arial" w:hAnsi="Arial" w:cs="Arial"/>
              </w:rPr>
              <w:t>Details of qualifications and/or experience – corporate level including health and safety advisor</w:t>
            </w:r>
          </w:p>
          <w:p w:rsidR="00146D0E" w:rsidRPr="00F52FC8" w:rsidRDefault="00146D0E" w:rsidP="00146D0E">
            <w:pPr>
              <w:numPr>
                <w:ilvl w:val="0"/>
                <w:numId w:val="5"/>
              </w:numPr>
              <w:spacing w:before="40" w:after="40" w:line="240" w:lineRule="auto"/>
              <w:rPr>
                <w:rFonts w:ascii="Arial" w:hAnsi="Arial" w:cs="Arial"/>
              </w:rPr>
            </w:pPr>
            <w:r w:rsidRPr="00F52FC8">
              <w:rPr>
                <w:rFonts w:ascii="Arial" w:hAnsi="Arial" w:cs="Arial"/>
              </w:rPr>
              <w:t>Other key roles identified with details of relevant qualifications and experience</w:t>
            </w:r>
          </w:p>
        </w:tc>
        <w:tc>
          <w:tcPr>
            <w:tcW w:w="850" w:type="dxa"/>
          </w:tcPr>
          <w:p w:rsidR="00146D0E" w:rsidRPr="00F52FC8" w:rsidRDefault="00146D0E" w:rsidP="0017716D">
            <w:pPr>
              <w:spacing w:before="40" w:after="40"/>
              <w:jc w:val="center"/>
              <w:rPr>
                <w:rFonts w:ascii="Arial" w:hAnsi="Arial" w:cs="Arial"/>
              </w:rPr>
            </w:pPr>
          </w:p>
        </w:tc>
        <w:tc>
          <w:tcPr>
            <w:tcW w:w="851" w:type="dxa"/>
          </w:tcPr>
          <w:p w:rsidR="00146D0E" w:rsidRPr="00F52FC8" w:rsidRDefault="00146D0E" w:rsidP="0017716D">
            <w:pPr>
              <w:spacing w:before="40" w:after="40"/>
              <w:jc w:val="center"/>
              <w:rPr>
                <w:rFonts w:ascii="Arial" w:hAnsi="Arial" w:cs="Arial"/>
              </w:rPr>
            </w:pPr>
          </w:p>
        </w:tc>
        <w:tc>
          <w:tcPr>
            <w:tcW w:w="850" w:type="dxa"/>
          </w:tcPr>
          <w:p w:rsidR="00146D0E" w:rsidRPr="00F52FC8" w:rsidRDefault="00146D0E" w:rsidP="0017716D">
            <w:pPr>
              <w:spacing w:before="40" w:after="40"/>
              <w:jc w:val="center"/>
              <w:rPr>
                <w:rFonts w:ascii="Arial" w:hAnsi="Arial" w:cs="Arial"/>
              </w:rPr>
            </w:pPr>
          </w:p>
        </w:tc>
        <w:tc>
          <w:tcPr>
            <w:tcW w:w="857" w:type="dxa"/>
            <w:gridSpan w:val="2"/>
          </w:tcPr>
          <w:p w:rsidR="00146D0E" w:rsidRPr="00F52FC8" w:rsidRDefault="00146D0E" w:rsidP="0017716D">
            <w:pPr>
              <w:spacing w:before="40" w:after="40"/>
              <w:jc w:val="center"/>
              <w:rPr>
                <w:rFonts w:ascii="Arial" w:hAnsi="Arial" w:cs="Arial"/>
              </w:rPr>
            </w:pPr>
          </w:p>
        </w:tc>
      </w:tr>
      <w:tr w:rsidR="00146D0E" w:rsidRPr="00F52FC8" w:rsidTr="0017716D">
        <w:trPr>
          <w:cantSplit/>
          <w:trHeight w:val="1938"/>
        </w:trPr>
        <w:tc>
          <w:tcPr>
            <w:tcW w:w="827" w:type="dxa"/>
          </w:tcPr>
          <w:p w:rsidR="00146D0E" w:rsidRPr="00F52FC8" w:rsidRDefault="00146D0E" w:rsidP="0017716D">
            <w:pPr>
              <w:spacing w:before="40" w:after="40"/>
              <w:jc w:val="center"/>
              <w:rPr>
                <w:rFonts w:ascii="Arial" w:hAnsi="Arial" w:cs="Arial"/>
              </w:rPr>
            </w:pPr>
            <w:r w:rsidRPr="00F52FC8">
              <w:rPr>
                <w:rFonts w:ascii="Arial" w:hAnsi="Arial" w:cs="Arial"/>
              </w:rPr>
              <w:t>5.2</w:t>
            </w:r>
          </w:p>
        </w:tc>
        <w:tc>
          <w:tcPr>
            <w:tcW w:w="2683" w:type="dxa"/>
          </w:tcPr>
          <w:p w:rsidR="00146D0E" w:rsidRDefault="00146D0E" w:rsidP="0017716D">
            <w:pPr>
              <w:spacing w:before="40" w:after="40"/>
              <w:rPr>
                <w:rFonts w:ascii="Arial" w:hAnsi="Arial" w:cs="Arial"/>
              </w:rPr>
            </w:pPr>
            <w:r>
              <w:rPr>
                <w:rFonts w:ascii="Arial" w:hAnsi="Arial" w:cs="Arial"/>
              </w:rPr>
              <w:t>Competence</w:t>
            </w:r>
          </w:p>
          <w:p w:rsidR="00146D0E" w:rsidRPr="00F52FC8" w:rsidRDefault="00146D0E" w:rsidP="0017716D">
            <w:pPr>
              <w:spacing w:before="40" w:after="40"/>
              <w:rPr>
                <w:rFonts w:ascii="Arial" w:hAnsi="Arial" w:cs="Arial"/>
              </w:rPr>
            </w:pPr>
            <w:r>
              <w:rPr>
                <w:rFonts w:ascii="Arial" w:hAnsi="Arial" w:cs="Arial"/>
              </w:rPr>
              <w:t>For Contractors</w:t>
            </w:r>
          </w:p>
          <w:p w:rsidR="00146D0E" w:rsidRPr="00F52FC8" w:rsidRDefault="00146D0E" w:rsidP="0017716D">
            <w:pPr>
              <w:spacing w:before="40" w:after="40"/>
              <w:rPr>
                <w:rFonts w:ascii="Arial" w:hAnsi="Arial" w:cs="Arial"/>
              </w:rPr>
            </w:pPr>
          </w:p>
        </w:tc>
        <w:tc>
          <w:tcPr>
            <w:tcW w:w="7230" w:type="dxa"/>
          </w:tcPr>
          <w:p w:rsidR="00146D0E" w:rsidRPr="00F52FC8" w:rsidRDefault="00146D0E" w:rsidP="00146D0E">
            <w:pPr>
              <w:numPr>
                <w:ilvl w:val="0"/>
                <w:numId w:val="6"/>
              </w:numPr>
              <w:spacing w:before="40" w:after="40" w:line="240" w:lineRule="auto"/>
              <w:rPr>
                <w:rFonts w:ascii="Arial" w:hAnsi="Arial" w:cs="Arial"/>
              </w:rPr>
            </w:pPr>
            <w:r>
              <w:rPr>
                <w:rFonts w:ascii="Arial" w:hAnsi="Arial" w:cs="Arial"/>
              </w:rPr>
              <w:t>Individuals</w:t>
            </w:r>
            <w:r w:rsidRPr="00F52FC8">
              <w:rPr>
                <w:rFonts w:ascii="Arial" w:hAnsi="Arial" w:cs="Arial"/>
              </w:rPr>
              <w:t xml:space="preserve"> – CITB Cons</w:t>
            </w:r>
            <w:r>
              <w:rPr>
                <w:rFonts w:ascii="Arial" w:hAnsi="Arial" w:cs="Arial"/>
              </w:rPr>
              <w:t xml:space="preserve">truction Skills test or similar and </w:t>
            </w:r>
            <w:r w:rsidRPr="00F52FC8">
              <w:rPr>
                <w:rFonts w:ascii="Arial" w:hAnsi="Arial" w:cs="Arial"/>
              </w:rPr>
              <w:t>S/NVQ certificates</w:t>
            </w:r>
          </w:p>
          <w:p w:rsidR="00146D0E" w:rsidRPr="00F52FC8" w:rsidRDefault="00146D0E" w:rsidP="00146D0E">
            <w:pPr>
              <w:numPr>
                <w:ilvl w:val="0"/>
                <w:numId w:val="6"/>
              </w:numPr>
              <w:spacing w:before="40" w:after="40" w:line="240" w:lineRule="auto"/>
              <w:rPr>
                <w:rFonts w:ascii="Arial" w:hAnsi="Arial" w:cs="Arial"/>
              </w:rPr>
            </w:pPr>
            <w:r w:rsidRPr="00F52FC8">
              <w:rPr>
                <w:rFonts w:ascii="Arial" w:hAnsi="Arial" w:cs="Arial"/>
              </w:rPr>
              <w:t>For site managers – CITB – ‘Site Management Safety Training Scheme’ certificate or equivalent</w:t>
            </w:r>
          </w:p>
          <w:p w:rsidR="00146D0E" w:rsidRPr="00F52FC8" w:rsidRDefault="00146D0E" w:rsidP="00146D0E">
            <w:pPr>
              <w:numPr>
                <w:ilvl w:val="0"/>
                <w:numId w:val="6"/>
              </w:numPr>
              <w:spacing w:before="40" w:after="40" w:line="240" w:lineRule="auto"/>
              <w:rPr>
                <w:rFonts w:ascii="Arial" w:hAnsi="Arial" w:cs="Arial"/>
              </w:rPr>
            </w:pPr>
            <w:r w:rsidRPr="00F52FC8">
              <w:rPr>
                <w:rFonts w:ascii="Arial" w:hAnsi="Arial" w:cs="Arial"/>
              </w:rPr>
              <w:t>For professionals – qualifications / institution membership</w:t>
            </w:r>
          </w:p>
          <w:p w:rsidR="00146D0E" w:rsidRPr="00F52FC8" w:rsidRDefault="00146D0E" w:rsidP="00146D0E">
            <w:pPr>
              <w:numPr>
                <w:ilvl w:val="0"/>
                <w:numId w:val="6"/>
              </w:numPr>
              <w:spacing w:before="40" w:after="40" w:line="240" w:lineRule="auto"/>
              <w:rPr>
                <w:rFonts w:ascii="Arial" w:hAnsi="Arial" w:cs="Arial"/>
              </w:rPr>
            </w:pPr>
            <w:r w:rsidRPr="00F52FC8">
              <w:rPr>
                <w:rFonts w:ascii="Arial" w:hAnsi="Arial" w:cs="Arial"/>
              </w:rPr>
              <w:t>Evidence of company based training programme</w:t>
            </w:r>
          </w:p>
        </w:tc>
        <w:tc>
          <w:tcPr>
            <w:tcW w:w="850" w:type="dxa"/>
          </w:tcPr>
          <w:p w:rsidR="00146D0E" w:rsidRPr="00F52FC8" w:rsidRDefault="00146D0E" w:rsidP="0017716D">
            <w:pPr>
              <w:spacing w:before="40" w:after="40"/>
              <w:jc w:val="center"/>
              <w:rPr>
                <w:rFonts w:ascii="Arial" w:hAnsi="Arial" w:cs="Arial"/>
              </w:rPr>
            </w:pPr>
          </w:p>
        </w:tc>
        <w:tc>
          <w:tcPr>
            <w:tcW w:w="851" w:type="dxa"/>
          </w:tcPr>
          <w:p w:rsidR="00146D0E" w:rsidRPr="00F52FC8" w:rsidRDefault="00146D0E" w:rsidP="0017716D">
            <w:pPr>
              <w:spacing w:before="40" w:after="40"/>
              <w:jc w:val="center"/>
              <w:rPr>
                <w:rFonts w:ascii="Arial" w:hAnsi="Arial" w:cs="Arial"/>
              </w:rPr>
            </w:pPr>
          </w:p>
        </w:tc>
        <w:tc>
          <w:tcPr>
            <w:tcW w:w="850" w:type="dxa"/>
          </w:tcPr>
          <w:p w:rsidR="00146D0E" w:rsidRPr="00F52FC8" w:rsidRDefault="00146D0E" w:rsidP="0017716D">
            <w:pPr>
              <w:spacing w:before="40" w:after="40"/>
              <w:jc w:val="center"/>
              <w:rPr>
                <w:rFonts w:ascii="Arial" w:hAnsi="Arial" w:cs="Arial"/>
              </w:rPr>
            </w:pPr>
          </w:p>
        </w:tc>
        <w:tc>
          <w:tcPr>
            <w:tcW w:w="857" w:type="dxa"/>
            <w:gridSpan w:val="2"/>
          </w:tcPr>
          <w:p w:rsidR="00146D0E" w:rsidRPr="00F52FC8" w:rsidRDefault="00146D0E" w:rsidP="0017716D">
            <w:pPr>
              <w:spacing w:before="40" w:after="40"/>
              <w:jc w:val="center"/>
              <w:rPr>
                <w:rFonts w:ascii="Arial" w:hAnsi="Arial" w:cs="Arial"/>
              </w:rPr>
            </w:pPr>
          </w:p>
        </w:tc>
      </w:tr>
      <w:tr w:rsidR="00146D0E" w:rsidRPr="00F52FC8" w:rsidTr="0017716D">
        <w:trPr>
          <w:cantSplit/>
          <w:trHeight w:val="1456"/>
        </w:trPr>
        <w:tc>
          <w:tcPr>
            <w:tcW w:w="827" w:type="dxa"/>
          </w:tcPr>
          <w:p w:rsidR="00146D0E" w:rsidRPr="00F52FC8" w:rsidRDefault="00146D0E" w:rsidP="0017716D">
            <w:pPr>
              <w:spacing w:before="40" w:after="40"/>
              <w:jc w:val="center"/>
              <w:rPr>
                <w:rFonts w:ascii="Arial" w:hAnsi="Arial" w:cs="Arial"/>
              </w:rPr>
            </w:pPr>
            <w:r w:rsidRPr="00F52FC8">
              <w:rPr>
                <w:rFonts w:ascii="Arial" w:hAnsi="Arial" w:cs="Arial"/>
              </w:rPr>
              <w:t>5.3</w:t>
            </w:r>
          </w:p>
        </w:tc>
        <w:tc>
          <w:tcPr>
            <w:tcW w:w="2683" w:type="dxa"/>
          </w:tcPr>
          <w:p w:rsidR="00146D0E" w:rsidRPr="00F52FC8" w:rsidRDefault="00146D0E" w:rsidP="0017716D">
            <w:pPr>
              <w:spacing w:before="40" w:after="40"/>
              <w:rPr>
                <w:rFonts w:ascii="Arial" w:hAnsi="Arial" w:cs="Arial"/>
              </w:rPr>
            </w:pPr>
            <w:r w:rsidRPr="00F52FC8">
              <w:rPr>
                <w:rFonts w:ascii="Arial" w:hAnsi="Arial" w:cs="Arial"/>
              </w:rPr>
              <w:t>For Designers:</w:t>
            </w:r>
          </w:p>
          <w:p w:rsidR="00146D0E" w:rsidRPr="00F52FC8" w:rsidRDefault="00146D0E" w:rsidP="0017716D">
            <w:pPr>
              <w:spacing w:before="40" w:after="40"/>
              <w:rPr>
                <w:rFonts w:ascii="Arial" w:hAnsi="Arial" w:cs="Arial"/>
              </w:rPr>
            </w:pPr>
          </w:p>
        </w:tc>
        <w:tc>
          <w:tcPr>
            <w:tcW w:w="7230" w:type="dxa"/>
          </w:tcPr>
          <w:p w:rsidR="00146D0E" w:rsidRPr="00F52FC8" w:rsidRDefault="00146D0E" w:rsidP="00146D0E">
            <w:pPr>
              <w:numPr>
                <w:ilvl w:val="0"/>
                <w:numId w:val="7"/>
              </w:numPr>
              <w:spacing w:before="40" w:after="40" w:line="240" w:lineRule="auto"/>
              <w:rPr>
                <w:rFonts w:ascii="Arial" w:hAnsi="Arial" w:cs="Arial"/>
              </w:rPr>
            </w:pPr>
            <w:r>
              <w:rPr>
                <w:rFonts w:ascii="Arial" w:hAnsi="Arial" w:cs="Arial"/>
              </w:rPr>
              <w:t>Individuals</w:t>
            </w:r>
            <w:r w:rsidRPr="00F52FC8">
              <w:rPr>
                <w:rFonts w:ascii="Arial" w:hAnsi="Arial" w:cs="Arial"/>
              </w:rPr>
              <w:t xml:space="preserve"> – CITB Construction Skills test or similar schemes</w:t>
            </w:r>
          </w:p>
          <w:p w:rsidR="00146D0E" w:rsidRPr="00F52FC8" w:rsidRDefault="00146D0E" w:rsidP="00146D0E">
            <w:pPr>
              <w:numPr>
                <w:ilvl w:val="0"/>
                <w:numId w:val="7"/>
              </w:numPr>
              <w:spacing w:before="40" w:after="40" w:line="240" w:lineRule="auto"/>
              <w:rPr>
                <w:rFonts w:ascii="Arial" w:hAnsi="Arial" w:cs="Arial"/>
              </w:rPr>
            </w:pPr>
            <w:r w:rsidRPr="00F52FC8">
              <w:rPr>
                <w:rFonts w:ascii="Arial" w:hAnsi="Arial" w:cs="Arial"/>
              </w:rPr>
              <w:t>For professionals – qualifications / institution membership</w:t>
            </w:r>
          </w:p>
          <w:p w:rsidR="00146D0E" w:rsidRPr="00F52FC8" w:rsidRDefault="00146D0E" w:rsidP="00146D0E">
            <w:pPr>
              <w:numPr>
                <w:ilvl w:val="0"/>
                <w:numId w:val="7"/>
              </w:numPr>
              <w:spacing w:before="40" w:after="40" w:line="240" w:lineRule="auto"/>
              <w:rPr>
                <w:rFonts w:ascii="Arial" w:hAnsi="Arial" w:cs="Arial"/>
              </w:rPr>
            </w:pPr>
            <w:r w:rsidRPr="00F52FC8">
              <w:rPr>
                <w:rFonts w:ascii="Arial" w:hAnsi="Arial" w:cs="Arial"/>
              </w:rPr>
              <w:t>Specific qualifications –</w:t>
            </w:r>
            <w:r>
              <w:rPr>
                <w:rFonts w:ascii="Arial" w:hAnsi="Arial" w:cs="Arial"/>
              </w:rPr>
              <w:t xml:space="preserve"> </w:t>
            </w:r>
            <w:r w:rsidRPr="00F52FC8">
              <w:rPr>
                <w:rFonts w:ascii="Arial" w:hAnsi="Arial" w:cs="Arial"/>
              </w:rPr>
              <w:t>NEBOSH Construction Certificate; APS Design Register</w:t>
            </w:r>
            <w:r>
              <w:rPr>
                <w:rFonts w:ascii="Arial" w:hAnsi="Arial" w:cs="Arial"/>
              </w:rPr>
              <w:t xml:space="preserve"> etc.</w:t>
            </w:r>
          </w:p>
        </w:tc>
        <w:tc>
          <w:tcPr>
            <w:tcW w:w="850" w:type="dxa"/>
          </w:tcPr>
          <w:p w:rsidR="00146D0E" w:rsidRPr="00F52FC8" w:rsidRDefault="00146D0E" w:rsidP="0017716D">
            <w:pPr>
              <w:spacing w:before="40" w:after="40"/>
              <w:jc w:val="center"/>
              <w:rPr>
                <w:rFonts w:ascii="Arial" w:hAnsi="Arial" w:cs="Arial"/>
              </w:rPr>
            </w:pPr>
          </w:p>
        </w:tc>
        <w:tc>
          <w:tcPr>
            <w:tcW w:w="851" w:type="dxa"/>
          </w:tcPr>
          <w:p w:rsidR="00146D0E" w:rsidRPr="00F52FC8" w:rsidRDefault="00146D0E" w:rsidP="0017716D">
            <w:pPr>
              <w:spacing w:before="40" w:after="40"/>
              <w:jc w:val="center"/>
              <w:rPr>
                <w:rFonts w:ascii="Arial" w:hAnsi="Arial" w:cs="Arial"/>
              </w:rPr>
            </w:pPr>
          </w:p>
        </w:tc>
        <w:tc>
          <w:tcPr>
            <w:tcW w:w="850" w:type="dxa"/>
          </w:tcPr>
          <w:p w:rsidR="00146D0E" w:rsidRPr="00F52FC8" w:rsidRDefault="00146D0E" w:rsidP="0017716D">
            <w:pPr>
              <w:spacing w:before="40" w:after="40"/>
              <w:jc w:val="center"/>
              <w:rPr>
                <w:rFonts w:ascii="Arial" w:hAnsi="Arial" w:cs="Arial"/>
              </w:rPr>
            </w:pPr>
          </w:p>
        </w:tc>
        <w:tc>
          <w:tcPr>
            <w:tcW w:w="857" w:type="dxa"/>
            <w:gridSpan w:val="2"/>
          </w:tcPr>
          <w:p w:rsidR="00146D0E" w:rsidRPr="00F52FC8" w:rsidRDefault="00146D0E" w:rsidP="0017716D">
            <w:pPr>
              <w:spacing w:before="40" w:after="40"/>
              <w:jc w:val="center"/>
              <w:rPr>
                <w:rFonts w:ascii="Arial" w:hAnsi="Arial" w:cs="Arial"/>
              </w:rPr>
            </w:pPr>
          </w:p>
        </w:tc>
      </w:tr>
      <w:tr w:rsidR="00146D0E" w:rsidRPr="00F52FC8" w:rsidTr="0017716D">
        <w:trPr>
          <w:cantSplit/>
        </w:trPr>
        <w:tc>
          <w:tcPr>
            <w:tcW w:w="827" w:type="dxa"/>
          </w:tcPr>
          <w:p w:rsidR="00146D0E" w:rsidRPr="00F52FC8" w:rsidRDefault="00146D0E" w:rsidP="0017716D">
            <w:pPr>
              <w:spacing w:before="40" w:after="40"/>
              <w:jc w:val="center"/>
              <w:rPr>
                <w:rFonts w:ascii="Arial" w:hAnsi="Arial" w:cs="Arial"/>
              </w:rPr>
            </w:pPr>
            <w:r w:rsidRPr="00F52FC8">
              <w:rPr>
                <w:rFonts w:ascii="Arial" w:hAnsi="Arial" w:cs="Arial"/>
              </w:rPr>
              <w:t>5.4</w:t>
            </w:r>
          </w:p>
        </w:tc>
        <w:tc>
          <w:tcPr>
            <w:tcW w:w="2683" w:type="dxa"/>
          </w:tcPr>
          <w:p w:rsidR="00146D0E" w:rsidRPr="00F52FC8" w:rsidRDefault="00146D0E" w:rsidP="0017716D">
            <w:pPr>
              <w:spacing w:before="40" w:after="40"/>
              <w:rPr>
                <w:rFonts w:ascii="Arial" w:hAnsi="Arial" w:cs="Arial"/>
              </w:rPr>
            </w:pPr>
            <w:r w:rsidRPr="00F52FC8">
              <w:rPr>
                <w:rFonts w:ascii="Arial" w:hAnsi="Arial" w:cs="Arial"/>
              </w:rPr>
              <w:t>Principal Designers</w:t>
            </w:r>
          </w:p>
        </w:tc>
        <w:tc>
          <w:tcPr>
            <w:tcW w:w="7230" w:type="dxa"/>
          </w:tcPr>
          <w:p w:rsidR="00146D0E" w:rsidRPr="00F52FC8" w:rsidRDefault="00146D0E" w:rsidP="00146D0E">
            <w:pPr>
              <w:numPr>
                <w:ilvl w:val="0"/>
                <w:numId w:val="8"/>
              </w:numPr>
              <w:spacing w:before="40" w:after="40" w:line="240" w:lineRule="auto"/>
              <w:rPr>
                <w:rFonts w:ascii="Arial" w:hAnsi="Arial" w:cs="Arial"/>
              </w:rPr>
            </w:pPr>
            <w:r>
              <w:rPr>
                <w:rFonts w:ascii="Arial" w:hAnsi="Arial" w:cs="Arial"/>
              </w:rPr>
              <w:t xml:space="preserve">Individuals - </w:t>
            </w:r>
            <w:r w:rsidRPr="00F52FC8">
              <w:rPr>
                <w:rFonts w:ascii="Arial" w:hAnsi="Arial" w:cs="Arial"/>
              </w:rPr>
              <w:t>CITB Construction Skills test or similar schemes</w:t>
            </w:r>
          </w:p>
          <w:p w:rsidR="00146D0E" w:rsidRPr="00F52FC8" w:rsidRDefault="00146D0E" w:rsidP="00146D0E">
            <w:pPr>
              <w:numPr>
                <w:ilvl w:val="0"/>
                <w:numId w:val="8"/>
              </w:numPr>
              <w:spacing w:before="40" w:after="40" w:line="240" w:lineRule="auto"/>
              <w:rPr>
                <w:rFonts w:ascii="Arial" w:hAnsi="Arial" w:cs="Arial"/>
              </w:rPr>
            </w:pPr>
            <w:r w:rsidRPr="00F52FC8">
              <w:rPr>
                <w:rFonts w:ascii="Arial" w:hAnsi="Arial" w:cs="Arial"/>
              </w:rPr>
              <w:t>For professionals – qualifications / institution membership</w:t>
            </w:r>
          </w:p>
          <w:p w:rsidR="00146D0E" w:rsidRPr="00F52FC8" w:rsidRDefault="00146D0E" w:rsidP="00146D0E">
            <w:pPr>
              <w:numPr>
                <w:ilvl w:val="0"/>
                <w:numId w:val="8"/>
              </w:numPr>
              <w:spacing w:before="40" w:after="40" w:line="240" w:lineRule="auto"/>
              <w:rPr>
                <w:rFonts w:ascii="Arial" w:hAnsi="Arial" w:cs="Arial"/>
              </w:rPr>
            </w:pPr>
            <w:r>
              <w:rPr>
                <w:rFonts w:ascii="Arial" w:hAnsi="Arial" w:cs="Arial"/>
              </w:rPr>
              <w:t xml:space="preserve">Specific qualifications – </w:t>
            </w:r>
            <w:r w:rsidRPr="00F52FC8">
              <w:rPr>
                <w:rFonts w:ascii="Arial" w:hAnsi="Arial" w:cs="Arial"/>
              </w:rPr>
              <w:t>NEBOSH Construction Certificate; APS Design Register</w:t>
            </w:r>
            <w:r>
              <w:rPr>
                <w:rFonts w:ascii="Arial" w:hAnsi="Arial" w:cs="Arial"/>
              </w:rPr>
              <w:t xml:space="preserve">, </w:t>
            </w:r>
            <w:proofErr w:type="spellStart"/>
            <w:r>
              <w:rPr>
                <w:rFonts w:ascii="Arial" w:hAnsi="Arial" w:cs="Arial"/>
              </w:rPr>
              <w:t>IMaPS</w:t>
            </w:r>
            <w:proofErr w:type="spellEnd"/>
            <w:r>
              <w:rPr>
                <w:rFonts w:ascii="Arial" w:hAnsi="Arial" w:cs="Arial"/>
              </w:rPr>
              <w:t xml:space="preserve">, </w:t>
            </w:r>
            <w:proofErr w:type="spellStart"/>
            <w:r>
              <w:rPr>
                <w:rFonts w:ascii="Arial" w:hAnsi="Arial" w:cs="Arial"/>
              </w:rPr>
              <w:t>CMaPS</w:t>
            </w:r>
            <w:proofErr w:type="spellEnd"/>
            <w:r>
              <w:rPr>
                <w:rFonts w:ascii="Arial" w:hAnsi="Arial" w:cs="Arial"/>
              </w:rPr>
              <w:t xml:space="preserve"> etc.</w:t>
            </w:r>
          </w:p>
        </w:tc>
        <w:tc>
          <w:tcPr>
            <w:tcW w:w="850" w:type="dxa"/>
          </w:tcPr>
          <w:p w:rsidR="00146D0E" w:rsidRPr="00F52FC8" w:rsidRDefault="00146D0E" w:rsidP="0017716D">
            <w:pPr>
              <w:spacing w:before="40" w:after="40"/>
              <w:jc w:val="center"/>
              <w:rPr>
                <w:rFonts w:ascii="Arial" w:hAnsi="Arial" w:cs="Arial"/>
              </w:rPr>
            </w:pPr>
          </w:p>
        </w:tc>
        <w:tc>
          <w:tcPr>
            <w:tcW w:w="851" w:type="dxa"/>
          </w:tcPr>
          <w:p w:rsidR="00146D0E" w:rsidRPr="00F52FC8" w:rsidRDefault="00146D0E" w:rsidP="0017716D">
            <w:pPr>
              <w:spacing w:before="40" w:after="40"/>
              <w:jc w:val="center"/>
              <w:rPr>
                <w:rFonts w:ascii="Arial" w:hAnsi="Arial" w:cs="Arial"/>
              </w:rPr>
            </w:pPr>
          </w:p>
        </w:tc>
        <w:tc>
          <w:tcPr>
            <w:tcW w:w="850" w:type="dxa"/>
          </w:tcPr>
          <w:p w:rsidR="00146D0E" w:rsidRPr="00F52FC8" w:rsidRDefault="00146D0E" w:rsidP="0017716D">
            <w:pPr>
              <w:spacing w:before="40" w:after="40"/>
              <w:jc w:val="center"/>
              <w:rPr>
                <w:rFonts w:ascii="Arial" w:hAnsi="Arial" w:cs="Arial"/>
              </w:rPr>
            </w:pPr>
          </w:p>
        </w:tc>
        <w:tc>
          <w:tcPr>
            <w:tcW w:w="857" w:type="dxa"/>
            <w:gridSpan w:val="2"/>
          </w:tcPr>
          <w:p w:rsidR="00146D0E" w:rsidRPr="00F52FC8" w:rsidRDefault="00146D0E" w:rsidP="0017716D">
            <w:pPr>
              <w:spacing w:before="40" w:after="40"/>
              <w:jc w:val="center"/>
              <w:rPr>
                <w:rFonts w:ascii="Arial" w:hAnsi="Arial" w:cs="Arial"/>
              </w:rPr>
            </w:pPr>
          </w:p>
        </w:tc>
      </w:tr>
      <w:tr w:rsidR="00146D0E" w:rsidRPr="00F52FC8" w:rsidTr="0017716D">
        <w:trPr>
          <w:cantSplit/>
        </w:trPr>
        <w:tc>
          <w:tcPr>
            <w:tcW w:w="827" w:type="dxa"/>
          </w:tcPr>
          <w:p w:rsidR="00146D0E" w:rsidRPr="00F52FC8" w:rsidRDefault="00146D0E" w:rsidP="0017716D">
            <w:pPr>
              <w:spacing w:before="40" w:after="40"/>
              <w:jc w:val="center"/>
              <w:rPr>
                <w:rFonts w:ascii="Arial" w:hAnsi="Arial" w:cs="Arial"/>
              </w:rPr>
            </w:pPr>
            <w:r w:rsidRPr="00F52FC8">
              <w:rPr>
                <w:rFonts w:ascii="Arial" w:hAnsi="Arial" w:cs="Arial"/>
              </w:rPr>
              <w:lastRenderedPageBreak/>
              <w:t>6</w:t>
            </w:r>
          </w:p>
        </w:tc>
        <w:tc>
          <w:tcPr>
            <w:tcW w:w="2683" w:type="dxa"/>
          </w:tcPr>
          <w:p w:rsidR="00146D0E" w:rsidRPr="00F52FC8" w:rsidRDefault="00146D0E" w:rsidP="0017716D">
            <w:pPr>
              <w:spacing w:before="40" w:after="40"/>
              <w:rPr>
                <w:rFonts w:ascii="Arial" w:hAnsi="Arial" w:cs="Arial"/>
              </w:rPr>
            </w:pPr>
            <w:r w:rsidRPr="00F52FC8">
              <w:rPr>
                <w:rFonts w:ascii="Arial" w:hAnsi="Arial" w:cs="Arial"/>
              </w:rPr>
              <w:t>Monitoring, audit and review</w:t>
            </w:r>
          </w:p>
        </w:tc>
        <w:tc>
          <w:tcPr>
            <w:tcW w:w="7230" w:type="dxa"/>
          </w:tcPr>
          <w:p w:rsidR="00146D0E" w:rsidRPr="00F52FC8" w:rsidRDefault="00146D0E" w:rsidP="0017716D">
            <w:pPr>
              <w:spacing w:before="40" w:after="40"/>
              <w:rPr>
                <w:rFonts w:ascii="Arial" w:hAnsi="Arial" w:cs="Arial"/>
              </w:rPr>
            </w:pPr>
            <w:r w:rsidRPr="00F52FC8">
              <w:rPr>
                <w:rFonts w:ascii="Arial" w:hAnsi="Arial" w:cs="Arial"/>
              </w:rPr>
              <w:t>Procedures in place to:</w:t>
            </w:r>
          </w:p>
          <w:p w:rsidR="00146D0E" w:rsidRPr="00F52FC8" w:rsidRDefault="00146D0E" w:rsidP="00146D0E">
            <w:pPr>
              <w:numPr>
                <w:ilvl w:val="0"/>
                <w:numId w:val="9"/>
              </w:numPr>
              <w:spacing w:before="40" w:after="40" w:line="240" w:lineRule="auto"/>
              <w:rPr>
                <w:rFonts w:ascii="Arial" w:hAnsi="Arial" w:cs="Arial"/>
              </w:rPr>
            </w:pPr>
            <w:r w:rsidRPr="00F52FC8">
              <w:rPr>
                <w:rFonts w:ascii="Arial" w:hAnsi="Arial" w:cs="Arial"/>
              </w:rPr>
              <w:t>Monitoring the safety management system</w:t>
            </w:r>
          </w:p>
          <w:p w:rsidR="00146D0E" w:rsidRPr="00F52FC8" w:rsidRDefault="00146D0E" w:rsidP="00146D0E">
            <w:pPr>
              <w:numPr>
                <w:ilvl w:val="0"/>
                <w:numId w:val="9"/>
              </w:numPr>
              <w:spacing w:before="40" w:after="40" w:line="240" w:lineRule="auto"/>
              <w:rPr>
                <w:rFonts w:ascii="Arial" w:hAnsi="Arial" w:cs="Arial"/>
              </w:rPr>
            </w:pPr>
            <w:r w:rsidRPr="00F52FC8">
              <w:rPr>
                <w:rFonts w:ascii="Arial" w:hAnsi="Arial" w:cs="Arial"/>
              </w:rPr>
              <w:t>Auditing the safety management system at periodic intervals</w:t>
            </w:r>
          </w:p>
          <w:p w:rsidR="00146D0E" w:rsidRPr="00F52FC8" w:rsidRDefault="00146D0E" w:rsidP="00146D0E">
            <w:pPr>
              <w:numPr>
                <w:ilvl w:val="0"/>
                <w:numId w:val="9"/>
              </w:numPr>
              <w:spacing w:before="40" w:after="40" w:line="240" w:lineRule="auto"/>
              <w:rPr>
                <w:rFonts w:ascii="Arial" w:hAnsi="Arial" w:cs="Arial"/>
              </w:rPr>
            </w:pPr>
            <w:r w:rsidRPr="00F52FC8">
              <w:rPr>
                <w:rFonts w:ascii="Arial" w:hAnsi="Arial" w:cs="Arial"/>
              </w:rPr>
              <w:t>Reviewing the safety management system at periodic intervals</w:t>
            </w:r>
          </w:p>
          <w:p w:rsidR="00146D0E" w:rsidRPr="00F52FC8" w:rsidRDefault="00146D0E" w:rsidP="00146D0E">
            <w:pPr>
              <w:numPr>
                <w:ilvl w:val="0"/>
                <w:numId w:val="9"/>
              </w:numPr>
              <w:spacing w:before="40" w:after="40" w:line="240" w:lineRule="auto"/>
              <w:rPr>
                <w:rFonts w:ascii="Arial" w:hAnsi="Arial" w:cs="Arial"/>
              </w:rPr>
            </w:pPr>
            <w:r w:rsidRPr="00F52FC8">
              <w:rPr>
                <w:rFonts w:ascii="Arial" w:hAnsi="Arial" w:cs="Arial"/>
              </w:rPr>
              <w:t>Evidence of recent monitoring / audits / reviews</w:t>
            </w:r>
          </w:p>
          <w:p w:rsidR="00146D0E" w:rsidRPr="00F52FC8" w:rsidRDefault="00146D0E" w:rsidP="00146D0E">
            <w:pPr>
              <w:numPr>
                <w:ilvl w:val="0"/>
                <w:numId w:val="9"/>
              </w:numPr>
              <w:spacing w:before="40" w:after="40" w:line="240" w:lineRule="auto"/>
              <w:rPr>
                <w:rFonts w:ascii="Arial" w:hAnsi="Arial" w:cs="Arial"/>
              </w:rPr>
            </w:pPr>
            <w:r w:rsidRPr="00F52FC8">
              <w:rPr>
                <w:rFonts w:ascii="Arial" w:hAnsi="Arial" w:cs="Arial"/>
              </w:rPr>
              <w:t>Copies of site inspection reports</w:t>
            </w:r>
          </w:p>
        </w:tc>
        <w:tc>
          <w:tcPr>
            <w:tcW w:w="850" w:type="dxa"/>
          </w:tcPr>
          <w:p w:rsidR="00146D0E" w:rsidRPr="00F52FC8" w:rsidRDefault="00146D0E" w:rsidP="0017716D">
            <w:pPr>
              <w:spacing w:before="40" w:after="40"/>
              <w:jc w:val="center"/>
              <w:rPr>
                <w:rFonts w:ascii="Arial" w:hAnsi="Arial" w:cs="Arial"/>
              </w:rPr>
            </w:pPr>
          </w:p>
        </w:tc>
        <w:tc>
          <w:tcPr>
            <w:tcW w:w="851" w:type="dxa"/>
          </w:tcPr>
          <w:p w:rsidR="00146D0E" w:rsidRPr="00F52FC8" w:rsidRDefault="00146D0E" w:rsidP="0017716D">
            <w:pPr>
              <w:spacing w:before="40" w:after="40"/>
              <w:jc w:val="center"/>
              <w:rPr>
                <w:rFonts w:ascii="Arial" w:hAnsi="Arial" w:cs="Arial"/>
              </w:rPr>
            </w:pPr>
          </w:p>
        </w:tc>
        <w:tc>
          <w:tcPr>
            <w:tcW w:w="850" w:type="dxa"/>
          </w:tcPr>
          <w:p w:rsidR="00146D0E" w:rsidRPr="00F52FC8" w:rsidRDefault="00146D0E" w:rsidP="0017716D">
            <w:pPr>
              <w:spacing w:before="40" w:after="40"/>
              <w:jc w:val="center"/>
              <w:rPr>
                <w:rFonts w:ascii="Arial" w:hAnsi="Arial" w:cs="Arial"/>
              </w:rPr>
            </w:pPr>
          </w:p>
        </w:tc>
        <w:tc>
          <w:tcPr>
            <w:tcW w:w="857" w:type="dxa"/>
            <w:gridSpan w:val="2"/>
          </w:tcPr>
          <w:p w:rsidR="00146D0E" w:rsidRPr="00F52FC8" w:rsidRDefault="00146D0E" w:rsidP="0017716D">
            <w:pPr>
              <w:spacing w:before="40" w:after="40"/>
              <w:jc w:val="center"/>
              <w:rPr>
                <w:rFonts w:ascii="Arial" w:hAnsi="Arial" w:cs="Arial"/>
              </w:rPr>
            </w:pPr>
          </w:p>
        </w:tc>
      </w:tr>
      <w:tr w:rsidR="00146D0E" w:rsidRPr="00F52FC8" w:rsidTr="0017716D">
        <w:trPr>
          <w:gridAfter w:val="1"/>
          <w:wAfter w:w="6" w:type="dxa"/>
          <w:cantSplit/>
        </w:trPr>
        <w:tc>
          <w:tcPr>
            <w:tcW w:w="827" w:type="dxa"/>
          </w:tcPr>
          <w:p w:rsidR="00146D0E" w:rsidRPr="00F52FC8" w:rsidRDefault="00146D0E" w:rsidP="0017716D">
            <w:pPr>
              <w:spacing w:before="40" w:after="40"/>
              <w:jc w:val="center"/>
              <w:rPr>
                <w:rFonts w:ascii="Arial" w:hAnsi="Arial" w:cs="Arial"/>
              </w:rPr>
            </w:pPr>
            <w:r w:rsidRPr="00F52FC8">
              <w:rPr>
                <w:rFonts w:ascii="Arial" w:hAnsi="Arial" w:cs="Arial"/>
              </w:rPr>
              <w:t>7</w:t>
            </w:r>
          </w:p>
        </w:tc>
        <w:tc>
          <w:tcPr>
            <w:tcW w:w="2683" w:type="dxa"/>
          </w:tcPr>
          <w:p w:rsidR="00146D0E" w:rsidRPr="00F52FC8" w:rsidRDefault="00146D0E" w:rsidP="0017716D">
            <w:pPr>
              <w:spacing w:before="40" w:after="40"/>
              <w:rPr>
                <w:rFonts w:ascii="Arial" w:hAnsi="Arial" w:cs="Arial"/>
              </w:rPr>
            </w:pPr>
            <w:r w:rsidRPr="00F52FC8">
              <w:rPr>
                <w:rFonts w:ascii="Arial" w:hAnsi="Arial" w:cs="Arial"/>
              </w:rPr>
              <w:t>Workforce involvement</w:t>
            </w:r>
          </w:p>
        </w:tc>
        <w:tc>
          <w:tcPr>
            <w:tcW w:w="7230" w:type="dxa"/>
          </w:tcPr>
          <w:p w:rsidR="00146D0E" w:rsidRPr="00F52FC8" w:rsidRDefault="00146D0E" w:rsidP="00146D0E">
            <w:pPr>
              <w:numPr>
                <w:ilvl w:val="0"/>
                <w:numId w:val="10"/>
              </w:numPr>
              <w:spacing w:before="40" w:after="40" w:line="240" w:lineRule="auto"/>
              <w:rPr>
                <w:rFonts w:ascii="Arial" w:hAnsi="Arial" w:cs="Arial"/>
              </w:rPr>
            </w:pPr>
            <w:r w:rsidRPr="00F52FC8">
              <w:rPr>
                <w:rFonts w:ascii="Arial" w:hAnsi="Arial" w:cs="Arial"/>
              </w:rPr>
              <w:t>Clear evidence of how consultation takes place with the workforce</w:t>
            </w:r>
          </w:p>
          <w:p w:rsidR="00146D0E" w:rsidRPr="00F52FC8" w:rsidRDefault="00146D0E" w:rsidP="00146D0E">
            <w:pPr>
              <w:numPr>
                <w:ilvl w:val="0"/>
                <w:numId w:val="10"/>
              </w:numPr>
              <w:spacing w:before="40" w:after="40" w:line="240" w:lineRule="auto"/>
              <w:rPr>
                <w:rFonts w:ascii="Arial" w:hAnsi="Arial" w:cs="Arial"/>
              </w:rPr>
            </w:pPr>
            <w:r w:rsidRPr="00F52FC8">
              <w:rPr>
                <w:rFonts w:ascii="Arial" w:hAnsi="Arial" w:cs="Arial"/>
              </w:rPr>
              <w:t>Health and safety committee meeting notes / records</w:t>
            </w:r>
          </w:p>
          <w:p w:rsidR="00146D0E" w:rsidRPr="00325AF4" w:rsidRDefault="00146D0E" w:rsidP="00146D0E">
            <w:pPr>
              <w:numPr>
                <w:ilvl w:val="0"/>
                <w:numId w:val="10"/>
              </w:numPr>
              <w:spacing w:before="40" w:after="40" w:line="240" w:lineRule="auto"/>
              <w:rPr>
                <w:rFonts w:ascii="Arial" w:hAnsi="Arial" w:cs="Arial"/>
              </w:rPr>
            </w:pPr>
            <w:r w:rsidRPr="00F52FC8">
              <w:rPr>
                <w:rFonts w:ascii="Arial" w:hAnsi="Arial" w:cs="Arial"/>
              </w:rPr>
              <w:t>Names of safety representatives</w:t>
            </w:r>
          </w:p>
        </w:tc>
        <w:tc>
          <w:tcPr>
            <w:tcW w:w="850" w:type="dxa"/>
          </w:tcPr>
          <w:p w:rsidR="00146D0E" w:rsidRPr="00F52FC8" w:rsidRDefault="00146D0E" w:rsidP="0017716D">
            <w:pPr>
              <w:spacing w:before="40" w:after="40"/>
              <w:jc w:val="center"/>
              <w:rPr>
                <w:rFonts w:ascii="Arial" w:hAnsi="Arial" w:cs="Arial"/>
              </w:rPr>
            </w:pPr>
          </w:p>
        </w:tc>
        <w:tc>
          <w:tcPr>
            <w:tcW w:w="851" w:type="dxa"/>
          </w:tcPr>
          <w:p w:rsidR="00146D0E" w:rsidRPr="00F52FC8" w:rsidRDefault="00146D0E" w:rsidP="0017716D">
            <w:pPr>
              <w:spacing w:before="40" w:after="40"/>
              <w:jc w:val="center"/>
              <w:rPr>
                <w:rFonts w:ascii="Arial" w:hAnsi="Arial" w:cs="Arial"/>
              </w:rPr>
            </w:pPr>
          </w:p>
        </w:tc>
        <w:tc>
          <w:tcPr>
            <w:tcW w:w="850" w:type="dxa"/>
          </w:tcPr>
          <w:p w:rsidR="00146D0E" w:rsidRPr="00F52FC8" w:rsidRDefault="00146D0E" w:rsidP="0017716D">
            <w:pPr>
              <w:spacing w:before="40" w:after="40"/>
              <w:jc w:val="center"/>
              <w:rPr>
                <w:rFonts w:ascii="Arial" w:hAnsi="Arial" w:cs="Arial"/>
              </w:rPr>
            </w:pPr>
          </w:p>
        </w:tc>
        <w:tc>
          <w:tcPr>
            <w:tcW w:w="851" w:type="dxa"/>
          </w:tcPr>
          <w:p w:rsidR="00146D0E" w:rsidRPr="00F52FC8" w:rsidRDefault="00146D0E" w:rsidP="0017716D">
            <w:pPr>
              <w:spacing w:before="40" w:after="40"/>
              <w:jc w:val="center"/>
              <w:rPr>
                <w:rFonts w:ascii="Arial" w:hAnsi="Arial" w:cs="Arial"/>
              </w:rPr>
            </w:pPr>
          </w:p>
        </w:tc>
      </w:tr>
      <w:tr w:rsidR="00146D0E" w:rsidRPr="00F52FC8" w:rsidTr="0017716D">
        <w:trPr>
          <w:gridAfter w:val="1"/>
          <w:wAfter w:w="6" w:type="dxa"/>
          <w:cantSplit/>
        </w:trPr>
        <w:tc>
          <w:tcPr>
            <w:tcW w:w="827" w:type="dxa"/>
          </w:tcPr>
          <w:p w:rsidR="00146D0E" w:rsidRPr="00F52FC8" w:rsidRDefault="00146D0E" w:rsidP="0017716D">
            <w:pPr>
              <w:spacing w:before="40" w:after="40"/>
              <w:jc w:val="center"/>
              <w:rPr>
                <w:rFonts w:ascii="Arial" w:hAnsi="Arial" w:cs="Arial"/>
              </w:rPr>
            </w:pPr>
            <w:r w:rsidRPr="00F52FC8">
              <w:rPr>
                <w:rFonts w:ascii="Arial" w:hAnsi="Arial" w:cs="Arial"/>
              </w:rPr>
              <w:t>8</w:t>
            </w:r>
          </w:p>
        </w:tc>
        <w:tc>
          <w:tcPr>
            <w:tcW w:w="2683" w:type="dxa"/>
          </w:tcPr>
          <w:p w:rsidR="00146D0E" w:rsidRPr="00F52FC8" w:rsidRDefault="00146D0E" w:rsidP="0017716D">
            <w:pPr>
              <w:spacing w:before="40" w:after="40"/>
              <w:rPr>
                <w:rFonts w:ascii="Arial" w:hAnsi="Arial" w:cs="Arial"/>
              </w:rPr>
            </w:pPr>
            <w:r w:rsidRPr="00F52FC8">
              <w:rPr>
                <w:rFonts w:ascii="Arial" w:hAnsi="Arial" w:cs="Arial"/>
              </w:rPr>
              <w:t>Accident reporting and enforcement action; follow-up investigation</w:t>
            </w:r>
          </w:p>
        </w:tc>
        <w:tc>
          <w:tcPr>
            <w:tcW w:w="7230" w:type="dxa"/>
          </w:tcPr>
          <w:p w:rsidR="00146D0E" w:rsidRPr="00F52FC8" w:rsidRDefault="00146D0E" w:rsidP="00146D0E">
            <w:pPr>
              <w:numPr>
                <w:ilvl w:val="0"/>
                <w:numId w:val="11"/>
              </w:numPr>
              <w:spacing w:before="40" w:after="40" w:line="240" w:lineRule="auto"/>
              <w:rPr>
                <w:rFonts w:ascii="Arial" w:hAnsi="Arial" w:cs="Arial"/>
              </w:rPr>
            </w:pPr>
            <w:r w:rsidRPr="00F52FC8">
              <w:rPr>
                <w:rFonts w:ascii="Arial" w:hAnsi="Arial" w:cs="Arial"/>
              </w:rPr>
              <w:t>Last 3 years records of all RIDDOR reportable events</w:t>
            </w:r>
          </w:p>
          <w:p w:rsidR="00146D0E" w:rsidRPr="00F52FC8" w:rsidRDefault="00146D0E" w:rsidP="00146D0E">
            <w:pPr>
              <w:numPr>
                <w:ilvl w:val="0"/>
                <w:numId w:val="11"/>
              </w:numPr>
              <w:spacing w:before="40" w:after="40" w:line="240" w:lineRule="auto"/>
              <w:rPr>
                <w:rFonts w:ascii="Arial" w:hAnsi="Arial" w:cs="Arial"/>
              </w:rPr>
            </w:pPr>
            <w:r w:rsidRPr="00F52FC8">
              <w:rPr>
                <w:rFonts w:ascii="Arial" w:hAnsi="Arial" w:cs="Arial"/>
              </w:rPr>
              <w:t>Evidence of a system in place for reviewing all incidents, and recording the action taken as a result</w:t>
            </w:r>
          </w:p>
          <w:p w:rsidR="00146D0E" w:rsidRPr="00F52FC8" w:rsidRDefault="00146D0E" w:rsidP="00146D0E">
            <w:pPr>
              <w:numPr>
                <w:ilvl w:val="0"/>
                <w:numId w:val="11"/>
              </w:numPr>
              <w:spacing w:before="40" w:after="40" w:line="240" w:lineRule="auto"/>
              <w:rPr>
                <w:rFonts w:ascii="Arial" w:hAnsi="Arial" w:cs="Arial"/>
              </w:rPr>
            </w:pPr>
            <w:r w:rsidRPr="00F52FC8">
              <w:rPr>
                <w:rFonts w:ascii="Arial" w:hAnsi="Arial" w:cs="Arial"/>
              </w:rPr>
              <w:t xml:space="preserve">Any enforcement action taken against the company over </w:t>
            </w:r>
            <w:r>
              <w:rPr>
                <w:rFonts w:ascii="Arial" w:hAnsi="Arial" w:cs="Arial"/>
              </w:rPr>
              <w:t>the last 5 years and the action</w:t>
            </w:r>
            <w:r w:rsidRPr="00F52FC8">
              <w:rPr>
                <w:rFonts w:ascii="Arial" w:hAnsi="Arial" w:cs="Arial"/>
              </w:rPr>
              <w:t>s taken to remedy matters</w:t>
            </w:r>
          </w:p>
          <w:p w:rsidR="00146D0E" w:rsidRPr="00F52FC8" w:rsidRDefault="00146D0E" w:rsidP="00146D0E">
            <w:pPr>
              <w:numPr>
                <w:ilvl w:val="0"/>
                <w:numId w:val="11"/>
              </w:numPr>
              <w:spacing w:before="40" w:after="40" w:line="240" w:lineRule="auto"/>
              <w:rPr>
                <w:rFonts w:ascii="Arial" w:hAnsi="Arial" w:cs="Arial"/>
              </w:rPr>
            </w:pPr>
            <w:r w:rsidRPr="00F52FC8">
              <w:rPr>
                <w:rFonts w:ascii="Arial" w:hAnsi="Arial" w:cs="Arial"/>
              </w:rPr>
              <w:t>For large companies – statistics showing incidence rates of major injuries over 3 days – for the last 3 years</w:t>
            </w:r>
          </w:p>
        </w:tc>
        <w:tc>
          <w:tcPr>
            <w:tcW w:w="850" w:type="dxa"/>
          </w:tcPr>
          <w:p w:rsidR="00146D0E" w:rsidRPr="00F52FC8" w:rsidRDefault="00146D0E" w:rsidP="0017716D">
            <w:pPr>
              <w:spacing w:before="40" w:after="40"/>
              <w:jc w:val="center"/>
              <w:rPr>
                <w:rFonts w:ascii="Arial" w:hAnsi="Arial" w:cs="Arial"/>
              </w:rPr>
            </w:pPr>
          </w:p>
        </w:tc>
        <w:tc>
          <w:tcPr>
            <w:tcW w:w="851" w:type="dxa"/>
          </w:tcPr>
          <w:p w:rsidR="00146D0E" w:rsidRPr="00F52FC8" w:rsidRDefault="00146D0E" w:rsidP="0017716D">
            <w:pPr>
              <w:spacing w:before="40" w:after="40"/>
              <w:jc w:val="center"/>
              <w:rPr>
                <w:rFonts w:ascii="Arial" w:hAnsi="Arial" w:cs="Arial"/>
              </w:rPr>
            </w:pPr>
          </w:p>
        </w:tc>
        <w:tc>
          <w:tcPr>
            <w:tcW w:w="850" w:type="dxa"/>
          </w:tcPr>
          <w:p w:rsidR="00146D0E" w:rsidRPr="00F52FC8" w:rsidRDefault="00146D0E" w:rsidP="0017716D">
            <w:pPr>
              <w:spacing w:before="40" w:after="40"/>
              <w:jc w:val="center"/>
              <w:rPr>
                <w:rFonts w:ascii="Arial" w:hAnsi="Arial" w:cs="Arial"/>
              </w:rPr>
            </w:pPr>
          </w:p>
        </w:tc>
        <w:tc>
          <w:tcPr>
            <w:tcW w:w="851" w:type="dxa"/>
          </w:tcPr>
          <w:p w:rsidR="00146D0E" w:rsidRPr="00F52FC8" w:rsidRDefault="00146D0E" w:rsidP="0017716D">
            <w:pPr>
              <w:spacing w:before="40" w:after="40"/>
              <w:jc w:val="center"/>
              <w:rPr>
                <w:rFonts w:ascii="Arial" w:hAnsi="Arial" w:cs="Arial"/>
              </w:rPr>
            </w:pPr>
          </w:p>
        </w:tc>
      </w:tr>
      <w:tr w:rsidR="00146D0E" w:rsidRPr="00F52FC8" w:rsidTr="0017716D">
        <w:trPr>
          <w:gridAfter w:val="1"/>
          <w:wAfter w:w="6" w:type="dxa"/>
          <w:cantSplit/>
        </w:trPr>
        <w:tc>
          <w:tcPr>
            <w:tcW w:w="827" w:type="dxa"/>
          </w:tcPr>
          <w:p w:rsidR="00146D0E" w:rsidRPr="00F52FC8" w:rsidRDefault="00146D0E" w:rsidP="0017716D">
            <w:pPr>
              <w:spacing w:before="40" w:after="40"/>
              <w:jc w:val="center"/>
              <w:rPr>
                <w:rFonts w:ascii="Arial" w:hAnsi="Arial" w:cs="Arial"/>
              </w:rPr>
            </w:pPr>
            <w:r w:rsidRPr="00F52FC8">
              <w:rPr>
                <w:rFonts w:ascii="Arial" w:hAnsi="Arial" w:cs="Arial"/>
              </w:rPr>
              <w:t>9</w:t>
            </w:r>
          </w:p>
        </w:tc>
        <w:tc>
          <w:tcPr>
            <w:tcW w:w="2683" w:type="dxa"/>
          </w:tcPr>
          <w:p w:rsidR="00146D0E" w:rsidRPr="00F52FC8" w:rsidRDefault="00146D0E" w:rsidP="0017716D">
            <w:pPr>
              <w:spacing w:before="40" w:after="40"/>
              <w:rPr>
                <w:rFonts w:ascii="Arial" w:hAnsi="Arial" w:cs="Arial"/>
              </w:rPr>
            </w:pPr>
            <w:r w:rsidRPr="00F52FC8">
              <w:rPr>
                <w:rFonts w:ascii="Arial" w:hAnsi="Arial" w:cs="Arial"/>
              </w:rPr>
              <w:t>Sub-contracting / consulting procedures (if applicable)</w:t>
            </w:r>
          </w:p>
        </w:tc>
        <w:tc>
          <w:tcPr>
            <w:tcW w:w="7230" w:type="dxa"/>
          </w:tcPr>
          <w:p w:rsidR="00146D0E" w:rsidRPr="00F52FC8" w:rsidRDefault="00146D0E" w:rsidP="00146D0E">
            <w:pPr>
              <w:numPr>
                <w:ilvl w:val="0"/>
                <w:numId w:val="12"/>
              </w:numPr>
              <w:spacing w:before="40" w:after="40" w:line="240" w:lineRule="auto"/>
              <w:rPr>
                <w:rFonts w:ascii="Arial" w:hAnsi="Arial" w:cs="Arial"/>
              </w:rPr>
            </w:pPr>
            <w:r w:rsidRPr="00F52FC8">
              <w:rPr>
                <w:rFonts w:ascii="Arial" w:hAnsi="Arial" w:cs="Arial"/>
              </w:rPr>
              <w:t>Arrangements in place for appointing competent sub-contractors / consultants</w:t>
            </w:r>
          </w:p>
          <w:p w:rsidR="00146D0E" w:rsidRPr="00F52FC8" w:rsidRDefault="00146D0E" w:rsidP="00146D0E">
            <w:pPr>
              <w:numPr>
                <w:ilvl w:val="0"/>
                <w:numId w:val="12"/>
              </w:numPr>
              <w:spacing w:before="40" w:after="40" w:line="240" w:lineRule="auto"/>
              <w:rPr>
                <w:rFonts w:ascii="Arial" w:hAnsi="Arial" w:cs="Arial"/>
              </w:rPr>
            </w:pPr>
            <w:r w:rsidRPr="00F52FC8">
              <w:rPr>
                <w:rFonts w:ascii="Arial" w:hAnsi="Arial" w:cs="Arial"/>
              </w:rPr>
              <w:t>Be able to demonstrate how the sub-contractors / consultants appointed also have arrangements in place for appointing competent organisations</w:t>
            </w:r>
          </w:p>
          <w:p w:rsidR="00146D0E" w:rsidRPr="00F52FC8" w:rsidRDefault="00146D0E" w:rsidP="00146D0E">
            <w:pPr>
              <w:numPr>
                <w:ilvl w:val="0"/>
                <w:numId w:val="12"/>
              </w:numPr>
              <w:spacing w:before="40" w:after="40" w:line="240" w:lineRule="auto"/>
              <w:rPr>
                <w:rFonts w:ascii="Arial" w:hAnsi="Arial" w:cs="Arial"/>
              </w:rPr>
            </w:pPr>
            <w:r w:rsidRPr="00F52FC8">
              <w:rPr>
                <w:rFonts w:ascii="Arial" w:hAnsi="Arial" w:cs="Arial"/>
              </w:rPr>
              <w:t>Examples provided of assessments</w:t>
            </w:r>
          </w:p>
          <w:p w:rsidR="00146D0E" w:rsidRPr="00F52FC8" w:rsidRDefault="00146D0E" w:rsidP="00146D0E">
            <w:pPr>
              <w:numPr>
                <w:ilvl w:val="0"/>
                <w:numId w:val="12"/>
              </w:numPr>
              <w:spacing w:before="40" w:after="40" w:line="240" w:lineRule="auto"/>
              <w:rPr>
                <w:rFonts w:ascii="Arial" w:hAnsi="Arial" w:cs="Arial"/>
              </w:rPr>
            </w:pPr>
            <w:r w:rsidRPr="00F52FC8">
              <w:rPr>
                <w:rFonts w:ascii="Arial" w:hAnsi="Arial" w:cs="Arial"/>
              </w:rPr>
              <w:t>Evidence relating to how monitoring of sub-contractor performance is undertaken</w:t>
            </w:r>
          </w:p>
        </w:tc>
        <w:tc>
          <w:tcPr>
            <w:tcW w:w="850" w:type="dxa"/>
          </w:tcPr>
          <w:p w:rsidR="00146D0E" w:rsidRPr="00F52FC8" w:rsidRDefault="00146D0E" w:rsidP="0017716D">
            <w:pPr>
              <w:spacing w:before="40" w:after="40"/>
              <w:jc w:val="center"/>
              <w:rPr>
                <w:rFonts w:ascii="Arial" w:hAnsi="Arial" w:cs="Arial"/>
              </w:rPr>
            </w:pPr>
          </w:p>
        </w:tc>
        <w:tc>
          <w:tcPr>
            <w:tcW w:w="851" w:type="dxa"/>
          </w:tcPr>
          <w:p w:rsidR="00146D0E" w:rsidRPr="00F52FC8" w:rsidRDefault="00146D0E" w:rsidP="0017716D">
            <w:pPr>
              <w:spacing w:before="40" w:after="40"/>
              <w:jc w:val="center"/>
              <w:rPr>
                <w:rFonts w:ascii="Arial" w:hAnsi="Arial" w:cs="Arial"/>
              </w:rPr>
            </w:pPr>
          </w:p>
        </w:tc>
        <w:tc>
          <w:tcPr>
            <w:tcW w:w="850" w:type="dxa"/>
          </w:tcPr>
          <w:p w:rsidR="00146D0E" w:rsidRPr="00F52FC8" w:rsidRDefault="00146D0E" w:rsidP="0017716D">
            <w:pPr>
              <w:spacing w:before="40" w:after="40"/>
              <w:jc w:val="center"/>
              <w:rPr>
                <w:rFonts w:ascii="Arial" w:hAnsi="Arial" w:cs="Arial"/>
              </w:rPr>
            </w:pPr>
          </w:p>
        </w:tc>
        <w:tc>
          <w:tcPr>
            <w:tcW w:w="851" w:type="dxa"/>
          </w:tcPr>
          <w:p w:rsidR="00146D0E" w:rsidRPr="00F52FC8" w:rsidRDefault="00146D0E" w:rsidP="0017716D">
            <w:pPr>
              <w:spacing w:before="40" w:after="40"/>
              <w:jc w:val="center"/>
              <w:rPr>
                <w:rFonts w:ascii="Arial" w:hAnsi="Arial" w:cs="Arial"/>
              </w:rPr>
            </w:pPr>
          </w:p>
        </w:tc>
      </w:tr>
      <w:tr w:rsidR="00146D0E" w:rsidRPr="00F52FC8" w:rsidTr="0017716D">
        <w:trPr>
          <w:cantSplit/>
        </w:trPr>
        <w:tc>
          <w:tcPr>
            <w:tcW w:w="827" w:type="dxa"/>
          </w:tcPr>
          <w:p w:rsidR="00146D0E" w:rsidRPr="00F52FC8" w:rsidRDefault="00146D0E" w:rsidP="0017716D">
            <w:pPr>
              <w:spacing w:before="40" w:after="40"/>
              <w:jc w:val="center"/>
              <w:rPr>
                <w:rFonts w:ascii="Arial" w:hAnsi="Arial" w:cs="Arial"/>
              </w:rPr>
            </w:pPr>
            <w:r w:rsidRPr="00F52FC8">
              <w:rPr>
                <w:rFonts w:ascii="Arial" w:hAnsi="Arial" w:cs="Arial"/>
              </w:rPr>
              <w:lastRenderedPageBreak/>
              <w:t>10</w:t>
            </w:r>
          </w:p>
        </w:tc>
        <w:tc>
          <w:tcPr>
            <w:tcW w:w="2683" w:type="dxa"/>
          </w:tcPr>
          <w:p w:rsidR="00146D0E" w:rsidRPr="00F52FC8" w:rsidRDefault="00146D0E" w:rsidP="0017716D">
            <w:pPr>
              <w:spacing w:before="40" w:after="40"/>
              <w:rPr>
                <w:rFonts w:ascii="Arial" w:hAnsi="Arial" w:cs="Arial"/>
              </w:rPr>
            </w:pPr>
            <w:r w:rsidRPr="00F52FC8">
              <w:rPr>
                <w:rFonts w:ascii="Arial" w:hAnsi="Arial" w:cs="Arial"/>
              </w:rPr>
              <w:t>Hazard elimination and risk control – Designers only</w:t>
            </w:r>
          </w:p>
        </w:tc>
        <w:tc>
          <w:tcPr>
            <w:tcW w:w="7230" w:type="dxa"/>
          </w:tcPr>
          <w:p w:rsidR="00146D0E" w:rsidRPr="00F52FC8" w:rsidRDefault="00146D0E" w:rsidP="00146D0E">
            <w:pPr>
              <w:numPr>
                <w:ilvl w:val="0"/>
                <w:numId w:val="13"/>
              </w:numPr>
              <w:spacing w:before="40" w:after="40" w:line="240" w:lineRule="auto"/>
              <w:rPr>
                <w:rFonts w:ascii="Arial" w:hAnsi="Arial" w:cs="Arial"/>
              </w:rPr>
            </w:pPr>
            <w:r w:rsidRPr="00F52FC8">
              <w:rPr>
                <w:rFonts w:ascii="Arial" w:hAnsi="Arial" w:cs="Arial"/>
              </w:rPr>
              <w:t>Demonstration of Arrangements for CDM</w:t>
            </w:r>
            <w:r w:rsidRPr="00F52FC8">
              <w:rPr>
                <w:rFonts w:ascii="Arial" w:hAnsi="Arial" w:cs="Arial"/>
                <w:vertAlign w:val="superscript"/>
              </w:rPr>
              <w:t>20</w:t>
            </w:r>
            <w:r>
              <w:rPr>
                <w:rFonts w:ascii="Arial" w:hAnsi="Arial" w:cs="Arial"/>
                <w:vertAlign w:val="superscript"/>
              </w:rPr>
              <w:t>15</w:t>
            </w:r>
            <w:r>
              <w:rPr>
                <w:rFonts w:ascii="Arial" w:hAnsi="Arial" w:cs="Arial"/>
              </w:rPr>
              <w:t xml:space="preserve"> Regulation 9</w:t>
            </w:r>
            <w:r w:rsidRPr="00F52FC8">
              <w:rPr>
                <w:rFonts w:ascii="Arial" w:hAnsi="Arial" w:cs="Arial"/>
              </w:rPr>
              <w:t xml:space="preserve"> – covering the following areas:</w:t>
            </w:r>
          </w:p>
          <w:p w:rsidR="00146D0E" w:rsidRPr="00F52FC8" w:rsidRDefault="00146D0E" w:rsidP="00146D0E">
            <w:pPr>
              <w:numPr>
                <w:ilvl w:val="0"/>
                <w:numId w:val="13"/>
              </w:numPr>
              <w:spacing w:before="40" w:after="40" w:line="240" w:lineRule="auto"/>
              <w:rPr>
                <w:rFonts w:ascii="Arial" w:hAnsi="Arial" w:cs="Arial"/>
              </w:rPr>
            </w:pPr>
            <w:r w:rsidRPr="00F52FC8">
              <w:rPr>
                <w:rFonts w:ascii="Arial" w:hAnsi="Arial" w:cs="Arial"/>
              </w:rPr>
              <w:t>methods for co-operation and co-ordination with other Designers / Contractors</w:t>
            </w:r>
          </w:p>
          <w:p w:rsidR="00146D0E" w:rsidRPr="00F52FC8" w:rsidRDefault="00146D0E" w:rsidP="00146D0E">
            <w:pPr>
              <w:numPr>
                <w:ilvl w:val="0"/>
                <w:numId w:val="13"/>
              </w:numPr>
              <w:spacing w:before="40" w:after="40" w:line="240" w:lineRule="auto"/>
              <w:rPr>
                <w:rFonts w:ascii="Arial" w:hAnsi="Arial" w:cs="Arial"/>
              </w:rPr>
            </w:pPr>
            <w:r w:rsidRPr="00F52FC8">
              <w:rPr>
                <w:rFonts w:ascii="Arial" w:hAnsi="Arial" w:cs="Arial"/>
              </w:rPr>
              <w:t>methods for hazard elimination and how remaining risks will be controlled</w:t>
            </w:r>
          </w:p>
          <w:p w:rsidR="00146D0E" w:rsidRPr="00F52FC8" w:rsidRDefault="00146D0E" w:rsidP="00146D0E">
            <w:pPr>
              <w:numPr>
                <w:ilvl w:val="0"/>
                <w:numId w:val="13"/>
              </w:numPr>
              <w:spacing w:before="40" w:after="40" w:line="240" w:lineRule="auto"/>
              <w:rPr>
                <w:rFonts w:ascii="Arial" w:hAnsi="Arial" w:cs="Arial"/>
              </w:rPr>
            </w:pPr>
            <w:r w:rsidRPr="00F52FC8">
              <w:rPr>
                <w:rFonts w:ascii="Arial" w:hAnsi="Arial" w:cs="Arial"/>
              </w:rPr>
              <w:t>Examples of how risk was reduced through design</w:t>
            </w:r>
          </w:p>
          <w:p w:rsidR="00146D0E" w:rsidRPr="00F52FC8" w:rsidRDefault="00146D0E" w:rsidP="00146D0E">
            <w:pPr>
              <w:numPr>
                <w:ilvl w:val="0"/>
                <w:numId w:val="13"/>
              </w:numPr>
              <w:spacing w:before="40" w:after="40" w:line="240" w:lineRule="auto"/>
              <w:rPr>
                <w:rFonts w:ascii="Arial" w:hAnsi="Arial" w:cs="Arial"/>
              </w:rPr>
            </w:pPr>
            <w:r w:rsidRPr="00F52FC8">
              <w:rPr>
                <w:rFonts w:ascii="Arial" w:hAnsi="Arial" w:cs="Arial"/>
              </w:rPr>
              <w:t>A short summary on how changes to design will be managed</w:t>
            </w:r>
          </w:p>
        </w:tc>
        <w:tc>
          <w:tcPr>
            <w:tcW w:w="850" w:type="dxa"/>
          </w:tcPr>
          <w:p w:rsidR="00146D0E" w:rsidRPr="00F52FC8" w:rsidRDefault="00146D0E" w:rsidP="0017716D">
            <w:pPr>
              <w:spacing w:before="40" w:after="40"/>
              <w:jc w:val="center"/>
              <w:rPr>
                <w:rFonts w:ascii="Arial" w:hAnsi="Arial" w:cs="Arial"/>
              </w:rPr>
            </w:pPr>
          </w:p>
        </w:tc>
        <w:tc>
          <w:tcPr>
            <w:tcW w:w="851" w:type="dxa"/>
          </w:tcPr>
          <w:p w:rsidR="00146D0E" w:rsidRPr="00F52FC8" w:rsidRDefault="00146D0E" w:rsidP="0017716D">
            <w:pPr>
              <w:spacing w:before="40" w:after="40"/>
              <w:jc w:val="center"/>
              <w:rPr>
                <w:rFonts w:ascii="Arial" w:hAnsi="Arial" w:cs="Arial"/>
              </w:rPr>
            </w:pPr>
          </w:p>
        </w:tc>
        <w:tc>
          <w:tcPr>
            <w:tcW w:w="850" w:type="dxa"/>
          </w:tcPr>
          <w:p w:rsidR="00146D0E" w:rsidRPr="00F52FC8" w:rsidRDefault="00146D0E" w:rsidP="0017716D">
            <w:pPr>
              <w:spacing w:before="40" w:after="40"/>
              <w:jc w:val="center"/>
              <w:rPr>
                <w:rFonts w:ascii="Arial" w:hAnsi="Arial" w:cs="Arial"/>
              </w:rPr>
            </w:pPr>
          </w:p>
        </w:tc>
        <w:tc>
          <w:tcPr>
            <w:tcW w:w="857" w:type="dxa"/>
            <w:gridSpan w:val="2"/>
          </w:tcPr>
          <w:p w:rsidR="00146D0E" w:rsidRPr="00F52FC8" w:rsidRDefault="00146D0E" w:rsidP="0017716D">
            <w:pPr>
              <w:spacing w:before="40" w:after="40"/>
              <w:jc w:val="center"/>
              <w:rPr>
                <w:rFonts w:ascii="Arial" w:hAnsi="Arial" w:cs="Arial"/>
              </w:rPr>
            </w:pPr>
          </w:p>
        </w:tc>
      </w:tr>
      <w:tr w:rsidR="00146D0E" w:rsidRPr="00F52FC8" w:rsidTr="0017716D">
        <w:trPr>
          <w:cantSplit/>
        </w:trPr>
        <w:tc>
          <w:tcPr>
            <w:tcW w:w="827" w:type="dxa"/>
          </w:tcPr>
          <w:p w:rsidR="00146D0E" w:rsidRPr="00F52FC8" w:rsidRDefault="00146D0E" w:rsidP="0017716D">
            <w:pPr>
              <w:spacing w:before="40" w:after="40"/>
              <w:jc w:val="center"/>
              <w:rPr>
                <w:rFonts w:ascii="Arial" w:hAnsi="Arial" w:cs="Arial"/>
              </w:rPr>
            </w:pPr>
            <w:r w:rsidRPr="00F52FC8">
              <w:rPr>
                <w:rFonts w:ascii="Arial" w:hAnsi="Arial" w:cs="Arial"/>
              </w:rPr>
              <w:t>11</w:t>
            </w:r>
          </w:p>
        </w:tc>
        <w:tc>
          <w:tcPr>
            <w:tcW w:w="2683" w:type="dxa"/>
          </w:tcPr>
          <w:p w:rsidR="00146D0E" w:rsidRPr="00F52FC8" w:rsidRDefault="00146D0E" w:rsidP="0017716D">
            <w:pPr>
              <w:spacing w:before="40" w:after="40"/>
              <w:rPr>
                <w:rFonts w:ascii="Arial" w:hAnsi="Arial" w:cs="Arial"/>
              </w:rPr>
            </w:pPr>
            <w:r w:rsidRPr="00F52FC8">
              <w:rPr>
                <w:rFonts w:ascii="Arial" w:hAnsi="Arial" w:cs="Arial"/>
              </w:rPr>
              <w:t>Risk assessment leading to a safe method of work – Contractors only</w:t>
            </w:r>
          </w:p>
        </w:tc>
        <w:tc>
          <w:tcPr>
            <w:tcW w:w="7230" w:type="dxa"/>
          </w:tcPr>
          <w:p w:rsidR="00146D0E" w:rsidRPr="00F52FC8" w:rsidRDefault="00146D0E" w:rsidP="00146D0E">
            <w:pPr>
              <w:numPr>
                <w:ilvl w:val="0"/>
                <w:numId w:val="14"/>
              </w:numPr>
              <w:spacing w:before="40" w:after="40" w:line="240" w:lineRule="auto"/>
              <w:rPr>
                <w:rFonts w:ascii="Arial" w:hAnsi="Arial" w:cs="Arial"/>
              </w:rPr>
            </w:pPr>
            <w:r w:rsidRPr="00F52FC8">
              <w:rPr>
                <w:rFonts w:ascii="Arial" w:hAnsi="Arial" w:cs="Arial"/>
              </w:rPr>
              <w:t>Clear procedures for carrying out risk assessments and for developing and implementing safe systems of work / method statements</w:t>
            </w:r>
          </w:p>
          <w:p w:rsidR="00146D0E" w:rsidRPr="00F52FC8" w:rsidRDefault="00146D0E" w:rsidP="00146D0E">
            <w:pPr>
              <w:numPr>
                <w:ilvl w:val="0"/>
                <w:numId w:val="14"/>
              </w:numPr>
              <w:spacing w:before="40" w:after="40" w:line="240" w:lineRule="auto"/>
              <w:rPr>
                <w:rFonts w:ascii="Arial" w:hAnsi="Arial" w:cs="Arial"/>
              </w:rPr>
            </w:pPr>
            <w:r w:rsidRPr="00F52FC8">
              <w:rPr>
                <w:rFonts w:ascii="Arial" w:hAnsi="Arial" w:cs="Arial"/>
              </w:rPr>
              <w:t>Sample risk assessments / safe systems of work / method statements</w:t>
            </w:r>
          </w:p>
          <w:p w:rsidR="00146D0E" w:rsidRPr="00F52FC8" w:rsidRDefault="00146D0E" w:rsidP="00146D0E">
            <w:pPr>
              <w:numPr>
                <w:ilvl w:val="0"/>
                <w:numId w:val="14"/>
              </w:numPr>
              <w:spacing w:before="40" w:after="40" w:line="240" w:lineRule="auto"/>
              <w:rPr>
                <w:rFonts w:ascii="Arial" w:hAnsi="Arial" w:cs="Arial"/>
              </w:rPr>
            </w:pPr>
            <w:r w:rsidRPr="00F52FC8">
              <w:rPr>
                <w:rFonts w:ascii="Arial" w:hAnsi="Arial" w:cs="Arial"/>
              </w:rPr>
              <w:t xml:space="preserve">How health and safety issues will be identified </w:t>
            </w:r>
          </w:p>
        </w:tc>
        <w:tc>
          <w:tcPr>
            <w:tcW w:w="850" w:type="dxa"/>
          </w:tcPr>
          <w:p w:rsidR="00146D0E" w:rsidRPr="00F52FC8" w:rsidRDefault="00146D0E" w:rsidP="0017716D">
            <w:pPr>
              <w:spacing w:before="40" w:after="40"/>
              <w:jc w:val="center"/>
              <w:rPr>
                <w:rFonts w:ascii="Arial" w:hAnsi="Arial" w:cs="Arial"/>
              </w:rPr>
            </w:pPr>
          </w:p>
        </w:tc>
        <w:tc>
          <w:tcPr>
            <w:tcW w:w="851" w:type="dxa"/>
          </w:tcPr>
          <w:p w:rsidR="00146D0E" w:rsidRPr="00F52FC8" w:rsidRDefault="00146D0E" w:rsidP="0017716D">
            <w:pPr>
              <w:spacing w:before="40" w:after="40"/>
              <w:jc w:val="center"/>
              <w:rPr>
                <w:rFonts w:ascii="Arial" w:hAnsi="Arial" w:cs="Arial"/>
              </w:rPr>
            </w:pPr>
          </w:p>
        </w:tc>
        <w:tc>
          <w:tcPr>
            <w:tcW w:w="850" w:type="dxa"/>
          </w:tcPr>
          <w:p w:rsidR="00146D0E" w:rsidRPr="00F52FC8" w:rsidRDefault="00146D0E" w:rsidP="0017716D">
            <w:pPr>
              <w:spacing w:before="40" w:after="40"/>
              <w:jc w:val="center"/>
              <w:rPr>
                <w:rFonts w:ascii="Arial" w:hAnsi="Arial" w:cs="Arial"/>
              </w:rPr>
            </w:pPr>
          </w:p>
        </w:tc>
        <w:tc>
          <w:tcPr>
            <w:tcW w:w="857" w:type="dxa"/>
            <w:gridSpan w:val="2"/>
          </w:tcPr>
          <w:p w:rsidR="00146D0E" w:rsidRPr="00F52FC8" w:rsidRDefault="00146D0E" w:rsidP="0017716D">
            <w:pPr>
              <w:spacing w:before="40" w:after="40"/>
              <w:jc w:val="center"/>
              <w:rPr>
                <w:rFonts w:ascii="Arial" w:hAnsi="Arial" w:cs="Arial"/>
              </w:rPr>
            </w:pPr>
          </w:p>
        </w:tc>
      </w:tr>
      <w:tr w:rsidR="00146D0E" w:rsidRPr="00F52FC8" w:rsidTr="0017716D">
        <w:trPr>
          <w:cantSplit/>
        </w:trPr>
        <w:tc>
          <w:tcPr>
            <w:tcW w:w="827" w:type="dxa"/>
          </w:tcPr>
          <w:p w:rsidR="00146D0E" w:rsidRPr="00F52FC8" w:rsidRDefault="00146D0E" w:rsidP="0017716D">
            <w:pPr>
              <w:spacing w:before="40" w:after="40"/>
              <w:jc w:val="center"/>
              <w:rPr>
                <w:rFonts w:ascii="Arial" w:hAnsi="Arial" w:cs="Arial"/>
              </w:rPr>
            </w:pPr>
            <w:r w:rsidRPr="00F52FC8">
              <w:rPr>
                <w:rFonts w:ascii="Arial" w:hAnsi="Arial" w:cs="Arial"/>
              </w:rPr>
              <w:t>12</w:t>
            </w:r>
          </w:p>
        </w:tc>
        <w:tc>
          <w:tcPr>
            <w:tcW w:w="2683" w:type="dxa"/>
          </w:tcPr>
          <w:p w:rsidR="00146D0E" w:rsidRPr="00F52FC8" w:rsidRDefault="00146D0E" w:rsidP="0017716D">
            <w:pPr>
              <w:spacing w:before="40" w:after="40"/>
              <w:rPr>
                <w:rFonts w:ascii="Arial" w:hAnsi="Arial" w:cs="Arial"/>
              </w:rPr>
            </w:pPr>
            <w:r w:rsidRPr="00F52FC8">
              <w:rPr>
                <w:rFonts w:ascii="Arial" w:hAnsi="Arial" w:cs="Arial"/>
              </w:rPr>
              <w:t>Co-operating with others and co-ordinating work with that of other Contractors – Contractors only</w:t>
            </w:r>
          </w:p>
        </w:tc>
        <w:tc>
          <w:tcPr>
            <w:tcW w:w="7230" w:type="dxa"/>
          </w:tcPr>
          <w:p w:rsidR="00146D0E" w:rsidRPr="00F52FC8" w:rsidRDefault="00146D0E" w:rsidP="00146D0E">
            <w:pPr>
              <w:numPr>
                <w:ilvl w:val="0"/>
                <w:numId w:val="15"/>
              </w:numPr>
              <w:spacing w:before="40" w:after="40" w:line="240" w:lineRule="auto"/>
              <w:rPr>
                <w:rFonts w:ascii="Arial" w:hAnsi="Arial" w:cs="Arial"/>
              </w:rPr>
            </w:pPr>
            <w:r w:rsidRPr="00F52FC8">
              <w:rPr>
                <w:rFonts w:ascii="Arial" w:hAnsi="Arial" w:cs="Arial"/>
              </w:rPr>
              <w:t>Demonstrate how co-operation and co-ordination is achieved with other companies</w:t>
            </w:r>
          </w:p>
          <w:p w:rsidR="00146D0E" w:rsidRPr="00F52FC8" w:rsidRDefault="00146D0E" w:rsidP="00146D0E">
            <w:pPr>
              <w:numPr>
                <w:ilvl w:val="0"/>
                <w:numId w:val="15"/>
              </w:numPr>
              <w:spacing w:before="40" w:after="40" w:line="240" w:lineRule="auto"/>
              <w:rPr>
                <w:rFonts w:ascii="Arial" w:hAnsi="Arial" w:cs="Arial"/>
              </w:rPr>
            </w:pPr>
            <w:r w:rsidRPr="00F52FC8">
              <w:rPr>
                <w:rFonts w:ascii="Arial" w:hAnsi="Arial" w:cs="Arial"/>
              </w:rPr>
              <w:t>Demonstrate how the workforce is involved in drawing up method statements / safe systems of work</w:t>
            </w:r>
          </w:p>
        </w:tc>
        <w:tc>
          <w:tcPr>
            <w:tcW w:w="850" w:type="dxa"/>
          </w:tcPr>
          <w:p w:rsidR="00146D0E" w:rsidRPr="00F52FC8" w:rsidRDefault="00146D0E" w:rsidP="0017716D">
            <w:pPr>
              <w:spacing w:before="40" w:after="40"/>
              <w:jc w:val="center"/>
              <w:rPr>
                <w:rFonts w:ascii="Arial" w:hAnsi="Arial" w:cs="Arial"/>
              </w:rPr>
            </w:pPr>
          </w:p>
        </w:tc>
        <w:tc>
          <w:tcPr>
            <w:tcW w:w="851" w:type="dxa"/>
          </w:tcPr>
          <w:p w:rsidR="00146D0E" w:rsidRPr="00F52FC8" w:rsidRDefault="00146D0E" w:rsidP="0017716D">
            <w:pPr>
              <w:spacing w:before="40" w:after="40"/>
              <w:jc w:val="center"/>
              <w:rPr>
                <w:rFonts w:ascii="Arial" w:hAnsi="Arial" w:cs="Arial"/>
              </w:rPr>
            </w:pPr>
          </w:p>
        </w:tc>
        <w:tc>
          <w:tcPr>
            <w:tcW w:w="850" w:type="dxa"/>
          </w:tcPr>
          <w:p w:rsidR="00146D0E" w:rsidRPr="00F52FC8" w:rsidRDefault="00146D0E" w:rsidP="0017716D">
            <w:pPr>
              <w:spacing w:before="40" w:after="40"/>
              <w:jc w:val="center"/>
              <w:rPr>
                <w:rFonts w:ascii="Arial" w:hAnsi="Arial" w:cs="Arial"/>
              </w:rPr>
            </w:pPr>
          </w:p>
        </w:tc>
        <w:tc>
          <w:tcPr>
            <w:tcW w:w="857" w:type="dxa"/>
            <w:gridSpan w:val="2"/>
          </w:tcPr>
          <w:p w:rsidR="00146D0E" w:rsidRPr="00F52FC8" w:rsidRDefault="00146D0E" w:rsidP="0017716D">
            <w:pPr>
              <w:spacing w:before="40" w:after="40"/>
              <w:jc w:val="center"/>
              <w:rPr>
                <w:rFonts w:ascii="Arial" w:hAnsi="Arial" w:cs="Arial"/>
              </w:rPr>
            </w:pPr>
          </w:p>
        </w:tc>
      </w:tr>
      <w:tr w:rsidR="00146D0E" w:rsidRPr="00F52FC8" w:rsidTr="0017716D">
        <w:trPr>
          <w:cantSplit/>
        </w:trPr>
        <w:tc>
          <w:tcPr>
            <w:tcW w:w="14148" w:type="dxa"/>
            <w:gridSpan w:val="8"/>
            <w:tcBorders>
              <w:top w:val="single" w:sz="4" w:space="0" w:color="auto"/>
              <w:left w:val="single" w:sz="4" w:space="0" w:color="auto"/>
              <w:bottom w:val="single" w:sz="4" w:space="0" w:color="auto"/>
              <w:right w:val="single" w:sz="4" w:space="0" w:color="auto"/>
            </w:tcBorders>
            <w:shd w:val="clear" w:color="auto" w:fill="C0C0C0"/>
          </w:tcPr>
          <w:p w:rsidR="00146D0E" w:rsidRPr="00F52FC8" w:rsidRDefault="00146D0E" w:rsidP="0017716D">
            <w:pPr>
              <w:spacing w:before="40" w:after="40"/>
              <w:rPr>
                <w:rFonts w:ascii="Arial" w:hAnsi="Arial" w:cs="Arial"/>
                <w:b/>
              </w:rPr>
            </w:pPr>
            <w:r w:rsidRPr="00F52FC8">
              <w:rPr>
                <w:rFonts w:ascii="Arial" w:hAnsi="Arial" w:cs="Arial"/>
                <w:b/>
              </w:rPr>
              <w:t>Stage 2</w:t>
            </w:r>
          </w:p>
        </w:tc>
      </w:tr>
      <w:tr w:rsidR="00146D0E" w:rsidRPr="00F52FC8" w:rsidTr="0017716D">
        <w:trPr>
          <w:cantSplit/>
        </w:trPr>
        <w:tc>
          <w:tcPr>
            <w:tcW w:w="827" w:type="dxa"/>
            <w:tcBorders>
              <w:top w:val="single" w:sz="4" w:space="0" w:color="auto"/>
            </w:tcBorders>
          </w:tcPr>
          <w:p w:rsidR="00146D0E" w:rsidRPr="00F52FC8" w:rsidRDefault="00146D0E" w:rsidP="0017716D">
            <w:pPr>
              <w:spacing w:before="40" w:after="40"/>
              <w:jc w:val="center"/>
              <w:rPr>
                <w:rFonts w:ascii="Arial" w:hAnsi="Arial" w:cs="Arial"/>
              </w:rPr>
            </w:pPr>
            <w:r w:rsidRPr="00F52FC8">
              <w:rPr>
                <w:rFonts w:ascii="Arial" w:hAnsi="Arial" w:cs="Arial"/>
              </w:rPr>
              <w:t>1</w:t>
            </w:r>
          </w:p>
        </w:tc>
        <w:tc>
          <w:tcPr>
            <w:tcW w:w="2683" w:type="dxa"/>
            <w:tcBorders>
              <w:top w:val="single" w:sz="4" w:space="0" w:color="auto"/>
            </w:tcBorders>
          </w:tcPr>
          <w:p w:rsidR="00146D0E" w:rsidRPr="00F52FC8" w:rsidRDefault="00146D0E" w:rsidP="0017716D">
            <w:pPr>
              <w:spacing w:before="40" w:after="40"/>
              <w:rPr>
                <w:rFonts w:ascii="Arial" w:hAnsi="Arial" w:cs="Arial"/>
              </w:rPr>
            </w:pPr>
            <w:r w:rsidRPr="00F52FC8">
              <w:rPr>
                <w:rFonts w:ascii="Arial" w:hAnsi="Arial" w:cs="Arial"/>
              </w:rPr>
              <w:t>Work experience</w:t>
            </w:r>
          </w:p>
        </w:tc>
        <w:tc>
          <w:tcPr>
            <w:tcW w:w="7230" w:type="dxa"/>
            <w:tcBorders>
              <w:top w:val="single" w:sz="4" w:space="0" w:color="auto"/>
            </w:tcBorders>
          </w:tcPr>
          <w:p w:rsidR="00146D0E" w:rsidRPr="00F52FC8" w:rsidRDefault="00146D0E" w:rsidP="00146D0E">
            <w:pPr>
              <w:numPr>
                <w:ilvl w:val="0"/>
                <w:numId w:val="16"/>
              </w:numPr>
              <w:spacing w:before="40" w:after="40" w:line="240" w:lineRule="auto"/>
              <w:rPr>
                <w:rFonts w:ascii="Arial" w:hAnsi="Arial" w:cs="Arial"/>
              </w:rPr>
            </w:pPr>
            <w:r w:rsidRPr="00F52FC8">
              <w:rPr>
                <w:rFonts w:ascii="Arial" w:hAnsi="Arial" w:cs="Arial"/>
              </w:rPr>
              <w:t>Relevant experience provided</w:t>
            </w:r>
          </w:p>
          <w:p w:rsidR="00146D0E" w:rsidRPr="00F52FC8" w:rsidRDefault="00146D0E" w:rsidP="00146D0E">
            <w:pPr>
              <w:numPr>
                <w:ilvl w:val="0"/>
                <w:numId w:val="16"/>
              </w:numPr>
              <w:spacing w:before="40" w:after="40" w:line="240" w:lineRule="auto"/>
              <w:rPr>
                <w:rFonts w:ascii="Arial" w:hAnsi="Arial" w:cs="Arial"/>
              </w:rPr>
            </w:pPr>
            <w:r w:rsidRPr="00F52FC8">
              <w:rPr>
                <w:rFonts w:ascii="Arial" w:hAnsi="Arial" w:cs="Arial"/>
              </w:rPr>
              <w:t>Recent projects / contracts with contact details</w:t>
            </w:r>
          </w:p>
        </w:tc>
        <w:tc>
          <w:tcPr>
            <w:tcW w:w="850" w:type="dxa"/>
            <w:tcBorders>
              <w:top w:val="single" w:sz="4" w:space="0" w:color="auto"/>
            </w:tcBorders>
          </w:tcPr>
          <w:p w:rsidR="00146D0E" w:rsidRPr="00F52FC8" w:rsidRDefault="00146D0E" w:rsidP="0017716D">
            <w:pPr>
              <w:spacing w:before="40" w:after="40"/>
              <w:jc w:val="center"/>
              <w:rPr>
                <w:rFonts w:ascii="Arial" w:hAnsi="Arial" w:cs="Arial"/>
              </w:rPr>
            </w:pPr>
          </w:p>
        </w:tc>
        <w:tc>
          <w:tcPr>
            <w:tcW w:w="851" w:type="dxa"/>
            <w:tcBorders>
              <w:top w:val="single" w:sz="4" w:space="0" w:color="auto"/>
            </w:tcBorders>
          </w:tcPr>
          <w:p w:rsidR="00146D0E" w:rsidRPr="00F52FC8" w:rsidRDefault="00146D0E" w:rsidP="0017716D">
            <w:pPr>
              <w:spacing w:before="40" w:after="40"/>
              <w:jc w:val="center"/>
              <w:rPr>
                <w:rFonts w:ascii="Arial" w:hAnsi="Arial" w:cs="Arial"/>
              </w:rPr>
            </w:pPr>
          </w:p>
        </w:tc>
        <w:tc>
          <w:tcPr>
            <w:tcW w:w="850" w:type="dxa"/>
            <w:tcBorders>
              <w:top w:val="single" w:sz="4" w:space="0" w:color="auto"/>
            </w:tcBorders>
          </w:tcPr>
          <w:p w:rsidR="00146D0E" w:rsidRPr="00F52FC8" w:rsidRDefault="00146D0E" w:rsidP="0017716D">
            <w:pPr>
              <w:spacing w:before="40" w:after="40"/>
              <w:jc w:val="center"/>
              <w:rPr>
                <w:rFonts w:ascii="Arial" w:hAnsi="Arial" w:cs="Arial"/>
              </w:rPr>
            </w:pPr>
          </w:p>
        </w:tc>
        <w:tc>
          <w:tcPr>
            <w:tcW w:w="857" w:type="dxa"/>
            <w:gridSpan w:val="2"/>
            <w:tcBorders>
              <w:top w:val="single" w:sz="4" w:space="0" w:color="auto"/>
            </w:tcBorders>
          </w:tcPr>
          <w:p w:rsidR="00146D0E" w:rsidRPr="00F52FC8" w:rsidRDefault="00146D0E" w:rsidP="0017716D">
            <w:pPr>
              <w:spacing w:before="40" w:after="40"/>
              <w:jc w:val="center"/>
              <w:rPr>
                <w:rFonts w:ascii="Arial" w:hAnsi="Arial" w:cs="Arial"/>
              </w:rPr>
            </w:pPr>
          </w:p>
        </w:tc>
      </w:tr>
    </w:tbl>
    <w:p w:rsidR="00146D0E" w:rsidRDefault="00146D0E"/>
    <w:sectPr w:rsidR="00146D0E" w:rsidSect="00146D0E">
      <w:footerReference w:type="default" r:id="rId7"/>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D0E" w:rsidRDefault="00146D0E" w:rsidP="00146D0E">
      <w:pPr>
        <w:spacing w:after="0" w:line="240" w:lineRule="auto"/>
      </w:pPr>
      <w:r>
        <w:separator/>
      </w:r>
    </w:p>
  </w:endnote>
  <w:endnote w:type="continuationSeparator" w:id="0">
    <w:p w:rsidR="00146D0E" w:rsidRDefault="00146D0E" w:rsidP="0014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D0E" w:rsidRPr="00146D0E" w:rsidRDefault="00146D0E">
    <w:pPr>
      <w:pStyle w:val="Footer"/>
      <w:rPr>
        <w:sz w:val="20"/>
        <w:szCs w:val="20"/>
      </w:rPr>
    </w:pPr>
    <w:r w:rsidRPr="00146D0E">
      <w:rPr>
        <w:sz w:val="20"/>
        <w:szCs w:val="20"/>
      </w:rPr>
      <w:t>SC13 Appendix 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D0E" w:rsidRDefault="00146D0E" w:rsidP="00146D0E">
      <w:pPr>
        <w:spacing w:after="0" w:line="240" w:lineRule="auto"/>
      </w:pPr>
      <w:r>
        <w:separator/>
      </w:r>
    </w:p>
  </w:footnote>
  <w:footnote w:type="continuationSeparator" w:id="0">
    <w:p w:rsidR="00146D0E" w:rsidRDefault="00146D0E" w:rsidP="00146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5C7"/>
    <w:multiLevelType w:val="hybridMultilevel"/>
    <w:tmpl w:val="32C8B36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119196A"/>
    <w:multiLevelType w:val="hybridMultilevel"/>
    <w:tmpl w:val="35CC48D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55253E"/>
    <w:multiLevelType w:val="hybridMultilevel"/>
    <w:tmpl w:val="F78C589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6C366D9"/>
    <w:multiLevelType w:val="hybridMultilevel"/>
    <w:tmpl w:val="B608C98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FD02A0C"/>
    <w:multiLevelType w:val="hybridMultilevel"/>
    <w:tmpl w:val="79D2EA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11845E3"/>
    <w:multiLevelType w:val="hybridMultilevel"/>
    <w:tmpl w:val="C92E8C4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2787EB9"/>
    <w:multiLevelType w:val="hybridMultilevel"/>
    <w:tmpl w:val="8CE6D75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BBB42C1"/>
    <w:multiLevelType w:val="hybridMultilevel"/>
    <w:tmpl w:val="613E248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436003A5"/>
    <w:multiLevelType w:val="hybridMultilevel"/>
    <w:tmpl w:val="F8428710"/>
    <w:lvl w:ilvl="0" w:tplc="08090005">
      <w:start w:val="1"/>
      <w:numFmt w:val="decimal"/>
      <w:lvlText w:val="%1."/>
      <w:lvlJc w:val="left"/>
      <w:pPr>
        <w:tabs>
          <w:tab w:val="num" w:pos="360"/>
        </w:tabs>
        <w:ind w:left="360" w:hanging="360"/>
      </w:pPr>
    </w:lvl>
    <w:lvl w:ilvl="1" w:tplc="08090003" w:tentative="1">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9" w15:restartNumberingAfterBreak="0">
    <w:nsid w:val="487C776E"/>
    <w:multiLevelType w:val="hybridMultilevel"/>
    <w:tmpl w:val="29C24BF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487557C"/>
    <w:multiLevelType w:val="hybridMultilevel"/>
    <w:tmpl w:val="8A185422"/>
    <w:lvl w:ilvl="0" w:tplc="08090001">
      <w:start w:val="1"/>
      <w:numFmt w:val="decimal"/>
      <w:lvlText w:val="%1."/>
      <w:lvlJc w:val="left"/>
      <w:pPr>
        <w:tabs>
          <w:tab w:val="num" w:pos="360"/>
        </w:tabs>
        <w:ind w:left="360" w:hanging="360"/>
      </w:pPr>
    </w:lvl>
    <w:lvl w:ilvl="1" w:tplc="08090003" w:tentative="1">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1" w15:restartNumberingAfterBreak="0">
    <w:nsid w:val="650D72E6"/>
    <w:multiLevelType w:val="hybridMultilevel"/>
    <w:tmpl w:val="44AC05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F167C50"/>
    <w:multiLevelType w:val="hybridMultilevel"/>
    <w:tmpl w:val="C2B29DC8"/>
    <w:lvl w:ilvl="0" w:tplc="08090001">
      <w:start w:val="1"/>
      <w:numFmt w:val="decimal"/>
      <w:lvlText w:val="%1."/>
      <w:lvlJc w:val="left"/>
      <w:pPr>
        <w:tabs>
          <w:tab w:val="num" w:pos="360"/>
        </w:tabs>
        <w:ind w:left="360" w:hanging="360"/>
      </w:pPr>
    </w:lvl>
    <w:lvl w:ilvl="1" w:tplc="08090003" w:tentative="1">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3" w15:restartNumberingAfterBreak="0">
    <w:nsid w:val="749C5DD4"/>
    <w:multiLevelType w:val="hybridMultilevel"/>
    <w:tmpl w:val="B59490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77776563"/>
    <w:multiLevelType w:val="hybridMultilevel"/>
    <w:tmpl w:val="84AA022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7F9F5C35"/>
    <w:multiLevelType w:val="hybridMultilevel"/>
    <w:tmpl w:val="5A667D44"/>
    <w:lvl w:ilvl="0" w:tplc="991400C4">
      <w:start w:val="1"/>
      <w:numFmt w:val="decimal"/>
      <w:lvlText w:val="%1."/>
      <w:lvlJc w:val="left"/>
      <w:pPr>
        <w:tabs>
          <w:tab w:val="num" w:pos="360"/>
        </w:tabs>
        <w:ind w:left="360" w:hanging="360"/>
      </w:pPr>
    </w:lvl>
    <w:lvl w:ilvl="1" w:tplc="A6AA5D22" w:tentative="1">
      <w:start w:val="1"/>
      <w:numFmt w:val="lowerLetter"/>
      <w:lvlText w:val="%2."/>
      <w:lvlJc w:val="left"/>
      <w:pPr>
        <w:tabs>
          <w:tab w:val="num" w:pos="1080"/>
        </w:tabs>
        <w:ind w:left="1080" w:hanging="360"/>
      </w:pPr>
    </w:lvl>
    <w:lvl w:ilvl="2" w:tplc="42426606" w:tentative="1">
      <w:start w:val="1"/>
      <w:numFmt w:val="lowerRoman"/>
      <w:lvlText w:val="%3."/>
      <w:lvlJc w:val="right"/>
      <w:pPr>
        <w:tabs>
          <w:tab w:val="num" w:pos="1800"/>
        </w:tabs>
        <w:ind w:left="1800" w:hanging="180"/>
      </w:pPr>
    </w:lvl>
    <w:lvl w:ilvl="3" w:tplc="7A245E72" w:tentative="1">
      <w:start w:val="1"/>
      <w:numFmt w:val="decimal"/>
      <w:lvlText w:val="%4."/>
      <w:lvlJc w:val="left"/>
      <w:pPr>
        <w:tabs>
          <w:tab w:val="num" w:pos="2520"/>
        </w:tabs>
        <w:ind w:left="2520" w:hanging="360"/>
      </w:pPr>
    </w:lvl>
    <w:lvl w:ilvl="4" w:tplc="A680178C" w:tentative="1">
      <w:start w:val="1"/>
      <w:numFmt w:val="lowerLetter"/>
      <w:lvlText w:val="%5."/>
      <w:lvlJc w:val="left"/>
      <w:pPr>
        <w:tabs>
          <w:tab w:val="num" w:pos="3240"/>
        </w:tabs>
        <w:ind w:left="3240" w:hanging="360"/>
      </w:pPr>
    </w:lvl>
    <w:lvl w:ilvl="5" w:tplc="96D60B7A" w:tentative="1">
      <w:start w:val="1"/>
      <w:numFmt w:val="lowerRoman"/>
      <w:lvlText w:val="%6."/>
      <w:lvlJc w:val="right"/>
      <w:pPr>
        <w:tabs>
          <w:tab w:val="num" w:pos="3960"/>
        </w:tabs>
        <w:ind w:left="3960" w:hanging="180"/>
      </w:pPr>
    </w:lvl>
    <w:lvl w:ilvl="6" w:tplc="B3F43E1E" w:tentative="1">
      <w:start w:val="1"/>
      <w:numFmt w:val="decimal"/>
      <w:lvlText w:val="%7."/>
      <w:lvlJc w:val="left"/>
      <w:pPr>
        <w:tabs>
          <w:tab w:val="num" w:pos="4680"/>
        </w:tabs>
        <w:ind w:left="4680" w:hanging="360"/>
      </w:pPr>
    </w:lvl>
    <w:lvl w:ilvl="7" w:tplc="6BE84664" w:tentative="1">
      <w:start w:val="1"/>
      <w:numFmt w:val="lowerLetter"/>
      <w:lvlText w:val="%8."/>
      <w:lvlJc w:val="left"/>
      <w:pPr>
        <w:tabs>
          <w:tab w:val="num" w:pos="5400"/>
        </w:tabs>
        <w:ind w:left="5400" w:hanging="360"/>
      </w:pPr>
    </w:lvl>
    <w:lvl w:ilvl="8" w:tplc="FAF2A364" w:tentative="1">
      <w:start w:val="1"/>
      <w:numFmt w:val="lowerRoman"/>
      <w:lvlText w:val="%9."/>
      <w:lvlJc w:val="right"/>
      <w:pPr>
        <w:tabs>
          <w:tab w:val="num" w:pos="6120"/>
        </w:tabs>
        <w:ind w:left="6120" w:hanging="180"/>
      </w:pPr>
    </w:lvl>
  </w:abstractNum>
  <w:num w:numId="1">
    <w:abstractNumId w:val="9"/>
  </w:num>
  <w:num w:numId="2">
    <w:abstractNumId w:val="11"/>
  </w:num>
  <w:num w:numId="3">
    <w:abstractNumId w:val="15"/>
  </w:num>
  <w:num w:numId="4">
    <w:abstractNumId w:val="3"/>
  </w:num>
  <w:num w:numId="5">
    <w:abstractNumId w:val="2"/>
  </w:num>
  <w:num w:numId="6">
    <w:abstractNumId w:val="7"/>
  </w:num>
  <w:num w:numId="7">
    <w:abstractNumId w:val="4"/>
  </w:num>
  <w:num w:numId="8">
    <w:abstractNumId w:val="1"/>
  </w:num>
  <w:num w:numId="9">
    <w:abstractNumId w:val="12"/>
  </w:num>
  <w:num w:numId="10">
    <w:abstractNumId w:val="10"/>
  </w:num>
  <w:num w:numId="11">
    <w:abstractNumId w:val="14"/>
  </w:num>
  <w:num w:numId="12">
    <w:abstractNumId w:val="0"/>
  </w:num>
  <w:num w:numId="13">
    <w:abstractNumId w:val="8"/>
  </w:num>
  <w:num w:numId="14">
    <w:abstractNumId w:val="13"/>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D0E"/>
    <w:rsid w:val="00146D0E"/>
    <w:rsid w:val="00202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DE17"/>
  <w15:chartTrackingRefBased/>
  <w15:docId w15:val="{AB383204-B094-4981-8E80-814D8C7E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6D0E"/>
    <w:pPr>
      <w:tabs>
        <w:tab w:val="center" w:pos="4153"/>
        <w:tab w:val="right" w:pos="8306"/>
      </w:tabs>
      <w:spacing w:after="0" w:line="240" w:lineRule="auto"/>
    </w:pPr>
    <w:rPr>
      <w:rFonts w:ascii="Arial" w:eastAsia="Times New Roman" w:hAnsi="Arial" w:cs="Arial"/>
      <w:sz w:val="24"/>
      <w:szCs w:val="24"/>
    </w:rPr>
  </w:style>
  <w:style w:type="character" w:customStyle="1" w:styleId="FooterChar">
    <w:name w:val="Footer Char"/>
    <w:basedOn w:val="DefaultParagraphFont"/>
    <w:link w:val="Footer"/>
    <w:rsid w:val="00146D0E"/>
    <w:rPr>
      <w:rFonts w:ascii="Arial" w:eastAsia="Times New Roman" w:hAnsi="Arial" w:cs="Arial"/>
      <w:sz w:val="24"/>
      <w:szCs w:val="24"/>
    </w:rPr>
  </w:style>
  <w:style w:type="paragraph" w:styleId="Header">
    <w:name w:val="header"/>
    <w:basedOn w:val="Normal"/>
    <w:link w:val="HeaderChar"/>
    <w:uiPriority w:val="99"/>
    <w:unhideWhenUsed/>
    <w:rsid w:val="00146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6D079E2E-EC94-471A-83A0-CD026213D461}"/>
</file>

<file path=customXml/itemProps2.xml><?xml version="1.0" encoding="utf-8"?>
<ds:datastoreItem xmlns:ds="http://schemas.openxmlformats.org/officeDocument/2006/customXml" ds:itemID="{63570C12-0FCF-4BA1-9117-7A1DDBA480EB}"/>
</file>

<file path=customXml/itemProps3.xml><?xml version="1.0" encoding="utf-8"?>
<ds:datastoreItem xmlns:ds="http://schemas.openxmlformats.org/officeDocument/2006/customXml" ds:itemID="{5753E9EE-FC59-4959-8719-5910592FFFA8}"/>
</file>

<file path=docProps/app.xml><?xml version="1.0" encoding="utf-8"?>
<Properties xmlns="http://schemas.openxmlformats.org/officeDocument/2006/extended-properties" xmlns:vt="http://schemas.openxmlformats.org/officeDocument/2006/docPropsVTypes">
  <Template>Normal</Template>
  <TotalTime>5</TotalTime>
  <Pages>4</Pages>
  <Words>730</Words>
  <Characters>4267</Characters>
  <Application>Microsoft Office Word</Application>
  <DocSecurity>0</DocSecurity>
  <Lines>355</Lines>
  <Paragraphs>146</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Gareth (STFC,DL,CSD)</dc:creator>
  <cp:keywords/>
  <dc:description/>
  <cp:lastModifiedBy>Baker, Gareth (STFC,DL,CSD)</cp:lastModifiedBy>
  <cp:revision>1</cp:revision>
  <dcterms:created xsi:type="dcterms:W3CDTF">2018-11-22T14:32:00Z</dcterms:created>
  <dcterms:modified xsi:type="dcterms:W3CDTF">2018-11-22T14:39:00Z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