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174D" w14:textId="23160ADD" w:rsidR="00283271" w:rsidRPr="00715183" w:rsidRDefault="00283271" w:rsidP="00715183">
      <w:pPr>
        <w:jc w:val="center"/>
        <w:rPr>
          <w:u w:val="single"/>
        </w:rPr>
      </w:pPr>
      <w:bookmarkStart w:id="0" w:name="_GoBack"/>
      <w:bookmarkEnd w:id="0"/>
      <w:r w:rsidRPr="00715183">
        <w:rPr>
          <w:u w:val="single"/>
        </w:rPr>
        <w:t>STFC Risk Assessment template</w:t>
      </w:r>
      <w:r w:rsidR="00715183" w:rsidRPr="00715183">
        <w:rPr>
          <w:u w:val="single"/>
        </w:rPr>
        <w:t xml:space="preserve"> for staff member working from home</w:t>
      </w:r>
    </w:p>
    <w:p w14:paraId="1FAB76C3" w14:textId="1B533574" w:rsidR="00715183" w:rsidRDefault="00715183" w:rsidP="00283271">
      <w:r>
        <w:t xml:space="preserve">Staff name which assessment refers to: </w:t>
      </w:r>
    </w:p>
    <w:p w14:paraId="62365AE3" w14:textId="17C25726" w:rsidR="00715183" w:rsidRDefault="00715183" w:rsidP="00283271">
      <w:r>
        <w:t>Line manager name:</w:t>
      </w:r>
    </w:p>
    <w:p w14:paraId="15961AE2" w14:textId="2FD279B1" w:rsidR="00715183" w:rsidRDefault="00715183" w:rsidP="00283271">
      <w:r>
        <w:t>Dept/Site (based at):</w:t>
      </w:r>
    </w:p>
    <w:p w14:paraId="408706D2" w14:textId="613CA2EA" w:rsidR="00715183" w:rsidRDefault="00715183" w:rsidP="00283271">
      <w:r>
        <w:t>Assessment date:</w:t>
      </w:r>
    </w:p>
    <w:tbl>
      <w:tblPr>
        <w:tblW w:w="14988" w:type="dxa"/>
        <w:tblInd w:w="-284" w:type="dxa"/>
        <w:tblLayout w:type="fixed"/>
        <w:tblLook w:val="00A0" w:firstRow="1" w:lastRow="0" w:firstColumn="1" w:lastColumn="0" w:noHBand="0" w:noVBand="0"/>
      </w:tblPr>
      <w:tblGrid>
        <w:gridCol w:w="1560"/>
        <w:gridCol w:w="1985"/>
        <w:gridCol w:w="5244"/>
        <w:gridCol w:w="567"/>
        <w:gridCol w:w="851"/>
        <w:gridCol w:w="170"/>
        <w:gridCol w:w="397"/>
        <w:gridCol w:w="1843"/>
        <w:gridCol w:w="993"/>
        <w:gridCol w:w="708"/>
        <w:gridCol w:w="664"/>
        <w:gridCol w:w="6"/>
      </w:tblGrid>
      <w:tr w:rsidR="00283271" w:rsidRPr="00DF3FBC" w14:paraId="3BFF36DB" w14:textId="77777777" w:rsidTr="006C58B8">
        <w:trPr>
          <w:gridAfter w:val="1"/>
          <w:wAfter w:w="6" w:type="dxa"/>
        </w:trPr>
        <w:tc>
          <w:tcPr>
            <w:tcW w:w="1560" w:type="dxa"/>
            <w:tcBorders>
              <w:top w:val="single" w:sz="6" w:space="0" w:color="auto"/>
              <w:left w:val="nil"/>
              <w:bottom w:val="nil"/>
              <w:right w:val="nil"/>
            </w:tcBorders>
            <w:hideMark/>
          </w:tcPr>
          <w:p w14:paraId="2FD2D773" w14:textId="77777777"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7A1FD588"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r w:rsidR="00F34E92">
              <w:rPr>
                <w:rFonts w:ascii="Arial Narrow" w:hAnsi="Arial Narrow"/>
                <w:color w:val="385623" w:themeColor="accent6" w:themeShade="80"/>
                <w:sz w:val="22"/>
                <w:szCs w:val="22"/>
              </w:rPr>
              <w:t>/tasks</w:t>
            </w:r>
            <w:r w:rsidRPr="00DF3FBC">
              <w:rPr>
                <w:rFonts w:ascii="Arial Narrow" w:hAnsi="Arial Narrow"/>
                <w:color w:val="385623" w:themeColor="accent6" w:themeShade="80"/>
                <w:sz w:val="22"/>
                <w:szCs w:val="22"/>
              </w:rPr>
              <w:t>?</w:t>
            </w:r>
          </w:p>
        </w:tc>
        <w:tc>
          <w:tcPr>
            <w:tcW w:w="1985" w:type="dxa"/>
            <w:tcBorders>
              <w:top w:val="single" w:sz="6" w:space="0" w:color="auto"/>
              <w:left w:val="nil"/>
              <w:bottom w:val="nil"/>
              <w:right w:val="nil"/>
            </w:tcBorders>
            <w:hideMark/>
          </w:tcPr>
          <w:p w14:paraId="070096E8" w14:textId="77777777" w:rsidR="00283271" w:rsidRPr="00DF3FBC" w:rsidRDefault="0028327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0038E93D" w:rsidR="00283271" w:rsidRPr="00DF3FBC" w:rsidRDefault="00B83F36" w:rsidP="00B83F36">
            <w:pPr>
              <w:spacing w:after="0"/>
              <w:rPr>
                <w:rFonts w:ascii="Arial Narrow" w:hAnsi="Arial Narrow"/>
                <w:sz w:val="22"/>
                <w:szCs w:val="22"/>
              </w:rPr>
            </w:pPr>
            <w:r>
              <w:rPr>
                <w:rFonts w:ascii="Arial Narrow" w:hAnsi="Arial Narrow"/>
                <w:color w:val="7B7B7B" w:themeColor="accent3" w:themeShade="BF"/>
                <w:sz w:val="22"/>
                <w:szCs w:val="22"/>
              </w:rPr>
              <w:t>How might the named person be harmed</w:t>
            </w:r>
            <w:r w:rsidR="00283271" w:rsidRPr="00DF3FBC">
              <w:rPr>
                <w:rFonts w:ascii="Arial Narrow" w:hAnsi="Arial Narrow"/>
                <w:color w:val="7B7B7B" w:themeColor="accent3" w:themeShade="BF"/>
                <w:sz w:val="22"/>
                <w:szCs w:val="22"/>
              </w:rPr>
              <w:t>?</w:t>
            </w:r>
          </w:p>
        </w:tc>
        <w:tc>
          <w:tcPr>
            <w:tcW w:w="5244" w:type="dxa"/>
            <w:tcBorders>
              <w:top w:val="single" w:sz="6" w:space="0" w:color="auto"/>
              <w:left w:val="nil"/>
              <w:bottom w:val="nil"/>
              <w:right w:val="nil"/>
            </w:tcBorders>
            <w:hideMark/>
          </w:tcPr>
          <w:p w14:paraId="5FB3203B" w14:textId="77777777" w:rsidR="00283271" w:rsidRPr="00DF3FBC" w:rsidRDefault="0028327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77777777" w:rsidR="00283271" w:rsidRPr="00DF3FBC" w:rsidRDefault="00283271" w:rsidP="00117FF4">
            <w:pPr>
              <w:spacing w:after="0"/>
              <w:rPr>
                <w:rFonts w:ascii="Arial Narrow" w:hAnsi="Arial Narrow"/>
                <w:color w:val="008000"/>
                <w:sz w:val="22"/>
                <w:szCs w:val="22"/>
              </w:rPr>
            </w:pPr>
            <w:r w:rsidRPr="00DF3FBC">
              <w:rPr>
                <w:rFonts w:ascii="Arial Narrow" w:hAnsi="Arial Narrow"/>
                <w:color w:val="0070C0"/>
                <w:sz w:val="22"/>
                <w:szCs w:val="22"/>
              </w:rPr>
              <w:t>What are you already doing?</w:t>
            </w:r>
            <w:r w:rsidRPr="00DF3FBC">
              <w:rPr>
                <w:rFonts w:ascii="Arial Narrow" w:hAnsi="Arial Narrow"/>
                <w:color w:val="0070C0"/>
                <w:sz w:val="22"/>
                <w:szCs w:val="22"/>
              </w:rPr>
              <w:br/>
              <w:t>(see guidance attached)</w:t>
            </w:r>
          </w:p>
        </w:tc>
        <w:tc>
          <w:tcPr>
            <w:tcW w:w="1985" w:type="dxa"/>
            <w:gridSpan w:val="4"/>
            <w:tcBorders>
              <w:top w:val="single" w:sz="6" w:space="0" w:color="auto"/>
              <w:left w:val="nil"/>
              <w:bottom w:val="nil"/>
              <w:right w:val="nil"/>
            </w:tcBorders>
            <w:hideMark/>
          </w:tcPr>
          <w:p w14:paraId="71B88017" w14:textId="77777777" w:rsidR="00283271" w:rsidRPr="00DF3FBC" w:rsidRDefault="00283271" w:rsidP="00117FF4">
            <w:pPr>
              <w:spacing w:after="0"/>
              <w:rPr>
                <w:rFonts w:ascii="Arial Narrow" w:hAnsi="Arial Narrow"/>
                <w:color w:val="FF0000"/>
                <w:sz w:val="22"/>
                <w:szCs w:val="22"/>
              </w:rPr>
            </w:pPr>
            <w:r w:rsidRPr="00DF3FBC">
              <w:rPr>
                <w:rFonts w:ascii="Arial Narrow" w:hAnsi="Arial Narrow"/>
                <w:color w:val="008000"/>
                <w:sz w:val="22"/>
                <w:szCs w:val="22"/>
              </w:rPr>
              <w:br/>
            </w:r>
            <w:r w:rsidRPr="00DF3FBC">
              <w:rPr>
                <w:rFonts w:ascii="Arial Narrow" w:hAnsi="Arial Narrow"/>
                <w:color w:val="FF0000"/>
                <w:sz w:val="22"/>
                <w:szCs w:val="22"/>
              </w:rPr>
              <w:t>What is the level of risk?</w:t>
            </w:r>
          </w:p>
          <w:p w14:paraId="4E16F840" w14:textId="1D886C32" w:rsidR="00283271" w:rsidRPr="00DF3FBC" w:rsidRDefault="00283271" w:rsidP="00F34E92">
            <w:pPr>
              <w:spacing w:after="0"/>
              <w:rPr>
                <w:rFonts w:ascii="Arial Narrow" w:hAnsi="Arial Narrow"/>
                <w:sz w:val="22"/>
                <w:szCs w:val="22"/>
              </w:rPr>
            </w:pPr>
          </w:p>
        </w:tc>
        <w:tc>
          <w:tcPr>
            <w:tcW w:w="1843" w:type="dxa"/>
            <w:tcBorders>
              <w:top w:val="single" w:sz="6" w:space="0" w:color="auto"/>
              <w:left w:val="nil"/>
              <w:bottom w:val="nil"/>
              <w:right w:val="nil"/>
            </w:tcBorders>
            <w:hideMark/>
          </w:tcPr>
          <w:p w14:paraId="623E9FDE" w14:textId="77777777" w:rsidR="00283271" w:rsidRPr="00DF3FBC" w:rsidRDefault="00283271" w:rsidP="00117FF4">
            <w:pPr>
              <w:spacing w:after="0"/>
              <w:rPr>
                <w:rFonts w:ascii="Arial Narrow" w:hAnsi="Arial Narrow"/>
                <w:sz w:val="22"/>
                <w:szCs w:val="22"/>
              </w:rPr>
            </w:pPr>
          </w:p>
          <w:p w14:paraId="1787E1B7" w14:textId="77777777" w:rsidR="00283271" w:rsidRPr="00DF3FBC" w:rsidRDefault="00283271" w:rsidP="00117FF4">
            <w:pPr>
              <w:spacing w:after="0"/>
              <w:rPr>
                <w:rFonts w:ascii="Arial Narrow" w:hAnsi="Arial Narrow"/>
                <w:sz w:val="22"/>
                <w:szCs w:val="22"/>
              </w:rPr>
            </w:pPr>
            <w:r w:rsidRPr="00DF3FBC">
              <w:rPr>
                <w:rFonts w:ascii="Arial Narrow" w:hAnsi="Arial Narrow"/>
                <w:color w:val="0070C0"/>
                <w:sz w:val="22"/>
                <w:szCs w:val="22"/>
              </w:rPr>
              <w:t>What further action is necessary?</w:t>
            </w:r>
          </w:p>
        </w:tc>
        <w:tc>
          <w:tcPr>
            <w:tcW w:w="2365" w:type="dxa"/>
            <w:gridSpan w:val="3"/>
            <w:tcBorders>
              <w:top w:val="single" w:sz="6" w:space="0" w:color="auto"/>
              <w:left w:val="nil"/>
              <w:bottom w:val="nil"/>
              <w:right w:val="nil"/>
            </w:tcBorders>
            <w:hideMark/>
          </w:tcPr>
          <w:p w14:paraId="52EAE9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14:paraId="19141E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How will you implement identified actions?</w:t>
            </w:r>
          </w:p>
          <w:p w14:paraId="33EA3BA7" w14:textId="77777777" w:rsidR="00283271" w:rsidRPr="00DF3FBC" w:rsidRDefault="00283271" w:rsidP="00117FF4">
            <w:pPr>
              <w:spacing w:after="0"/>
              <w:rPr>
                <w:rFonts w:ascii="Arial Narrow" w:hAnsi="Arial Narrow"/>
                <w:sz w:val="22"/>
                <w:szCs w:val="22"/>
              </w:rPr>
            </w:pPr>
          </w:p>
        </w:tc>
      </w:tr>
      <w:tr w:rsidR="00283271" w:rsidRPr="00DF3FBC" w14:paraId="3BA6A366" w14:textId="77777777" w:rsidTr="006C58B8">
        <w:trPr>
          <w:gridAfter w:val="1"/>
          <w:wAfter w:w="6" w:type="dxa"/>
        </w:trPr>
        <w:tc>
          <w:tcPr>
            <w:tcW w:w="1560" w:type="dxa"/>
            <w:tcBorders>
              <w:top w:val="nil"/>
              <w:left w:val="nil"/>
              <w:bottom w:val="single" w:sz="4" w:space="0" w:color="auto"/>
              <w:right w:val="nil"/>
            </w:tcBorders>
          </w:tcPr>
          <w:p w14:paraId="48E84A72" w14:textId="77777777" w:rsidR="00283271" w:rsidRPr="00DF3FBC" w:rsidRDefault="00283271" w:rsidP="00117FF4">
            <w:pPr>
              <w:spacing w:after="0"/>
              <w:rPr>
                <w:rFonts w:ascii="Arial Narrow" w:hAnsi="Arial Narrow"/>
                <w:sz w:val="22"/>
                <w:szCs w:val="22"/>
              </w:rPr>
            </w:pPr>
          </w:p>
          <w:p w14:paraId="5B5A466D" w14:textId="77777777" w:rsidR="00283271" w:rsidRPr="00DF3FBC" w:rsidRDefault="00283271" w:rsidP="00F34E92">
            <w:pPr>
              <w:spacing w:after="0"/>
              <w:rPr>
                <w:rFonts w:ascii="Arial Narrow" w:hAnsi="Arial Narrow"/>
                <w:sz w:val="22"/>
                <w:szCs w:val="22"/>
              </w:rPr>
            </w:pPr>
          </w:p>
        </w:tc>
        <w:tc>
          <w:tcPr>
            <w:tcW w:w="1985" w:type="dxa"/>
            <w:tcBorders>
              <w:top w:val="nil"/>
              <w:left w:val="nil"/>
              <w:bottom w:val="single" w:sz="4" w:space="0" w:color="auto"/>
              <w:right w:val="nil"/>
            </w:tcBorders>
          </w:tcPr>
          <w:p w14:paraId="314CBD6F" w14:textId="77777777" w:rsidR="00283271" w:rsidRPr="00DF3FBC" w:rsidRDefault="00283271" w:rsidP="00117FF4">
            <w:pPr>
              <w:spacing w:after="0"/>
              <w:rPr>
                <w:rFonts w:ascii="Arial Narrow" w:hAnsi="Arial Narrow"/>
                <w:sz w:val="22"/>
                <w:szCs w:val="22"/>
              </w:rPr>
            </w:pPr>
          </w:p>
          <w:p w14:paraId="680C0C23" w14:textId="77777777" w:rsidR="00283271" w:rsidRPr="00DF3FBC" w:rsidRDefault="00283271" w:rsidP="00117FF4">
            <w:pPr>
              <w:spacing w:after="0"/>
              <w:rPr>
                <w:rFonts w:ascii="Arial Narrow" w:hAnsi="Arial Narrow"/>
                <w:sz w:val="22"/>
                <w:szCs w:val="22"/>
              </w:rPr>
            </w:pPr>
          </w:p>
        </w:tc>
        <w:tc>
          <w:tcPr>
            <w:tcW w:w="5244" w:type="dxa"/>
            <w:tcBorders>
              <w:top w:val="nil"/>
              <w:left w:val="nil"/>
              <w:bottom w:val="single" w:sz="4" w:space="0" w:color="auto"/>
              <w:right w:val="single" w:sz="4" w:space="0" w:color="auto"/>
            </w:tcBorders>
          </w:tcPr>
          <w:p w14:paraId="313A7920" w14:textId="77777777" w:rsidR="00283271" w:rsidRPr="00DF3FBC" w:rsidRDefault="00283271" w:rsidP="00117FF4">
            <w:pPr>
              <w:spacing w:after="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14:paraId="2B45955F"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851" w:type="dxa"/>
            <w:tcBorders>
              <w:top w:val="single" w:sz="4" w:space="0" w:color="auto"/>
              <w:left w:val="single" w:sz="4" w:space="0" w:color="auto"/>
              <w:bottom w:val="single" w:sz="4" w:space="0" w:color="auto"/>
              <w:right w:val="single" w:sz="4" w:space="0" w:color="auto"/>
            </w:tcBorders>
            <w:hideMark/>
          </w:tcPr>
          <w:p w14:paraId="278021B3"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567" w:type="dxa"/>
            <w:gridSpan w:val="2"/>
            <w:tcBorders>
              <w:top w:val="single" w:sz="4" w:space="0" w:color="auto"/>
              <w:left w:val="single" w:sz="4" w:space="0" w:color="auto"/>
              <w:bottom w:val="single" w:sz="4" w:space="0" w:color="auto"/>
              <w:right w:val="single" w:sz="4" w:space="0" w:color="auto"/>
            </w:tcBorders>
            <w:hideMark/>
          </w:tcPr>
          <w:p w14:paraId="79998EB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1843" w:type="dxa"/>
            <w:tcBorders>
              <w:top w:val="nil"/>
              <w:left w:val="single" w:sz="4" w:space="0" w:color="auto"/>
              <w:bottom w:val="single" w:sz="4" w:space="0" w:color="auto"/>
              <w:right w:val="single" w:sz="4" w:space="0" w:color="auto"/>
            </w:tcBorders>
          </w:tcPr>
          <w:p w14:paraId="1305EA24" w14:textId="77777777" w:rsidR="00283271" w:rsidRPr="00DF3FBC" w:rsidRDefault="0028327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4F4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F3938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664" w:type="dxa"/>
            <w:tcBorders>
              <w:top w:val="single" w:sz="4" w:space="0" w:color="auto"/>
              <w:left w:val="single" w:sz="4" w:space="0" w:color="auto"/>
              <w:bottom w:val="single" w:sz="4" w:space="0" w:color="auto"/>
              <w:right w:val="single" w:sz="4" w:space="0" w:color="auto"/>
            </w:tcBorders>
            <w:vAlign w:val="center"/>
            <w:hideMark/>
          </w:tcPr>
          <w:p w14:paraId="556FC35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Done</w:t>
            </w:r>
          </w:p>
        </w:tc>
      </w:tr>
      <w:tr w:rsidR="0063014F" w:rsidRPr="00DF3FBC" w14:paraId="33BAECC1" w14:textId="77777777" w:rsidTr="006C58B8">
        <w:trPr>
          <w:gridAfter w:val="1"/>
          <w:wAfter w:w="6" w:type="dxa"/>
          <w:trHeight w:val="1318"/>
        </w:trPr>
        <w:tc>
          <w:tcPr>
            <w:tcW w:w="1560" w:type="dxa"/>
            <w:tcBorders>
              <w:top w:val="single" w:sz="4" w:space="0" w:color="auto"/>
              <w:left w:val="single" w:sz="4" w:space="0" w:color="auto"/>
              <w:bottom w:val="single" w:sz="4" w:space="0" w:color="auto"/>
              <w:right w:val="single" w:sz="4" w:space="0" w:color="auto"/>
            </w:tcBorders>
          </w:tcPr>
          <w:p w14:paraId="603FAD95" w14:textId="6587F9AC" w:rsidR="0063014F" w:rsidRDefault="0063014F" w:rsidP="0063014F">
            <w:pPr>
              <w:spacing w:after="0"/>
              <w:rPr>
                <w:rFonts w:ascii="Arial Narrow" w:hAnsi="Arial Narrow"/>
                <w:sz w:val="22"/>
                <w:szCs w:val="22"/>
              </w:rPr>
            </w:pPr>
            <w:r>
              <w:rPr>
                <w:rFonts w:ascii="Arial Narrow" w:hAnsi="Arial Narrow"/>
                <w:sz w:val="22"/>
                <w:szCs w:val="22"/>
              </w:rPr>
              <w:t>Working from home</w:t>
            </w:r>
          </w:p>
        </w:tc>
        <w:tc>
          <w:tcPr>
            <w:tcW w:w="1985" w:type="dxa"/>
            <w:tcBorders>
              <w:top w:val="single" w:sz="4" w:space="0" w:color="auto"/>
              <w:left w:val="single" w:sz="4" w:space="0" w:color="auto"/>
              <w:bottom w:val="single" w:sz="4" w:space="0" w:color="auto"/>
              <w:right w:val="single" w:sz="4" w:space="0" w:color="auto"/>
            </w:tcBorders>
          </w:tcPr>
          <w:p w14:paraId="05F31642" w14:textId="2C8238FE" w:rsidR="0063014F" w:rsidRDefault="0063014F" w:rsidP="0063014F">
            <w:pPr>
              <w:spacing w:after="0"/>
              <w:rPr>
                <w:rFonts w:ascii="Arial Narrow" w:hAnsi="Arial Narrow"/>
                <w:sz w:val="22"/>
                <w:szCs w:val="22"/>
              </w:rPr>
            </w:pPr>
            <w:r>
              <w:rPr>
                <w:rFonts w:ascii="Arial Narrow" w:hAnsi="Arial Narrow"/>
                <w:sz w:val="22"/>
                <w:szCs w:val="22"/>
              </w:rPr>
              <w:t>Working from home for long periods can lead to stress, anxiety or depression.</w:t>
            </w:r>
          </w:p>
        </w:tc>
        <w:tc>
          <w:tcPr>
            <w:tcW w:w="5244" w:type="dxa"/>
            <w:tcBorders>
              <w:top w:val="single" w:sz="4" w:space="0" w:color="auto"/>
              <w:left w:val="single" w:sz="4" w:space="0" w:color="auto"/>
              <w:bottom w:val="single" w:sz="4" w:space="0" w:color="auto"/>
              <w:right w:val="single" w:sz="4" w:space="0" w:color="auto"/>
            </w:tcBorders>
          </w:tcPr>
          <w:p w14:paraId="1AD12545" w14:textId="77777777" w:rsidR="0063014F"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Regular catch ups should be arranged between staff member and their line manager.</w:t>
            </w:r>
          </w:p>
          <w:p w14:paraId="648F75FF" w14:textId="77777777" w:rsidR="0063014F"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 xml:space="preserve">Should the staff member feel they are suffering from symptoms of stress, anxiety or depression, they should inform their line manager. </w:t>
            </w:r>
          </w:p>
          <w:p w14:paraId="6EAE9EBC" w14:textId="77777777" w:rsidR="0063014F"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Staff should read the ‘Wellbeing’ section on in.focus for more information on resources available, e.g. Employee Assistance Programme.</w:t>
            </w:r>
          </w:p>
          <w:p w14:paraId="59A98F62" w14:textId="44FA0EF5" w:rsidR="00E921AA" w:rsidRDefault="0063014F" w:rsidP="006C58B8">
            <w:pPr>
              <w:pStyle w:val="ListParagraph"/>
              <w:numPr>
                <w:ilvl w:val="0"/>
                <w:numId w:val="3"/>
              </w:numPr>
              <w:spacing w:after="0"/>
              <w:ind w:left="174" w:hanging="174"/>
              <w:rPr>
                <w:rFonts w:ascii="Arial Narrow" w:hAnsi="Arial Narrow"/>
                <w:sz w:val="22"/>
              </w:rPr>
            </w:pPr>
            <w:r>
              <w:rPr>
                <w:rFonts w:ascii="Arial Narrow" w:hAnsi="Arial Narrow"/>
                <w:sz w:val="22"/>
              </w:rPr>
              <w:t>Staff should keep themselves informed of STFC current issues through regular catch ups with their line manager and attending staff forums (try to avoid meeting clashes at these times).</w:t>
            </w:r>
          </w:p>
        </w:tc>
        <w:tc>
          <w:tcPr>
            <w:tcW w:w="567" w:type="dxa"/>
            <w:tcBorders>
              <w:top w:val="single" w:sz="4" w:space="0" w:color="auto"/>
              <w:left w:val="single" w:sz="4" w:space="0" w:color="auto"/>
              <w:bottom w:val="single" w:sz="4" w:space="0" w:color="auto"/>
              <w:right w:val="single" w:sz="4" w:space="0" w:color="auto"/>
            </w:tcBorders>
          </w:tcPr>
          <w:p w14:paraId="58EE7F49" w14:textId="49010E63" w:rsidR="0063014F" w:rsidRDefault="0063014F" w:rsidP="0063014F">
            <w:pPr>
              <w:spacing w:after="0"/>
              <w:jc w:val="center"/>
              <w:rPr>
                <w:rFonts w:ascii="Arial Narrow" w:hAnsi="Arial Narrow"/>
                <w:sz w:val="22"/>
                <w:szCs w:val="22"/>
              </w:rPr>
            </w:pPr>
            <w:r>
              <w:rPr>
                <w:rFonts w:ascii="Arial Narrow" w:hAnsi="Arial Narrow"/>
                <w:sz w:val="22"/>
                <w:szCs w:val="22"/>
              </w:rPr>
              <w:t>M</w:t>
            </w:r>
          </w:p>
        </w:tc>
        <w:tc>
          <w:tcPr>
            <w:tcW w:w="851" w:type="dxa"/>
            <w:tcBorders>
              <w:top w:val="single" w:sz="4" w:space="0" w:color="auto"/>
              <w:left w:val="single" w:sz="4" w:space="0" w:color="auto"/>
              <w:bottom w:val="single" w:sz="4" w:space="0" w:color="auto"/>
              <w:right w:val="single" w:sz="4" w:space="0" w:color="auto"/>
            </w:tcBorders>
          </w:tcPr>
          <w:p w14:paraId="509607CF" w14:textId="4891B6BE" w:rsidR="0063014F" w:rsidRDefault="0063014F" w:rsidP="0063014F">
            <w:pPr>
              <w:spacing w:after="0"/>
              <w:jc w:val="center"/>
              <w:rPr>
                <w:rFonts w:ascii="Arial Narrow" w:hAnsi="Arial Narrow"/>
                <w:sz w:val="22"/>
                <w:szCs w:val="22"/>
              </w:rPr>
            </w:pPr>
            <w:r>
              <w:rPr>
                <w:rFonts w:ascii="Arial Narrow" w:hAnsi="Arial Narrow"/>
                <w:sz w:val="22"/>
                <w:szCs w:val="22"/>
              </w:rPr>
              <w:t>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tcPr>
          <w:p w14:paraId="26B66672" w14:textId="191C7B81" w:rsidR="0063014F" w:rsidRDefault="0063014F" w:rsidP="0063014F">
            <w:pPr>
              <w:spacing w:after="0"/>
              <w:jc w:val="center"/>
              <w:rPr>
                <w:rFonts w:ascii="Arial Narrow" w:hAnsi="Arial Narrow"/>
                <w:sz w:val="22"/>
                <w:szCs w:val="22"/>
              </w:rPr>
            </w:pPr>
            <w:r>
              <w:rPr>
                <w:rFonts w:ascii="Arial Narrow" w:hAnsi="Arial Narrow"/>
                <w:sz w:val="22"/>
                <w:szCs w:val="22"/>
              </w:rPr>
              <w:t>Med</w:t>
            </w:r>
          </w:p>
        </w:tc>
        <w:tc>
          <w:tcPr>
            <w:tcW w:w="1843" w:type="dxa"/>
            <w:tcBorders>
              <w:top w:val="single" w:sz="4" w:space="0" w:color="auto"/>
              <w:left w:val="single" w:sz="4" w:space="0" w:color="auto"/>
              <w:bottom w:val="single" w:sz="4" w:space="0" w:color="auto"/>
              <w:right w:val="single" w:sz="4" w:space="0" w:color="auto"/>
            </w:tcBorders>
          </w:tcPr>
          <w:p w14:paraId="3E84D983" w14:textId="77777777" w:rsidR="0063014F" w:rsidRPr="00715183"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99955FA" w14:textId="77777777" w:rsidR="0063014F" w:rsidRPr="00715183"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5A841410"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18028527" w14:textId="77777777" w:rsidR="0063014F" w:rsidRPr="00DF3FBC" w:rsidRDefault="0063014F" w:rsidP="0063014F">
            <w:pPr>
              <w:spacing w:after="0"/>
              <w:rPr>
                <w:rFonts w:ascii="Arial Narrow" w:hAnsi="Arial Narrow"/>
                <w:sz w:val="22"/>
                <w:szCs w:val="22"/>
              </w:rPr>
            </w:pPr>
          </w:p>
        </w:tc>
      </w:tr>
      <w:tr w:rsidR="0063014F" w:rsidRPr="00DF3FBC" w14:paraId="6A06A196" w14:textId="77777777" w:rsidTr="006C58B8">
        <w:trPr>
          <w:gridAfter w:val="1"/>
          <w:wAfter w:w="6" w:type="dxa"/>
          <w:trHeight w:val="1318"/>
        </w:trPr>
        <w:tc>
          <w:tcPr>
            <w:tcW w:w="1560" w:type="dxa"/>
            <w:tcBorders>
              <w:top w:val="single" w:sz="4" w:space="0" w:color="auto"/>
              <w:left w:val="single" w:sz="4" w:space="0" w:color="auto"/>
              <w:bottom w:val="single" w:sz="4" w:space="0" w:color="auto"/>
              <w:right w:val="single" w:sz="4" w:space="0" w:color="auto"/>
            </w:tcBorders>
          </w:tcPr>
          <w:p w14:paraId="7CE1BEB6" w14:textId="0009F7C5" w:rsidR="0063014F" w:rsidRDefault="0063014F" w:rsidP="0063014F">
            <w:pPr>
              <w:spacing w:after="0"/>
              <w:rPr>
                <w:rFonts w:ascii="Arial Narrow" w:hAnsi="Arial Narrow"/>
                <w:sz w:val="22"/>
                <w:szCs w:val="22"/>
              </w:rPr>
            </w:pPr>
            <w:r>
              <w:rPr>
                <w:rFonts w:ascii="Arial Narrow" w:hAnsi="Arial Narrow"/>
                <w:sz w:val="22"/>
                <w:szCs w:val="22"/>
              </w:rPr>
              <w:t>Lone working</w:t>
            </w:r>
          </w:p>
        </w:tc>
        <w:tc>
          <w:tcPr>
            <w:tcW w:w="1985" w:type="dxa"/>
            <w:tcBorders>
              <w:top w:val="single" w:sz="4" w:space="0" w:color="auto"/>
              <w:left w:val="single" w:sz="4" w:space="0" w:color="auto"/>
              <w:bottom w:val="single" w:sz="4" w:space="0" w:color="auto"/>
              <w:right w:val="single" w:sz="4" w:space="0" w:color="auto"/>
            </w:tcBorders>
          </w:tcPr>
          <w:p w14:paraId="7B5E50BD" w14:textId="6E62F229" w:rsidR="0063014F" w:rsidRDefault="0063014F" w:rsidP="0063014F">
            <w:pPr>
              <w:spacing w:after="0"/>
              <w:rPr>
                <w:rFonts w:ascii="Arial Narrow" w:hAnsi="Arial Narrow"/>
                <w:sz w:val="22"/>
                <w:szCs w:val="22"/>
              </w:rPr>
            </w:pPr>
            <w:r>
              <w:rPr>
                <w:rFonts w:ascii="Arial Narrow" w:hAnsi="Arial Narrow"/>
                <w:sz w:val="22"/>
                <w:szCs w:val="22"/>
              </w:rPr>
              <w:t>If anyone working from home also lives alone and collapses, there may be a delay in medical assistance being summoned.</w:t>
            </w:r>
          </w:p>
        </w:tc>
        <w:tc>
          <w:tcPr>
            <w:tcW w:w="5244" w:type="dxa"/>
            <w:tcBorders>
              <w:top w:val="single" w:sz="4" w:space="0" w:color="auto"/>
              <w:left w:val="single" w:sz="4" w:space="0" w:color="auto"/>
              <w:bottom w:val="single" w:sz="4" w:space="0" w:color="auto"/>
              <w:right w:val="single" w:sz="4" w:space="0" w:color="auto"/>
            </w:tcBorders>
          </w:tcPr>
          <w:p w14:paraId="2032A9A5" w14:textId="77777777" w:rsidR="0063014F"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 xml:space="preserve"> Inform line manager of any:</w:t>
            </w:r>
          </w:p>
          <w:p w14:paraId="54A5EB08" w14:textId="190D9B99" w:rsidR="0063014F" w:rsidRDefault="0063014F" w:rsidP="00C327E2">
            <w:pPr>
              <w:pStyle w:val="ListParagraph"/>
              <w:numPr>
                <w:ilvl w:val="0"/>
                <w:numId w:val="3"/>
              </w:numPr>
              <w:tabs>
                <w:tab w:val="clear" w:pos="0"/>
                <w:tab w:val="clear" w:pos="142"/>
                <w:tab w:val="clear" w:pos="1120"/>
                <w:tab w:val="left" w:pos="456"/>
              </w:tabs>
              <w:spacing w:after="0"/>
              <w:ind w:left="314" w:firstLine="0"/>
              <w:rPr>
                <w:rFonts w:ascii="Arial Narrow" w:hAnsi="Arial Narrow"/>
                <w:sz w:val="22"/>
              </w:rPr>
            </w:pPr>
            <w:r>
              <w:rPr>
                <w:rFonts w:ascii="Arial Narrow" w:hAnsi="Arial Narrow"/>
                <w:sz w:val="22"/>
              </w:rPr>
              <w:t>pre-existing medical conditions which could affect staff member’s ability to work from home; or</w:t>
            </w:r>
          </w:p>
          <w:p w14:paraId="004B8967" w14:textId="6406CC07" w:rsidR="0063014F" w:rsidRDefault="00C327E2" w:rsidP="00C327E2">
            <w:pPr>
              <w:pStyle w:val="ListParagraph"/>
              <w:numPr>
                <w:ilvl w:val="0"/>
                <w:numId w:val="3"/>
              </w:numPr>
              <w:tabs>
                <w:tab w:val="clear" w:pos="0"/>
                <w:tab w:val="clear" w:pos="142"/>
                <w:tab w:val="clear" w:pos="1120"/>
                <w:tab w:val="left" w:pos="456"/>
              </w:tabs>
              <w:spacing w:after="0"/>
              <w:ind w:left="314" w:firstLine="0"/>
              <w:rPr>
                <w:rFonts w:ascii="Arial Narrow" w:hAnsi="Arial Narrow"/>
                <w:sz w:val="22"/>
              </w:rPr>
            </w:pPr>
            <w:proofErr w:type="gramStart"/>
            <w:r>
              <w:rPr>
                <w:rFonts w:ascii="Arial Narrow" w:hAnsi="Arial Narrow"/>
                <w:sz w:val="22"/>
              </w:rPr>
              <w:t>a</w:t>
            </w:r>
            <w:r w:rsidR="0063014F">
              <w:rPr>
                <w:rFonts w:ascii="Arial Narrow" w:hAnsi="Arial Narrow"/>
                <w:sz w:val="22"/>
              </w:rPr>
              <w:t>ny</w:t>
            </w:r>
            <w:proofErr w:type="gramEnd"/>
            <w:r w:rsidR="0063014F">
              <w:rPr>
                <w:rFonts w:ascii="Arial Narrow" w:hAnsi="Arial Narrow"/>
                <w:sz w:val="22"/>
              </w:rPr>
              <w:t xml:space="preserve"> health issues which could be exacerbated by home </w:t>
            </w:r>
            <w:r>
              <w:rPr>
                <w:rFonts w:ascii="Arial Narrow" w:hAnsi="Arial Narrow"/>
                <w:sz w:val="22"/>
              </w:rPr>
              <w:t xml:space="preserve">  working.</w:t>
            </w:r>
          </w:p>
          <w:p w14:paraId="282008E3" w14:textId="36BB74C4" w:rsidR="0063014F"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 xml:space="preserve">Any staff member who does not wish to discuss these matters with their line manager should consult </w:t>
            </w:r>
            <w:r w:rsidR="00C327E2">
              <w:rPr>
                <w:rFonts w:ascii="Arial Narrow" w:hAnsi="Arial Narrow"/>
                <w:sz w:val="22"/>
              </w:rPr>
              <w:t>Occupational</w:t>
            </w:r>
            <w:r>
              <w:rPr>
                <w:rFonts w:ascii="Arial Narrow" w:hAnsi="Arial Narrow"/>
                <w:sz w:val="22"/>
              </w:rPr>
              <w:t xml:space="preserve"> Health via HR.</w:t>
            </w:r>
          </w:p>
          <w:p w14:paraId="6C4C4FFA" w14:textId="7E528BF1" w:rsidR="0063014F" w:rsidRPr="00C36266" w:rsidRDefault="0063014F" w:rsidP="0063014F">
            <w:pPr>
              <w:pStyle w:val="ListParagraph"/>
              <w:numPr>
                <w:ilvl w:val="0"/>
                <w:numId w:val="3"/>
              </w:numPr>
              <w:spacing w:after="0"/>
              <w:ind w:left="174" w:hanging="174"/>
              <w:rPr>
                <w:rFonts w:ascii="Arial Narrow" w:hAnsi="Arial Narrow"/>
                <w:sz w:val="22"/>
              </w:rPr>
            </w:pPr>
            <w:r>
              <w:rPr>
                <w:rFonts w:ascii="Arial Narrow" w:hAnsi="Arial Narrow"/>
                <w:sz w:val="22"/>
              </w:rPr>
              <w:t xml:space="preserve"> Staff should be in regular contact with either their team or line manager.</w:t>
            </w:r>
          </w:p>
        </w:tc>
        <w:tc>
          <w:tcPr>
            <w:tcW w:w="567" w:type="dxa"/>
            <w:tcBorders>
              <w:top w:val="single" w:sz="4" w:space="0" w:color="auto"/>
              <w:left w:val="single" w:sz="4" w:space="0" w:color="auto"/>
              <w:bottom w:val="single" w:sz="4" w:space="0" w:color="auto"/>
              <w:right w:val="single" w:sz="4" w:space="0" w:color="auto"/>
            </w:tcBorders>
          </w:tcPr>
          <w:p w14:paraId="46A52A9F" w14:textId="77777777" w:rsidR="0063014F" w:rsidRDefault="0063014F" w:rsidP="0063014F">
            <w:pPr>
              <w:spacing w:after="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60F8E4" w14:textId="77777777" w:rsidR="0063014F" w:rsidRDefault="0063014F" w:rsidP="0063014F">
            <w:pPr>
              <w:spacing w:after="0"/>
              <w:jc w:val="center"/>
              <w:rPr>
                <w:rFonts w:ascii="Arial Narrow" w:hAnsi="Arial Narrow"/>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tcPr>
          <w:p w14:paraId="28392895" w14:textId="77777777" w:rsidR="0063014F" w:rsidRDefault="0063014F" w:rsidP="0063014F">
            <w:pPr>
              <w:spacing w:after="0"/>
              <w:jc w:val="center"/>
              <w:rPr>
                <w:rFonts w:ascii="Arial Narrow" w:hAnsi="Arial Narrow"/>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D6A93B" w14:textId="77777777" w:rsidR="0063014F" w:rsidRPr="00715183"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4D2712C0" w14:textId="77777777" w:rsidR="0063014F" w:rsidRPr="00715183"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6F07332D"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024346FA" w14:textId="77777777" w:rsidR="0063014F" w:rsidRPr="00DF3FBC" w:rsidRDefault="0063014F" w:rsidP="0063014F">
            <w:pPr>
              <w:spacing w:after="0"/>
              <w:rPr>
                <w:rFonts w:ascii="Arial Narrow" w:hAnsi="Arial Narrow"/>
                <w:sz w:val="22"/>
                <w:szCs w:val="22"/>
              </w:rPr>
            </w:pPr>
          </w:p>
        </w:tc>
      </w:tr>
      <w:tr w:rsidR="0063014F" w:rsidRPr="00DF3FBC" w14:paraId="4DE1C5F9" w14:textId="77777777" w:rsidTr="006C58B8">
        <w:trPr>
          <w:gridAfter w:val="1"/>
          <w:wAfter w:w="6" w:type="dxa"/>
          <w:trHeight w:val="1318"/>
        </w:trPr>
        <w:tc>
          <w:tcPr>
            <w:tcW w:w="1560" w:type="dxa"/>
            <w:tcBorders>
              <w:top w:val="single" w:sz="4" w:space="0" w:color="auto"/>
              <w:left w:val="single" w:sz="4" w:space="0" w:color="auto"/>
              <w:bottom w:val="single" w:sz="4" w:space="0" w:color="auto"/>
              <w:right w:val="single" w:sz="4" w:space="0" w:color="auto"/>
            </w:tcBorders>
          </w:tcPr>
          <w:p w14:paraId="46BF241C" w14:textId="02CFB372" w:rsidR="0063014F" w:rsidRDefault="0063014F" w:rsidP="0063014F">
            <w:pPr>
              <w:spacing w:after="0"/>
              <w:rPr>
                <w:rFonts w:ascii="Arial Narrow" w:hAnsi="Arial Narrow"/>
                <w:sz w:val="22"/>
                <w:szCs w:val="22"/>
              </w:rPr>
            </w:pPr>
            <w:r>
              <w:rPr>
                <w:rFonts w:ascii="Arial Narrow" w:hAnsi="Arial Narrow"/>
                <w:sz w:val="22"/>
                <w:szCs w:val="22"/>
              </w:rPr>
              <w:lastRenderedPageBreak/>
              <w:t>Using work equipment at home</w:t>
            </w:r>
          </w:p>
        </w:tc>
        <w:tc>
          <w:tcPr>
            <w:tcW w:w="1985" w:type="dxa"/>
            <w:tcBorders>
              <w:top w:val="single" w:sz="4" w:space="0" w:color="auto"/>
              <w:left w:val="single" w:sz="4" w:space="0" w:color="auto"/>
              <w:bottom w:val="single" w:sz="4" w:space="0" w:color="auto"/>
              <w:right w:val="single" w:sz="4" w:space="0" w:color="auto"/>
            </w:tcBorders>
          </w:tcPr>
          <w:p w14:paraId="2DD92DCD" w14:textId="7523DB47" w:rsidR="0063014F" w:rsidRDefault="0063014F" w:rsidP="0063014F">
            <w:pPr>
              <w:spacing w:after="0"/>
              <w:rPr>
                <w:rFonts w:ascii="Arial Narrow" w:hAnsi="Arial Narrow"/>
                <w:sz w:val="22"/>
                <w:szCs w:val="22"/>
              </w:rPr>
            </w:pPr>
            <w:r>
              <w:rPr>
                <w:rFonts w:ascii="Arial Narrow" w:hAnsi="Arial Narrow"/>
                <w:sz w:val="22"/>
                <w:szCs w:val="22"/>
              </w:rPr>
              <w:t xml:space="preserve">Electrical item may get hot and lithium batteries in laptops can catch fire if they overheat. </w:t>
            </w:r>
          </w:p>
        </w:tc>
        <w:tc>
          <w:tcPr>
            <w:tcW w:w="5244" w:type="dxa"/>
            <w:tcBorders>
              <w:top w:val="single" w:sz="4" w:space="0" w:color="auto"/>
              <w:left w:val="single" w:sz="4" w:space="0" w:color="auto"/>
              <w:bottom w:val="single" w:sz="4" w:space="0" w:color="auto"/>
              <w:right w:val="single" w:sz="4" w:space="0" w:color="auto"/>
            </w:tcBorders>
          </w:tcPr>
          <w:p w14:paraId="7BA01BD7" w14:textId="77777777" w:rsidR="0063014F" w:rsidRPr="00C36266" w:rsidRDefault="0063014F" w:rsidP="0063014F">
            <w:pPr>
              <w:pStyle w:val="ListParagraph"/>
              <w:numPr>
                <w:ilvl w:val="0"/>
                <w:numId w:val="3"/>
              </w:numPr>
              <w:spacing w:after="0"/>
              <w:ind w:left="174" w:hanging="174"/>
              <w:rPr>
                <w:rFonts w:ascii="Arial Narrow" w:hAnsi="Arial Narrow"/>
                <w:sz w:val="22"/>
              </w:rPr>
            </w:pPr>
            <w:r w:rsidRPr="00C36266">
              <w:rPr>
                <w:rFonts w:ascii="Arial Narrow" w:hAnsi="Arial Narrow"/>
                <w:sz w:val="22"/>
              </w:rPr>
              <w:t>All laptops should be switched off (power source disconnected) at the end of the working day.</w:t>
            </w:r>
          </w:p>
          <w:p w14:paraId="48591159" w14:textId="77777777" w:rsidR="0063014F" w:rsidRPr="00C36266" w:rsidRDefault="0063014F" w:rsidP="0063014F">
            <w:pPr>
              <w:pStyle w:val="ListParagraph"/>
              <w:numPr>
                <w:ilvl w:val="0"/>
                <w:numId w:val="3"/>
              </w:numPr>
              <w:spacing w:after="0"/>
              <w:ind w:left="174" w:hanging="174"/>
              <w:rPr>
                <w:rFonts w:ascii="Arial Narrow" w:hAnsi="Arial Narrow"/>
                <w:sz w:val="22"/>
              </w:rPr>
            </w:pPr>
            <w:r w:rsidRPr="00C36266">
              <w:rPr>
                <w:rFonts w:ascii="Arial Narrow" w:hAnsi="Arial Narrow"/>
                <w:sz w:val="22"/>
              </w:rPr>
              <w:t>All work equipment is inspected prior to use (see Appendix 1 below).</w:t>
            </w:r>
          </w:p>
          <w:p w14:paraId="1BFB621E" w14:textId="77777777" w:rsidR="0063014F" w:rsidRPr="00C36266" w:rsidRDefault="0063014F" w:rsidP="0063014F">
            <w:pPr>
              <w:pStyle w:val="ListParagraph"/>
              <w:numPr>
                <w:ilvl w:val="0"/>
                <w:numId w:val="3"/>
              </w:numPr>
              <w:spacing w:after="0"/>
              <w:ind w:left="174" w:hanging="174"/>
              <w:rPr>
                <w:rFonts w:ascii="Arial Narrow" w:hAnsi="Arial Narrow"/>
                <w:sz w:val="22"/>
              </w:rPr>
            </w:pPr>
            <w:r w:rsidRPr="00C36266">
              <w:rPr>
                <w:rFonts w:ascii="Arial Narrow" w:hAnsi="Arial Narrow"/>
                <w:sz w:val="22"/>
              </w:rPr>
              <w:t>Any bulging of batteries, laptop is powered off and returned to relevant IT Dept for replacement battery to be fitted.</w:t>
            </w:r>
          </w:p>
          <w:p w14:paraId="3FC89FD4" w14:textId="77777777" w:rsidR="0063014F" w:rsidRDefault="0063014F" w:rsidP="00C327E2">
            <w:pPr>
              <w:pStyle w:val="ListParagraph"/>
              <w:numPr>
                <w:ilvl w:val="0"/>
                <w:numId w:val="2"/>
              </w:numPr>
              <w:spacing w:after="0"/>
              <w:ind w:left="169" w:hanging="169"/>
              <w:rPr>
                <w:rFonts w:ascii="Arial Narrow" w:hAnsi="Arial Narrow"/>
                <w:sz w:val="22"/>
              </w:rPr>
            </w:pPr>
            <w:r w:rsidRPr="00C36266">
              <w:rPr>
                <w:rFonts w:ascii="Arial Narrow" w:hAnsi="Arial Narrow"/>
                <w:sz w:val="22"/>
              </w:rPr>
              <w:t xml:space="preserve">All work electrical items are part of a </w:t>
            </w:r>
            <w:r w:rsidR="00C327E2">
              <w:rPr>
                <w:rFonts w:ascii="Arial Narrow" w:hAnsi="Arial Narrow"/>
                <w:sz w:val="22"/>
              </w:rPr>
              <w:t>site PAT testing programme</w:t>
            </w:r>
            <w:r w:rsidRPr="00C36266">
              <w:rPr>
                <w:rFonts w:ascii="Arial Narrow" w:hAnsi="Arial Narrow"/>
                <w:sz w:val="22"/>
              </w:rPr>
              <w:t xml:space="preserve">. All items to be returned to the workplace when notified that PAT testing is required. </w:t>
            </w:r>
          </w:p>
          <w:p w14:paraId="7FBECCF6" w14:textId="3BDDB696" w:rsidR="00C327E2" w:rsidRPr="00261646" w:rsidRDefault="00C327E2" w:rsidP="00C327E2">
            <w:pPr>
              <w:pStyle w:val="ListParagraph"/>
              <w:numPr>
                <w:ilvl w:val="0"/>
                <w:numId w:val="2"/>
              </w:numPr>
              <w:spacing w:after="0"/>
              <w:ind w:left="169" w:hanging="169"/>
              <w:rPr>
                <w:rFonts w:ascii="Arial Narrow" w:hAnsi="Arial Narrow"/>
                <w:sz w:val="22"/>
              </w:rPr>
            </w:pPr>
            <w:r>
              <w:rPr>
                <w:rFonts w:ascii="Arial Narrow" w:hAnsi="Arial Narrow"/>
                <w:sz w:val="22"/>
              </w:rPr>
              <w:t>Consider aids to keeping electrical items cool, e.g. laptop cooling fan.</w:t>
            </w:r>
          </w:p>
        </w:tc>
        <w:tc>
          <w:tcPr>
            <w:tcW w:w="567" w:type="dxa"/>
            <w:tcBorders>
              <w:top w:val="single" w:sz="4" w:space="0" w:color="auto"/>
              <w:left w:val="single" w:sz="4" w:space="0" w:color="auto"/>
              <w:bottom w:val="single" w:sz="4" w:space="0" w:color="auto"/>
              <w:right w:val="single" w:sz="4" w:space="0" w:color="auto"/>
            </w:tcBorders>
          </w:tcPr>
          <w:p w14:paraId="55CA021C" w14:textId="2FF57D35" w:rsidR="0063014F" w:rsidRDefault="0063014F" w:rsidP="0063014F">
            <w:pPr>
              <w:spacing w:after="0"/>
              <w:jc w:val="center"/>
              <w:rPr>
                <w:rFonts w:ascii="Arial Narrow" w:hAnsi="Arial Narrow"/>
                <w:sz w:val="22"/>
                <w:szCs w:val="22"/>
              </w:rPr>
            </w:pPr>
            <w:r>
              <w:rPr>
                <w:rFonts w:ascii="Arial Narrow" w:hAnsi="Arial Narrow"/>
                <w:sz w:val="22"/>
                <w:szCs w:val="22"/>
              </w:rPr>
              <w:t>M</w:t>
            </w:r>
          </w:p>
        </w:tc>
        <w:tc>
          <w:tcPr>
            <w:tcW w:w="851" w:type="dxa"/>
            <w:tcBorders>
              <w:top w:val="single" w:sz="4" w:space="0" w:color="auto"/>
              <w:left w:val="single" w:sz="4" w:space="0" w:color="auto"/>
              <w:bottom w:val="single" w:sz="4" w:space="0" w:color="auto"/>
              <w:right w:val="single" w:sz="4" w:space="0" w:color="auto"/>
            </w:tcBorders>
          </w:tcPr>
          <w:p w14:paraId="41BFD90B" w14:textId="77D11AD7" w:rsidR="0063014F" w:rsidRDefault="0063014F" w:rsidP="0063014F">
            <w:pPr>
              <w:spacing w:after="0"/>
              <w:jc w:val="center"/>
              <w:rPr>
                <w:rFonts w:ascii="Arial Narrow" w:hAnsi="Arial Narrow"/>
                <w:sz w:val="22"/>
                <w:szCs w:val="22"/>
              </w:rPr>
            </w:pPr>
            <w:r>
              <w:rPr>
                <w:rFonts w:ascii="Arial Narrow" w:hAnsi="Arial Narrow"/>
                <w:sz w:val="22"/>
                <w:szCs w:val="22"/>
              </w:rPr>
              <w:t>VUL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14:paraId="77F651E9" w14:textId="2BFF99FA" w:rsidR="0063014F" w:rsidRDefault="0063014F" w:rsidP="0063014F">
            <w:pPr>
              <w:spacing w:after="0"/>
              <w:jc w:val="center"/>
              <w:rPr>
                <w:rFonts w:ascii="Arial Narrow" w:hAnsi="Arial Narrow"/>
                <w:sz w:val="22"/>
                <w:szCs w:val="22"/>
              </w:rPr>
            </w:pPr>
            <w:r>
              <w:rPr>
                <w:rFonts w:ascii="Arial Narrow" w:hAnsi="Arial Narrow"/>
                <w:sz w:val="22"/>
                <w:szCs w:val="22"/>
              </w:rPr>
              <w:t>Low</w:t>
            </w:r>
          </w:p>
        </w:tc>
        <w:tc>
          <w:tcPr>
            <w:tcW w:w="1843" w:type="dxa"/>
            <w:tcBorders>
              <w:top w:val="single" w:sz="4" w:space="0" w:color="auto"/>
              <w:left w:val="single" w:sz="4" w:space="0" w:color="auto"/>
              <w:bottom w:val="single" w:sz="4" w:space="0" w:color="auto"/>
              <w:right w:val="single" w:sz="4" w:space="0" w:color="auto"/>
            </w:tcBorders>
          </w:tcPr>
          <w:p w14:paraId="3FB14C75" w14:textId="77777777" w:rsidR="0063014F" w:rsidRPr="00715183"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FCF053D" w14:textId="77777777" w:rsidR="0063014F" w:rsidRPr="00715183"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1408BBBF"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2E1745E9" w14:textId="77777777" w:rsidR="0063014F" w:rsidRPr="00DF3FBC" w:rsidRDefault="0063014F" w:rsidP="0063014F">
            <w:pPr>
              <w:spacing w:after="0"/>
              <w:rPr>
                <w:rFonts w:ascii="Arial Narrow" w:hAnsi="Arial Narrow"/>
                <w:sz w:val="22"/>
                <w:szCs w:val="22"/>
              </w:rPr>
            </w:pPr>
          </w:p>
        </w:tc>
      </w:tr>
      <w:tr w:rsidR="0063014F" w:rsidRPr="00DF3FBC" w14:paraId="5379D189" w14:textId="77777777" w:rsidTr="006C58B8">
        <w:trPr>
          <w:gridAfter w:val="1"/>
          <w:wAfter w:w="6" w:type="dxa"/>
          <w:trHeight w:val="1318"/>
        </w:trPr>
        <w:tc>
          <w:tcPr>
            <w:tcW w:w="1560" w:type="dxa"/>
            <w:tcBorders>
              <w:top w:val="single" w:sz="4" w:space="0" w:color="auto"/>
              <w:left w:val="single" w:sz="4" w:space="0" w:color="auto"/>
              <w:bottom w:val="single" w:sz="4" w:space="0" w:color="auto"/>
              <w:right w:val="single" w:sz="4" w:space="0" w:color="auto"/>
            </w:tcBorders>
          </w:tcPr>
          <w:p w14:paraId="4A43F2AA" w14:textId="52CE9873" w:rsidR="0063014F" w:rsidRPr="00715183" w:rsidRDefault="0063014F" w:rsidP="0063014F">
            <w:pPr>
              <w:spacing w:after="0"/>
              <w:rPr>
                <w:rFonts w:ascii="Arial Narrow" w:hAnsi="Arial Narrow"/>
                <w:sz w:val="22"/>
                <w:szCs w:val="22"/>
              </w:rPr>
            </w:pPr>
            <w:r>
              <w:rPr>
                <w:rFonts w:ascii="Arial Narrow" w:hAnsi="Arial Narrow"/>
                <w:sz w:val="22"/>
                <w:szCs w:val="22"/>
              </w:rPr>
              <w:t>Working at a computer during working hours</w:t>
            </w:r>
          </w:p>
        </w:tc>
        <w:tc>
          <w:tcPr>
            <w:tcW w:w="1985" w:type="dxa"/>
            <w:tcBorders>
              <w:top w:val="single" w:sz="4" w:space="0" w:color="auto"/>
              <w:left w:val="single" w:sz="4" w:space="0" w:color="auto"/>
              <w:bottom w:val="single" w:sz="4" w:space="0" w:color="auto"/>
              <w:right w:val="single" w:sz="4" w:space="0" w:color="auto"/>
            </w:tcBorders>
          </w:tcPr>
          <w:p w14:paraId="2FCDB64C" w14:textId="6D08AD34" w:rsidR="0063014F" w:rsidRPr="00715183" w:rsidRDefault="0063014F" w:rsidP="0063014F">
            <w:pPr>
              <w:spacing w:after="0"/>
              <w:rPr>
                <w:rFonts w:ascii="Arial Narrow" w:hAnsi="Arial Narrow"/>
                <w:sz w:val="22"/>
                <w:szCs w:val="22"/>
              </w:rPr>
            </w:pPr>
            <w:r>
              <w:rPr>
                <w:rFonts w:ascii="Arial Narrow" w:hAnsi="Arial Narrow"/>
                <w:sz w:val="22"/>
                <w:szCs w:val="22"/>
              </w:rPr>
              <w:t>Sitting for long periods can cause musculoskeletal injuries and headaches from eye strain.</w:t>
            </w:r>
          </w:p>
        </w:tc>
        <w:tc>
          <w:tcPr>
            <w:tcW w:w="5244" w:type="dxa"/>
            <w:tcBorders>
              <w:top w:val="single" w:sz="4" w:space="0" w:color="auto"/>
              <w:left w:val="single" w:sz="4" w:space="0" w:color="auto"/>
              <w:bottom w:val="single" w:sz="4" w:space="0" w:color="auto"/>
              <w:right w:val="single" w:sz="4" w:space="0" w:color="auto"/>
            </w:tcBorders>
          </w:tcPr>
          <w:p w14:paraId="07952DB0" w14:textId="7D38863F" w:rsidR="004858B0" w:rsidRDefault="004858B0" w:rsidP="0063014F">
            <w:pPr>
              <w:pStyle w:val="ListParagraph"/>
              <w:numPr>
                <w:ilvl w:val="0"/>
                <w:numId w:val="2"/>
              </w:numPr>
              <w:spacing w:after="0"/>
              <w:ind w:left="169" w:hanging="169"/>
              <w:rPr>
                <w:rFonts w:ascii="Arial Narrow" w:hAnsi="Arial Narrow"/>
                <w:sz w:val="22"/>
              </w:rPr>
            </w:pPr>
            <w:r>
              <w:rPr>
                <w:rFonts w:ascii="Arial Narrow" w:hAnsi="Arial Narrow"/>
                <w:sz w:val="22"/>
              </w:rPr>
              <w:t>Staff have a suitable workstation at home in addition to their site workstation. If equipment such as DSE equipme</w:t>
            </w:r>
            <w:r w:rsidR="00BF5DF6">
              <w:rPr>
                <w:rFonts w:ascii="Arial Narrow" w:hAnsi="Arial Narrow"/>
                <w:sz w:val="22"/>
              </w:rPr>
              <w:t>nt and additional office furniture</w:t>
            </w:r>
            <w:r>
              <w:rPr>
                <w:rFonts w:ascii="Arial Narrow" w:hAnsi="Arial Narrow"/>
                <w:sz w:val="22"/>
              </w:rPr>
              <w:t xml:space="preserve"> is required at home this will be required to be agreed and funded by their line manager.</w:t>
            </w:r>
          </w:p>
          <w:p w14:paraId="7DB01C1C" w14:textId="6C6EC7B7" w:rsidR="0063014F" w:rsidRPr="00261646" w:rsidRDefault="0063014F" w:rsidP="0063014F">
            <w:pPr>
              <w:pStyle w:val="ListParagraph"/>
              <w:numPr>
                <w:ilvl w:val="0"/>
                <w:numId w:val="2"/>
              </w:numPr>
              <w:spacing w:after="0"/>
              <w:ind w:left="169" w:hanging="169"/>
              <w:rPr>
                <w:rFonts w:ascii="Arial Narrow" w:hAnsi="Arial Narrow"/>
                <w:sz w:val="22"/>
              </w:rPr>
            </w:pPr>
            <w:r w:rsidRPr="00261646">
              <w:rPr>
                <w:rFonts w:ascii="Arial Narrow" w:hAnsi="Arial Narrow"/>
                <w:sz w:val="22"/>
              </w:rPr>
              <w:t xml:space="preserve">A DSE </w:t>
            </w:r>
            <w:hyperlink r:id="rId8" w:history="1">
              <w:r w:rsidRPr="00261646">
                <w:rPr>
                  <w:rStyle w:val="Hyperlink"/>
                  <w:rFonts w:ascii="Arial Narrow" w:hAnsi="Arial Narrow"/>
                  <w:sz w:val="22"/>
                </w:rPr>
                <w:t>workstation assessment</w:t>
              </w:r>
            </w:hyperlink>
            <w:r w:rsidRPr="00261646">
              <w:rPr>
                <w:rFonts w:ascii="Arial Narrow" w:hAnsi="Arial Narrow"/>
                <w:sz w:val="22"/>
              </w:rPr>
              <w:t xml:space="preserve"> is carried out by staff who </w:t>
            </w:r>
            <w:r w:rsidR="00C327E2">
              <w:rPr>
                <w:rFonts w:ascii="Arial Narrow" w:hAnsi="Arial Narrow"/>
                <w:sz w:val="22"/>
              </w:rPr>
              <w:t xml:space="preserve">routinely </w:t>
            </w:r>
            <w:r w:rsidRPr="00261646">
              <w:rPr>
                <w:rFonts w:ascii="Arial Narrow" w:hAnsi="Arial Narrow"/>
                <w:sz w:val="22"/>
              </w:rPr>
              <w:t xml:space="preserve">work </w:t>
            </w:r>
            <w:r w:rsidR="00C327E2">
              <w:rPr>
                <w:rFonts w:ascii="Arial Narrow" w:hAnsi="Arial Narrow"/>
                <w:sz w:val="22"/>
              </w:rPr>
              <w:t xml:space="preserve">an agreed pattern of </w:t>
            </w:r>
            <w:r w:rsidRPr="00261646">
              <w:rPr>
                <w:rFonts w:ascii="Arial Narrow" w:hAnsi="Arial Narrow"/>
                <w:sz w:val="22"/>
              </w:rPr>
              <w:t>at least one day a week from home.</w:t>
            </w:r>
          </w:p>
          <w:p w14:paraId="56863FC1" w14:textId="63CC31A5" w:rsidR="0063014F" w:rsidRDefault="00876955" w:rsidP="0063014F">
            <w:pPr>
              <w:pStyle w:val="ListParagraph"/>
              <w:numPr>
                <w:ilvl w:val="0"/>
                <w:numId w:val="2"/>
              </w:numPr>
              <w:spacing w:after="0"/>
              <w:ind w:left="169" w:hanging="169"/>
              <w:rPr>
                <w:rFonts w:ascii="Arial Narrow" w:hAnsi="Arial Narrow"/>
                <w:sz w:val="22"/>
              </w:rPr>
            </w:pPr>
            <w:hyperlink r:id="rId9" w:history="1">
              <w:r w:rsidR="0063014F" w:rsidRPr="00261646">
                <w:rPr>
                  <w:rStyle w:val="Hyperlink"/>
                  <w:rFonts w:ascii="Arial Narrow" w:hAnsi="Arial Narrow"/>
                  <w:sz w:val="22"/>
                </w:rPr>
                <w:t>DSE training</w:t>
              </w:r>
            </w:hyperlink>
            <w:r w:rsidR="0063014F" w:rsidRPr="00261646">
              <w:rPr>
                <w:rFonts w:ascii="Arial Narrow" w:hAnsi="Arial Narrow"/>
                <w:sz w:val="22"/>
              </w:rPr>
              <w:t xml:space="preserve"> is available to staff to remind them of the proper set up of their DSE equipment.</w:t>
            </w:r>
          </w:p>
          <w:p w14:paraId="23CD2AB9" w14:textId="11B44500" w:rsidR="0063014F" w:rsidRPr="00715183" w:rsidRDefault="0063014F" w:rsidP="0063014F">
            <w:pPr>
              <w:pStyle w:val="ListParagraph"/>
              <w:numPr>
                <w:ilvl w:val="0"/>
                <w:numId w:val="2"/>
              </w:numPr>
              <w:spacing w:after="0"/>
              <w:ind w:left="169" w:hanging="169"/>
              <w:rPr>
                <w:rFonts w:ascii="Arial Narrow" w:hAnsi="Arial Narrow"/>
                <w:sz w:val="22"/>
              </w:rPr>
            </w:pPr>
            <w:r>
              <w:rPr>
                <w:rFonts w:ascii="Arial Narrow" w:hAnsi="Arial Narrow"/>
                <w:sz w:val="22"/>
              </w:rPr>
              <w:t xml:space="preserve">Any issues highlighted by the workstation assessment are discussed with the line manager. </w:t>
            </w:r>
          </w:p>
        </w:tc>
        <w:tc>
          <w:tcPr>
            <w:tcW w:w="567" w:type="dxa"/>
            <w:tcBorders>
              <w:top w:val="single" w:sz="4" w:space="0" w:color="auto"/>
              <w:left w:val="single" w:sz="4" w:space="0" w:color="auto"/>
              <w:bottom w:val="single" w:sz="4" w:space="0" w:color="auto"/>
              <w:right w:val="single" w:sz="4" w:space="0" w:color="auto"/>
            </w:tcBorders>
          </w:tcPr>
          <w:p w14:paraId="10ECBF78" w14:textId="3589133F" w:rsidR="0063014F" w:rsidRPr="00715183" w:rsidRDefault="0063014F" w:rsidP="0063014F">
            <w:pPr>
              <w:spacing w:after="0"/>
              <w:jc w:val="center"/>
              <w:rPr>
                <w:rFonts w:ascii="Arial Narrow" w:hAnsi="Arial Narrow"/>
                <w:sz w:val="22"/>
                <w:szCs w:val="22"/>
              </w:rPr>
            </w:pPr>
            <w:r>
              <w:rPr>
                <w:rFonts w:ascii="Arial Narrow" w:hAnsi="Arial Narrow"/>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657A2446" w14:textId="0522867F" w:rsidR="0063014F" w:rsidRPr="00715183" w:rsidRDefault="0063014F" w:rsidP="0063014F">
            <w:pPr>
              <w:spacing w:after="0"/>
              <w:jc w:val="center"/>
              <w:rPr>
                <w:rFonts w:ascii="Arial Narrow" w:hAnsi="Arial Narrow"/>
                <w:sz w:val="22"/>
                <w:szCs w:val="22"/>
              </w:rPr>
            </w:pPr>
            <w:r>
              <w:rPr>
                <w:rFonts w:ascii="Arial Narrow" w:hAnsi="Arial Narrow"/>
                <w:sz w:val="22"/>
                <w:szCs w:val="22"/>
              </w:rPr>
              <w:t>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14:paraId="19CE8ECA" w14:textId="5194126D" w:rsidR="0063014F" w:rsidRPr="00715183" w:rsidRDefault="0063014F" w:rsidP="0063014F">
            <w:pPr>
              <w:spacing w:after="0"/>
              <w:jc w:val="center"/>
              <w:rPr>
                <w:rFonts w:ascii="Arial Narrow" w:hAnsi="Arial Narrow"/>
                <w:sz w:val="22"/>
                <w:szCs w:val="22"/>
              </w:rPr>
            </w:pPr>
            <w:r>
              <w:rPr>
                <w:rFonts w:ascii="Arial Narrow" w:hAnsi="Arial Narrow"/>
                <w:sz w:val="22"/>
                <w:szCs w:val="22"/>
              </w:rPr>
              <w:t>Low</w:t>
            </w:r>
          </w:p>
        </w:tc>
        <w:tc>
          <w:tcPr>
            <w:tcW w:w="1843" w:type="dxa"/>
            <w:tcBorders>
              <w:top w:val="single" w:sz="4" w:space="0" w:color="auto"/>
              <w:left w:val="single" w:sz="4" w:space="0" w:color="auto"/>
              <w:bottom w:val="single" w:sz="4" w:space="0" w:color="auto"/>
              <w:right w:val="single" w:sz="4" w:space="0" w:color="auto"/>
            </w:tcBorders>
          </w:tcPr>
          <w:p w14:paraId="24488A71" w14:textId="77777777" w:rsidR="0063014F" w:rsidRPr="00715183"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DF3C73A" w14:textId="77777777" w:rsidR="0063014F" w:rsidRPr="00715183"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5C2EBC0F"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07F169F0" w14:textId="77777777" w:rsidR="0063014F" w:rsidRPr="00DF3FBC" w:rsidRDefault="0063014F" w:rsidP="0063014F">
            <w:pPr>
              <w:spacing w:after="0"/>
              <w:rPr>
                <w:rFonts w:ascii="Arial Narrow" w:hAnsi="Arial Narrow"/>
                <w:sz w:val="22"/>
                <w:szCs w:val="22"/>
              </w:rPr>
            </w:pPr>
          </w:p>
        </w:tc>
      </w:tr>
      <w:tr w:rsidR="0063014F" w:rsidRPr="00DF3FBC" w14:paraId="6A0109B2" w14:textId="77777777" w:rsidTr="006C58B8">
        <w:trPr>
          <w:gridAfter w:val="1"/>
          <w:wAfter w:w="6" w:type="dxa"/>
          <w:trHeight w:val="1191"/>
        </w:trPr>
        <w:tc>
          <w:tcPr>
            <w:tcW w:w="1560" w:type="dxa"/>
            <w:tcBorders>
              <w:top w:val="single" w:sz="4" w:space="0" w:color="auto"/>
              <w:left w:val="single" w:sz="4" w:space="0" w:color="auto"/>
              <w:bottom w:val="single" w:sz="4" w:space="0" w:color="auto"/>
              <w:right w:val="single" w:sz="4" w:space="0" w:color="auto"/>
            </w:tcBorders>
          </w:tcPr>
          <w:p w14:paraId="184BBA5B" w14:textId="2C4A5872" w:rsidR="0063014F" w:rsidRPr="00DF3FBC" w:rsidRDefault="0063014F" w:rsidP="0063014F">
            <w:pPr>
              <w:spacing w:after="0"/>
              <w:rPr>
                <w:rFonts w:ascii="Arial Narrow" w:hAnsi="Arial Narrow"/>
                <w:sz w:val="22"/>
                <w:szCs w:val="22"/>
              </w:rPr>
            </w:pPr>
            <w:r>
              <w:rPr>
                <w:rFonts w:ascii="Arial Narrow" w:hAnsi="Arial Narrow"/>
                <w:sz w:val="22"/>
                <w:szCs w:val="22"/>
              </w:rPr>
              <w:t>Lifting heavy items at home for occupational reasons</w:t>
            </w:r>
          </w:p>
        </w:tc>
        <w:tc>
          <w:tcPr>
            <w:tcW w:w="1985" w:type="dxa"/>
            <w:tcBorders>
              <w:top w:val="single" w:sz="4" w:space="0" w:color="auto"/>
              <w:left w:val="single" w:sz="4" w:space="0" w:color="auto"/>
              <w:bottom w:val="single" w:sz="4" w:space="0" w:color="auto"/>
              <w:right w:val="single" w:sz="4" w:space="0" w:color="auto"/>
            </w:tcBorders>
          </w:tcPr>
          <w:p w14:paraId="22231491" w14:textId="3D0CC649" w:rsidR="0063014F" w:rsidRPr="00DF3FBC" w:rsidRDefault="0063014F" w:rsidP="0063014F">
            <w:pPr>
              <w:spacing w:after="0"/>
              <w:rPr>
                <w:rFonts w:ascii="Arial Narrow" w:hAnsi="Arial Narrow"/>
                <w:sz w:val="22"/>
                <w:szCs w:val="22"/>
              </w:rPr>
            </w:pPr>
            <w:r>
              <w:rPr>
                <w:rFonts w:ascii="Arial Narrow" w:hAnsi="Arial Narrow"/>
                <w:sz w:val="22"/>
                <w:szCs w:val="22"/>
              </w:rPr>
              <w:t>Heavy lifting can cause musculoskeletal injury</w:t>
            </w:r>
          </w:p>
        </w:tc>
        <w:tc>
          <w:tcPr>
            <w:tcW w:w="5244" w:type="dxa"/>
            <w:tcBorders>
              <w:top w:val="single" w:sz="4" w:space="0" w:color="auto"/>
              <w:left w:val="single" w:sz="4" w:space="0" w:color="auto"/>
              <w:bottom w:val="single" w:sz="4" w:space="0" w:color="auto"/>
              <w:right w:val="single" w:sz="4" w:space="0" w:color="auto"/>
            </w:tcBorders>
          </w:tcPr>
          <w:p w14:paraId="2BD46104" w14:textId="77777777" w:rsidR="0063014F" w:rsidRPr="00964036" w:rsidRDefault="0063014F" w:rsidP="0063014F">
            <w:pPr>
              <w:pStyle w:val="ListParagraph"/>
              <w:numPr>
                <w:ilvl w:val="0"/>
                <w:numId w:val="3"/>
              </w:numPr>
              <w:spacing w:after="0"/>
              <w:ind w:left="174" w:hanging="174"/>
              <w:rPr>
                <w:rFonts w:ascii="Arial Narrow" w:hAnsi="Arial Narrow"/>
                <w:sz w:val="22"/>
              </w:rPr>
            </w:pPr>
            <w:r w:rsidRPr="00964036">
              <w:rPr>
                <w:rFonts w:ascii="Arial Narrow" w:hAnsi="Arial Narrow"/>
                <w:sz w:val="22"/>
              </w:rPr>
              <w:t>All staff receive mandatory training every 5yrs on good manual handling practice.</w:t>
            </w:r>
          </w:p>
          <w:p w14:paraId="0A9E833A" w14:textId="28D7F2DA" w:rsidR="0063014F" w:rsidRPr="00964036" w:rsidRDefault="0063014F" w:rsidP="0063014F">
            <w:pPr>
              <w:pStyle w:val="ListParagraph"/>
              <w:numPr>
                <w:ilvl w:val="0"/>
                <w:numId w:val="3"/>
              </w:numPr>
              <w:spacing w:after="0"/>
              <w:ind w:left="174" w:hanging="174"/>
              <w:rPr>
                <w:rFonts w:ascii="Arial Narrow" w:hAnsi="Arial Narrow"/>
                <w:sz w:val="22"/>
              </w:rPr>
            </w:pPr>
            <w:r w:rsidRPr="00964036">
              <w:rPr>
                <w:rFonts w:ascii="Arial Narrow" w:hAnsi="Arial Narrow"/>
                <w:sz w:val="22"/>
              </w:rPr>
              <w:t xml:space="preserve">Staff should try to avoid moving equipment, e.g. monitors and computers once they are in place, </w:t>
            </w:r>
            <w:proofErr w:type="gramStart"/>
            <w:r w:rsidRPr="00964036">
              <w:rPr>
                <w:rFonts w:ascii="Arial Narrow" w:hAnsi="Arial Narrow"/>
                <w:sz w:val="22"/>
              </w:rPr>
              <w:t>i.e</w:t>
            </w:r>
            <w:proofErr w:type="gramEnd"/>
            <w:r w:rsidRPr="00964036">
              <w:rPr>
                <w:rFonts w:ascii="Arial Narrow" w:hAnsi="Arial Narrow"/>
                <w:sz w:val="22"/>
              </w:rPr>
              <w:t>. have a fixed work station at home.</w:t>
            </w:r>
          </w:p>
        </w:tc>
        <w:tc>
          <w:tcPr>
            <w:tcW w:w="567" w:type="dxa"/>
            <w:tcBorders>
              <w:top w:val="single" w:sz="4" w:space="0" w:color="auto"/>
              <w:left w:val="single" w:sz="4" w:space="0" w:color="auto"/>
              <w:bottom w:val="single" w:sz="4" w:space="0" w:color="auto"/>
              <w:right w:val="single" w:sz="4" w:space="0" w:color="auto"/>
            </w:tcBorders>
          </w:tcPr>
          <w:p w14:paraId="7E1CEBF5" w14:textId="20C3015E" w:rsidR="0063014F" w:rsidRPr="00DF3FBC" w:rsidRDefault="0063014F" w:rsidP="0063014F">
            <w:pPr>
              <w:spacing w:after="0"/>
              <w:jc w:val="center"/>
              <w:rPr>
                <w:rFonts w:ascii="Arial Narrow" w:hAnsi="Arial Narrow"/>
                <w:sz w:val="22"/>
                <w:szCs w:val="22"/>
              </w:rPr>
            </w:pPr>
            <w:r>
              <w:rPr>
                <w:rFonts w:ascii="Arial Narrow" w:hAnsi="Arial Narrow"/>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3695166F" w14:textId="33C50E74" w:rsidR="0063014F" w:rsidRPr="00DF3FBC" w:rsidRDefault="0063014F" w:rsidP="0063014F">
            <w:pPr>
              <w:spacing w:after="0"/>
              <w:jc w:val="center"/>
              <w:rPr>
                <w:rFonts w:ascii="Arial Narrow" w:hAnsi="Arial Narrow"/>
                <w:sz w:val="22"/>
                <w:szCs w:val="22"/>
              </w:rPr>
            </w:pPr>
            <w:r>
              <w:rPr>
                <w:rFonts w:ascii="Arial Narrow" w:hAnsi="Arial Narrow"/>
                <w:sz w:val="22"/>
                <w:szCs w:val="22"/>
              </w:rPr>
              <w:t>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14:paraId="108A60B1" w14:textId="0191B324" w:rsidR="0063014F" w:rsidRPr="00DF3FBC" w:rsidRDefault="0063014F" w:rsidP="0063014F">
            <w:pPr>
              <w:spacing w:after="0"/>
              <w:jc w:val="center"/>
              <w:rPr>
                <w:rFonts w:ascii="Arial Narrow" w:hAnsi="Arial Narrow"/>
                <w:sz w:val="22"/>
                <w:szCs w:val="22"/>
              </w:rPr>
            </w:pPr>
            <w:r>
              <w:rPr>
                <w:rFonts w:ascii="Arial Narrow" w:hAnsi="Arial Narrow"/>
                <w:sz w:val="22"/>
                <w:szCs w:val="22"/>
              </w:rPr>
              <w:t>Low</w:t>
            </w:r>
          </w:p>
        </w:tc>
        <w:tc>
          <w:tcPr>
            <w:tcW w:w="1843" w:type="dxa"/>
            <w:tcBorders>
              <w:top w:val="single" w:sz="4" w:space="0" w:color="auto"/>
              <w:left w:val="single" w:sz="4" w:space="0" w:color="auto"/>
              <w:bottom w:val="single" w:sz="4" w:space="0" w:color="auto"/>
              <w:right w:val="single" w:sz="4" w:space="0" w:color="auto"/>
            </w:tcBorders>
          </w:tcPr>
          <w:p w14:paraId="27AC1AE7" w14:textId="77777777" w:rsidR="0063014F" w:rsidRPr="00DF3FBC"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1090D707" w14:textId="77777777" w:rsidR="0063014F" w:rsidRPr="00DF3FBC"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95E97B"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552AE787" w14:textId="77777777" w:rsidR="0063014F" w:rsidRPr="00DF3FBC" w:rsidRDefault="0063014F" w:rsidP="0063014F">
            <w:pPr>
              <w:spacing w:after="0"/>
              <w:rPr>
                <w:rFonts w:ascii="Arial Narrow" w:hAnsi="Arial Narrow"/>
                <w:sz w:val="22"/>
                <w:szCs w:val="22"/>
              </w:rPr>
            </w:pPr>
          </w:p>
        </w:tc>
      </w:tr>
      <w:tr w:rsidR="0063014F" w:rsidRPr="00DF3FBC" w14:paraId="3446EBE9" w14:textId="77777777" w:rsidTr="006C58B8">
        <w:trPr>
          <w:gridAfter w:val="1"/>
          <w:wAfter w:w="6" w:type="dxa"/>
          <w:trHeight w:val="1191"/>
        </w:trPr>
        <w:tc>
          <w:tcPr>
            <w:tcW w:w="1560" w:type="dxa"/>
            <w:tcBorders>
              <w:top w:val="single" w:sz="4" w:space="0" w:color="auto"/>
              <w:left w:val="single" w:sz="4" w:space="0" w:color="auto"/>
              <w:bottom w:val="single" w:sz="4" w:space="0" w:color="auto"/>
              <w:right w:val="single" w:sz="4" w:space="0" w:color="auto"/>
            </w:tcBorders>
          </w:tcPr>
          <w:p w14:paraId="44DDE1D5" w14:textId="6E59027C" w:rsidR="0063014F" w:rsidRPr="00DF3FBC" w:rsidRDefault="0063014F" w:rsidP="0063014F">
            <w:pPr>
              <w:spacing w:after="0"/>
              <w:rPr>
                <w:rFonts w:ascii="Arial Narrow" w:hAnsi="Arial Narrow"/>
                <w:sz w:val="22"/>
                <w:szCs w:val="22"/>
              </w:rPr>
            </w:pPr>
            <w:r>
              <w:rPr>
                <w:rFonts w:ascii="Arial Narrow" w:hAnsi="Arial Narrow"/>
                <w:sz w:val="22"/>
                <w:szCs w:val="22"/>
              </w:rPr>
              <w:t>Working at home</w:t>
            </w:r>
          </w:p>
        </w:tc>
        <w:tc>
          <w:tcPr>
            <w:tcW w:w="1985" w:type="dxa"/>
            <w:tcBorders>
              <w:top w:val="single" w:sz="4" w:space="0" w:color="auto"/>
              <w:left w:val="single" w:sz="4" w:space="0" w:color="auto"/>
              <w:bottom w:val="single" w:sz="4" w:space="0" w:color="auto"/>
              <w:right w:val="single" w:sz="4" w:space="0" w:color="auto"/>
            </w:tcBorders>
          </w:tcPr>
          <w:p w14:paraId="5F6DD593" w14:textId="4BC30061" w:rsidR="0063014F" w:rsidRPr="00DF3FBC" w:rsidRDefault="0063014F" w:rsidP="0063014F">
            <w:pPr>
              <w:spacing w:after="0"/>
              <w:rPr>
                <w:rFonts w:ascii="Arial Narrow" w:hAnsi="Arial Narrow"/>
                <w:sz w:val="22"/>
                <w:szCs w:val="22"/>
              </w:rPr>
            </w:pPr>
            <w:r>
              <w:rPr>
                <w:rFonts w:ascii="Arial Narrow" w:hAnsi="Arial Narrow"/>
                <w:sz w:val="22"/>
                <w:szCs w:val="22"/>
              </w:rPr>
              <w:t>Staff member may trip over loose cables, files or other items stored at home.</w:t>
            </w:r>
          </w:p>
        </w:tc>
        <w:tc>
          <w:tcPr>
            <w:tcW w:w="5244" w:type="dxa"/>
            <w:tcBorders>
              <w:top w:val="single" w:sz="4" w:space="0" w:color="auto"/>
              <w:left w:val="single" w:sz="4" w:space="0" w:color="auto"/>
              <w:bottom w:val="single" w:sz="4" w:space="0" w:color="auto"/>
              <w:right w:val="single" w:sz="4" w:space="0" w:color="auto"/>
            </w:tcBorders>
          </w:tcPr>
          <w:p w14:paraId="3BADF913" w14:textId="609E44ED" w:rsidR="0063014F" w:rsidRPr="00DF3FBC" w:rsidRDefault="0063014F" w:rsidP="0063014F">
            <w:pPr>
              <w:spacing w:after="0"/>
              <w:rPr>
                <w:rFonts w:ascii="Arial Narrow" w:hAnsi="Arial Narrow"/>
                <w:sz w:val="22"/>
                <w:szCs w:val="22"/>
              </w:rPr>
            </w:pPr>
            <w:r>
              <w:rPr>
                <w:rFonts w:ascii="Arial Narrow" w:hAnsi="Arial Narrow"/>
                <w:sz w:val="22"/>
                <w:szCs w:val="22"/>
              </w:rPr>
              <w:t xml:space="preserve">Workstations are kept tidy and items where possible are not stored on the floor. </w:t>
            </w:r>
          </w:p>
        </w:tc>
        <w:tc>
          <w:tcPr>
            <w:tcW w:w="567" w:type="dxa"/>
            <w:tcBorders>
              <w:top w:val="single" w:sz="4" w:space="0" w:color="auto"/>
              <w:left w:val="single" w:sz="4" w:space="0" w:color="auto"/>
              <w:bottom w:val="single" w:sz="4" w:space="0" w:color="auto"/>
              <w:right w:val="single" w:sz="4" w:space="0" w:color="auto"/>
            </w:tcBorders>
          </w:tcPr>
          <w:p w14:paraId="1C39184F" w14:textId="74182B6B" w:rsidR="0063014F" w:rsidRPr="00DF3FBC" w:rsidRDefault="0063014F" w:rsidP="0063014F">
            <w:pPr>
              <w:spacing w:after="0"/>
              <w:jc w:val="center"/>
              <w:rPr>
                <w:rFonts w:ascii="Arial Narrow" w:hAnsi="Arial Narrow"/>
                <w:sz w:val="22"/>
                <w:szCs w:val="22"/>
              </w:rPr>
            </w:pPr>
            <w:r>
              <w:rPr>
                <w:rFonts w:ascii="Arial Narrow" w:hAnsi="Arial Narrow"/>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55665056" w14:textId="00C2439E" w:rsidR="0063014F" w:rsidRPr="00DF3FBC" w:rsidRDefault="0063014F" w:rsidP="0063014F">
            <w:pPr>
              <w:spacing w:after="0"/>
              <w:jc w:val="center"/>
              <w:rPr>
                <w:rFonts w:ascii="Arial Narrow" w:hAnsi="Arial Narrow"/>
                <w:sz w:val="22"/>
                <w:szCs w:val="22"/>
              </w:rPr>
            </w:pPr>
            <w:r>
              <w:rPr>
                <w:rFonts w:ascii="Arial Narrow" w:hAnsi="Arial Narrow"/>
                <w:sz w:val="22"/>
                <w:szCs w:val="22"/>
              </w:rPr>
              <w:t>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14:paraId="5124D194" w14:textId="7D3C8E61" w:rsidR="0063014F" w:rsidRPr="00DF3FBC" w:rsidRDefault="0063014F" w:rsidP="0063014F">
            <w:pPr>
              <w:spacing w:after="0"/>
              <w:jc w:val="center"/>
              <w:rPr>
                <w:rFonts w:ascii="Arial Narrow" w:hAnsi="Arial Narrow"/>
                <w:sz w:val="22"/>
                <w:szCs w:val="22"/>
              </w:rPr>
            </w:pPr>
            <w:r>
              <w:rPr>
                <w:rFonts w:ascii="Arial Narrow" w:hAnsi="Arial Narrow"/>
                <w:sz w:val="22"/>
                <w:szCs w:val="22"/>
              </w:rPr>
              <w:t>Low</w:t>
            </w:r>
          </w:p>
        </w:tc>
        <w:tc>
          <w:tcPr>
            <w:tcW w:w="1843" w:type="dxa"/>
            <w:tcBorders>
              <w:top w:val="single" w:sz="4" w:space="0" w:color="auto"/>
              <w:left w:val="single" w:sz="4" w:space="0" w:color="auto"/>
              <w:bottom w:val="single" w:sz="4" w:space="0" w:color="auto"/>
              <w:right w:val="single" w:sz="4" w:space="0" w:color="auto"/>
            </w:tcBorders>
          </w:tcPr>
          <w:p w14:paraId="0C88E88B" w14:textId="77777777" w:rsidR="0063014F" w:rsidRPr="00DF3FBC"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7B4DE4CC" w14:textId="77777777" w:rsidR="0063014F" w:rsidRPr="00DF3FBC"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764F712C"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60B5A9FB" w14:textId="77777777" w:rsidR="0063014F" w:rsidRPr="00DF3FBC" w:rsidRDefault="0063014F" w:rsidP="0063014F">
            <w:pPr>
              <w:spacing w:after="0"/>
              <w:rPr>
                <w:rFonts w:ascii="Arial Narrow" w:hAnsi="Arial Narrow"/>
                <w:sz w:val="22"/>
                <w:szCs w:val="22"/>
              </w:rPr>
            </w:pPr>
          </w:p>
        </w:tc>
      </w:tr>
      <w:tr w:rsidR="0063014F" w:rsidRPr="00DF3FBC" w14:paraId="6731758A" w14:textId="77777777" w:rsidTr="006C58B8">
        <w:trPr>
          <w:gridAfter w:val="1"/>
          <w:wAfter w:w="6" w:type="dxa"/>
          <w:trHeight w:val="1191"/>
        </w:trPr>
        <w:tc>
          <w:tcPr>
            <w:tcW w:w="1560" w:type="dxa"/>
            <w:tcBorders>
              <w:top w:val="single" w:sz="4" w:space="0" w:color="auto"/>
              <w:left w:val="single" w:sz="4" w:space="0" w:color="auto"/>
              <w:bottom w:val="single" w:sz="4" w:space="0" w:color="auto"/>
              <w:right w:val="single" w:sz="4" w:space="0" w:color="auto"/>
            </w:tcBorders>
          </w:tcPr>
          <w:p w14:paraId="3EC7534E" w14:textId="253CF694" w:rsidR="0063014F" w:rsidRDefault="0063014F" w:rsidP="0063014F">
            <w:pPr>
              <w:spacing w:after="0"/>
              <w:rPr>
                <w:rFonts w:ascii="Arial Narrow" w:hAnsi="Arial Narrow"/>
                <w:sz w:val="22"/>
                <w:szCs w:val="22"/>
              </w:rPr>
            </w:pPr>
            <w:r>
              <w:rPr>
                <w:rFonts w:ascii="Arial Narrow" w:hAnsi="Arial Narrow"/>
                <w:sz w:val="22"/>
                <w:szCs w:val="22"/>
              </w:rPr>
              <w:lastRenderedPageBreak/>
              <w:t>Working at home</w:t>
            </w:r>
          </w:p>
        </w:tc>
        <w:tc>
          <w:tcPr>
            <w:tcW w:w="1985" w:type="dxa"/>
            <w:tcBorders>
              <w:top w:val="single" w:sz="4" w:space="0" w:color="auto"/>
              <w:left w:val="single" w:sz="4" w:space="0" w:color="auto"/>
              <w:bottom w:val="single" w:sz="4" w:space="0" w:color="auto"/>
              <w:right w:val="single" w:sz="4" w:space="0" w:color="auto"/>
            </w:tcBorders>
          </w:tcPr>
          <w:p w14:paraId="7FD39CA4" w14:textId="43D0EA5E" w:rsidR="0063014F" w:rsidRDefault="0063014F" w:rsidP="0063014F">
            <w:pPr>
              <w:spacing w:after="0"/>
              <w:rPr>
                <w:rFonts w:ascii="Arial Narrow" w:hAnsi="Arial Narrow"/>
                <w:sz w:val="22"/>
                <w:szCs w:val="22"/>
              </w:rPr>
            </w:pPr>
            <w:r>
              <w:rPr>
                <w:rFonts w:ascii="Arial Narrow" w:hAnsi="Arial Narrow"/>
                <w:sz w:val="22"/>
                <w:szCs w:val="22"/>
              </w:rPr>
              <w:t xml:space="preserve">Staff member may be injured </w:t>
            </w:r>
            <w:r w:rsidR="004858B0">
              <w:rPr>
                <w:rFonts w:ascii="Arial Narrow" w:hAnsi="Arial Narrow"/>
                <w:sz w:val="22"/>
                <w:szCs w:val="22"/>
              </w:rPr>
              <w:t xml:space="preserve">or suffer ill-health </w:t>
            </w:r>
            <w:r>
              <w:rPr>
                <w:rFonts w:ascii="Arial Narrow" w:hAnsi="Arial Narrow"/>
                <w:sz w:val="22"/>
                <w:szCs w:val="22"/>
              </w:rPr>
              <w:t>while working at home. Lack of investigation may increase likelihood of it happening again.</w:t>
            </w:r>
          </w:p>
        </w:tc>
        <w:tc>
          <w:tcPr>
            <w:tcW w:w="5244" w:type="dxa"/>
            <w:tcBorders>
              <w:top w:val="single" w:sz="4" w:space="0" w:color="auto"/>
              <w:left w:val="single" w:sz="4" w:space="0" w:color="auto"/>
              <w:bottom w:val="single" w:sz="4" w:space="0" w:color="auto"/>
              <w:right w:val="single" w:sz="4" w:space="0" w:color="auto"/>
            </w:tcBorders>
          </w:tcPr>
          <w:p w14:paraId="742D4074" w14:textId="385FEA86" w:rsidR="0063014F" w:rsidRDefault="0063014F" w:rsidP="0063014F">
            <w:pPr>
              <w:spacing w:after="0"/>
              <w:rPr>
                <w:rFonts w:ascii="Arial Narrow" w:hAnsi="Arial Narrow"/>
                <w:sz w:val="22"/>
                <w:szCs w:val="22"/>
              </w:rPr>
            </w:pPr>
            <w:r>
              <w:rPr>
                <w:rFonts w:ascii="Arial Narrow" w:hAnsi="Arial Narrow"/>
                <w:sz w:val="22"/>
                <w:szCs w:val="22"/>
              </w:rPr>
              <w:t xml:space="preserve">All occupational SHE related incidents are reported to </w:t>
            </w:r>
            <w:proofErr w:type="gramStart"/>
            <w:r>
              <w:rPr>
                <w:rFonts w:ascii="Arial Narrow" w:hAnsi="Arial Narrow"/>
                <w:sz w:val="22"/>
                <w:szCs w:val="22"/>
              </w:rPr>
              <w:t>SHE</w:t>
            </w:r>
            <w:proofErr w:type="gramEnd"/>
            <w:r>
              <w:rPr>
                <w:rFonts w:ascii="Arial Narrow" w:hAnsi="Arial Narrow"/>
                <w:sz w:val="22"/>
                <w:szCs w:val="22"/>
              </w:rPr>
              <w:t xml:space="preserve"> Assure using the </w:t>
            </w:r>
            <w:hyperlink r:id="rId10" w:history="1">
              <w:r w:rsidRPr="00C36266">
                <w:rPr>
                  <w:rStyle w:val="Hyperlink"/>
                  <w:rFonts w:ascii="Arial Narrow" w:hAnsi="Arial Narrow"/>
                  <w:sz w:val="22"/>
                  <w:szCs w:val="22"/>
                </w:rPr>
                <w:t>portal</w:t>
              </w:r>
            </w:hyperlink>
            <w:r>
              <w:rPr>
                <w:rFonts w:ascii="Arial Narrow" w:hAnsi="Arial Narrow"/>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070E8C2B" w14:textId="5E469185" w:rsidR="0063014F" w:rsidRPr="00DF3FBC" w:rsidRDefault="0063014F" w:rsidP="0063014F">
            <w:pPr>
              <w:spacing w:after="0"/>
              <w:jc w:val="center"/>
              <w:rPr>
                <w:rFonts w:ascii="Arial Narrow" w:hAnsi="Arial Narrow"/>
                <w:sz w:val="22"/>
                <w:szCs w:val="22"/>
              </w:rPr>
            </w:pPr>
            <w:r>
              <w:rPr>
                <w:rFonts w:ascii="Arial Narrow" w:hAnsi="Arial Narrow"/>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542401FF" w14:textId="6012CD7E" w:rsidR="0063014F" w:rsidRPr="00DF3FBC" w:rsidRDefault="0063014F" w:rsidP="0063014F">
            <w:pPr>
              <w:spacing w:after="0"/>
              <w:jc w:val="center"/>
              <w:rPr>
                <w:rFonts w:ascii="Arial Narrow" w:hAnsi="Arial Narrow"/>
                <w:sz w:val="22"/>
                <w:szCs w:val="22"/>
              </w:rPr>
            </w:pPr>
            <w:r>
              <w:rPr>
                <w:rFonts w:ascii="Arial Narrow" w:hAnsi="Arial Narrow"/>
                <w:sz w:val="22"/>
                <w:szCs w:val="22"/>
              </w:rPr>
              <w:t>UL</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14:paraId="046D6C35" w14:textId="172F2B95" w:rsidR="0063014F" w:rsidRPr="00DF3FBC" w:rsidRDefault="0063014F" w:rsidP="0063014F">
            <w:pPr>
              <w:spacing w:after="0"/>
              <w:jc w:val="center"/>
              <w:rPr>
                <w:rFonts w:ascii="Arial Narrow" w:hAnsi="Arial Narrow"/>
                <w:sz w:val="22"/>
                <w:szCs w:val="22"/>
              </w:rPr>
            </w:pPr>
            <w:r>
              <w:rPr>
                <w:rFonts w:ascii="Arial Narrow" w:hAnsi="Arial Narrow"/>
                <w:sz w:val="22"/>
                <w:szCs w:val="22"/>
              </w:rPr>
              <w:t>Low</w:t>
            </w:r>
          </w:p>
        </w:tc>
        <w:tc>
          <w:tcPr>
            <w:tcW w:w="1843" w:type="dxa"/>
            <w:tcBorders>
              <w:top w:val="single" w:sz="4" w:space="0" w:color="auto"/>
              <w:left w:val="single" w:sz="4" w:space="0" w:color="auto"/>
              <w:bottom w:val="single" w:sz="4" w:space="0" w:color="auto"/>
              <w:right w:val="single" w:sz="4" w:space="0" w:color="auto"/>
            </w:tcBorders>
          </w:tcPr>
          <w:p w14:paraId="74DCD530" w14:textId="77777777" w:rsidR="0063014F" w:rsidRPr="00DF3FBC" w:rsidRDefault="0063014F" w:rsidP="0063014F">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56EB8B85" w14:textId="77777777" w:rsidR="0063014F" w:rsidRPr="00DF3FBC" w:rsidRDefault="0063014F" w:rsidP="0063014F">
            <w:pPr>
              <w:spacing w:after="0"/>
              <w:rPr>
                <w:rFonts w:ascii="Arial Narrow" w:hAnsi="Arial Narrow"/>
                <w:sz w:val="22"/>
                <w:szCs w:val="22"/>
              </w:rPr>
            </w:pPr>
          </w:p>
        </w:tc>
        <w:tc>
          <w:tcPr>
            <w:tcW w:w="708" w:type="dxa"/>
            <w:tcBorders>
              <w:top w:val="single" w:sz="4" w:space="0" w:color="auto"/>
              <w:left w:val="single" w:sz="4" w:space="0" w:color="auto"/>
              <w:bottom w:val="single" w:sz="4" w:space="0" w:color="auto"/>
              <w:right w:val="single" w:sz="4" w:space="0" w:color="auto"/>
            </w:tcBorders>
          </w:tcPr>
          <w:p w14:paraId="25545B8A" w14:textId="77777777" w:rsidR="0063014F" w:rsidRPr="00DF3FBC" w:rsidRDefault="0063014F" w:rsidP="0063014F">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30487807" w14:textId="77777777" w:rsidR="0063014F" w:rsidRPr="00DF3FBC" w:rsidRDefault="0063014F" w:rsidP="0063014F">
            <w:pPr>
              <w:spacing w:after="0"/>
              <w:rPr>
                <w:rFonts w:ascii="Arial Narrow" w:hAnsi="Arial Narrow"/>
                <w:sz w:val="22"/>
                <w:szCs w:val="22"/>
              </w:rPr>
            </w:pPr>
          </w:p>
        </w:tc>
      </w:tr>
      <w:tr w:rsidR="0063014F" w:rsidRPr="00DF3FBC" w14:paraId="534D76B9" w14:textId="77777777" w:rsidTr="006C58B8">
        <w:tc>
          <w:tcPr>
            <w:tcW w:w="1560" w:type="dxa"/>
            <w:tcBorders>
              <w:top w:val="single" w:sz="4" w:space="0" w:color="auto"/>
              <w:left w:val="nil"/>
              <w:bottom w:val="single" w:sz="6" w:space="0" w:color="993300"/>
              <w:right w:val="nil"/>
            </w:tcBorders>
          </w:tcPr>
          <w:p w14:paraId="1FD50870" w14:textId="77777777" w:rsidR="0063014F" w:rsidRPr="00DF3FBC" w:rsidRDefault="0063014F" w:rsidP="0063014F">
            <w:pPr>
              <w:spacing w:after="0"/>
              <w:rPr>
                <w:rFonts w:ascii="Arial Narrow" w:hAnsi="Arial Narrow"/>
                <w:sz w:val="22"/>
                <w:szCs w:val="22"/>
              </w:rPr>
            </w:pPr>
          </w:p>
        </w:tc>
        <w:tc>
          <w:tcPr>
            <w:tcW w:w="1985" w:type="dxa"/>
            <w:tcBorders>
              <w:top w:val="single" w:sz="4" w:space="0" w:color="auto"/>
              <w:left w:val="nil"/>
              <w:bottom w:val="single" w:sz="6" w:space="0" w:color="993300"/>
              <w:right w:val="nil"/>
            </w:tcBorders>
          </w:tcPr>
          <w:p w14:paraId="4AB16C68" w14:textId="77777777" w:rsidR="0063014F" w:rsidRPr="00DF3FBC" w:rsidRDefault="0063014F" w:rsidP="0063014F">
            <w:pPr>
              <w:spacing w:after="0"/>
              <w:rPr>
                <w:rFonts w:ascii="Arial Narrow" w:hAnsi="Arial Narrow"/>
                <w:sz w:val="22"/>
                <w:szCs w:val="22"/>
              </w:rPr>
            </w:pPr>
          </w:p>
        </w:tc>
        <w:tc>
          <w:tcPr>
            <w:tcW w:w="7229" w:type="dxa"/>
            <w:gridSpan w:val="5"/>
            <w:tcBorders>
              <w:top w:val="single" w:sz="4" w:space="0" w:color="auto"/>
              <w:left w:val="nil"/>
              <w:bottom w:val="single" w:sz="6" w:space="0" w:color="993300"/>
              <w:right w:val="nil"/>
            </w:tcBorders>
          </w:tcPr>
          <w:p w14:paraId="1398A2B5" w14:textId="77777777" w:rsidR="0063014F" w:rsidRPr="00DF3FBC" w:rsidRDefault="0063014F" w:rsidP="0063014F">
            <w:pPr>
              <w:spacing w:after="0"/>
              <w:rPr>
                <w:rFonts w:ascii="Arial Narrow" w:hAnsi="Arial Narrow"/>
                <w:sz w:val="22"/>
                <w:szCs w:val="22"/>
              </w:rPr>
            </w:pPr>
          </w:p>
        </w:tc>
        <w:tc>
          <w:tcPr>
            <w:tcW w:w="4214" w:type="dxa"/>
            <w:gridSpan w:val="5"/>
            <w:tcBorders>
              <w:top w:val="single" w:sz="4" w:space="0" w:color="auto"/>
              <w:left w:val="nil"/>
              <w:bottom w:val="single" w:sz="6" w:space="0" w:color="993300"/>
              <w:right w:val="nil"/>
            </w:tcBorders>
          </w:tcPr>
          <w:p w14:paraId="61A6B3D2" w14:textId="77777777" w:rsidR="0063014F" w:rsidRPr="00DF3FBC" w:rsidRDefault="0063014F" w:rsidP="0063014F">
            <w:pPr>
              <w:spacing w:after="0"/>
              <w:rPr>
                <w:rFonts w:ascii="Arial Narrow" w:hAnsi="Arial Narrow"/>
                <w:sz w:val="22"/>
                <w:szCs w:val="22"/>
              </w:rPr>
            </w:pPr>
          </w:p>
        </w:tc>
      </w:tr>
      <w:tr w:rsidR="0063014F" w:rsidRPr="009A3C50" w14:paraId="4822A864" w14:textId="77777777" w:rsidTr="006C58B8">
        <w:trPr>
          <w:trHeight w:val="227"/>
        </w:trPr>
        <w:tc>
          <w:tcPr>
            <w:tcW w:w="3545" w:type="dxa"/>
            <w:gridSpan w:val="2"/>
            <w:tcBorders>
              <w:top w:val="single" w:sz="6" w:space="0" w:color="993300"/>
              <w:left w:val="single" w:sz="6" w:space="0" w:color="993300"/>
              <w:bottom w:val="single" w:sz="6" w:space="0" w:color="993300"/>
              <w:right w:val="single" w:sz="6" w:space="0" w:color="993300"/>
            </w:tcBorders>
            <w:hideMark/>
          </w:tcPr>
          <w:p w14:paraId="5DD08593" w14:textId="77777777" w:rsidR="0063014F" w:rsidRPr="009A3C50" w:rsidRDefault="0063014F" w:rsidP="0063014F">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6832" w:type="dxa"/>
            <w:gridSpan w:val="4"/>
            <w:tcBorders>
              <w:top w:val="single" w:sz="6" w:space="0" w:color="993300"/>
              <w:left w:val="single" w:sz="6" w:space="0" w:color="993300"/>
              <w:bottom w:val="single" w:sz="6" w:space="0" w:color="993300"/>
              <w:right w:val="single" w:sz="6" w:space="0" w:color="993300"/>
            </w:tcBorders>
            <w:hideMark/>
          </w:tcPr>
          <w:p w14:paraId="23A14799" w14:textId="77777777" w:rsidR="0063014F" w:rsidRPr="009A3C50" w:rsidRDefault="0063014F" w:rsidP="0063014F">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4611" w:type="dxa"/>
            <w:gridSpan w:val="6"/>
            <w:tcBorders>
              <w:top w:val="single" w:sz="6" w:space="0" w:color="993300"/>
              <w:left w:val="nil"/>
              <w:bottom w:val="single" w:sz="6" w:space="0" w:color="993300"/>
              <w:right w:val="single" w:sz="6" w:space="0" w:color="993300"/>
            </w:tcBorders>
            <w:hideMark/>
          </w:tcPr>
          <w:p w14:paraId="7D448156" w14:textId="77777777" w:rsidR="0063014F" w:rsidRPr="009A3C50" w:rsidRDefault="0063014F" w:rsidP="0063014F">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63014F" w:rsidRPr="009A3C50" w14:paraId="2E519C78" w14:textId="77777777" w:rsidTr="006C58B8">
        <w:trPr>
          <w:trHeight w:val="340"/>
        </w:trPr>
        <w:tc>
          <w:tcPr>
            <w:tcW w:w="3545" w:type="dxa"/>
            <w:gridSpan w:val="2"/>
            <w:tcBorders>
              <w:top w:val="single" w:sz="6" w:space="0" w:color="993300"/>
              <w:left w:val="single" w:sz="6" w:space="0" w:color="993300"/>
              <w:bottom w:val="single" w:sz="6" w:space="0" w:color="993300"/>
              <w:right w:val="single" w:sz="6" w:space="0" w:color="993300"/>
            </w:tcBorders>
          </w:tcPr>
          <w:p w14:paraId="74A2F0BF" w14:textId="7E2FCF8E" w:rsidR="0063014F" w:rsidRPr="009A3C50" w:rsidRDefault="0063014F" w:rsidP="0063014F">
            <w:pPr>
              <w:spacing w:after="0"/>
              <w:rPr>
                <w:rFonts w:ascii="Arial Narrow" w:hAnsi="Arial Narrow"/>
                <w:color w:val="385623" w:themeColor="accent6" w:themeShade="80"/>
                <w:sz w:val="22"/>
                <w:szCs w:val="22"/>
              </w:rPr>
            </w:pPr>
            <w:r>
              <w:rPr>
                <w:rFonts w:ascii="Arial Narrow" w:hAnsi="Arial Narrow"/>
                <w:color w:val="385623" w:themeColor="accent6" w:themeShade="80"/>
                <w:sz w:val="22"/>
                <w:szCs w:val="22"/>
              </w:rPr>
              <w:t>[Line manager name]</w:t>
            </w:r>
          </w:p>
        </w:tc>
        <w:tc>
          <w:tcPr>
            <w:tcW w:w="6832" w:type="dxa"/>
            <w:gridSpan w:val="4"/>
            <w:tcBorders>
              <w:top w:val="single" w:sz="6" w:space="0" w:color="993300"/>
              <w:left w:val="single" w:sz="6" w:space="0" w:color="993300"/>
              <w:bottom w:val="single" w:sz="6" w:space="0" w:color="993300"/>
              <w:right w:val="single" w:sz="6" w:space="0" w:color="993300"/>
            </w:tcBorders>
          </w:tcPr>
          <w:p w14:paraId="29FAC939" w14:textId="77777777" w:rsidR="0063014F" w:rsidRPr="009A3C50" w:rsidRDefault="0063014F" w:rsidP="0063014F">
            <w:pPr>
              <w:spacing w:after="0"/>
              <w:rPr>
                <w:rFonts w:ascii="Arial Narrow" w:hAnsi="Arial Narrow"/>
                <w:color w:val="385623" w:themeColor="accent6" w:themeShade="80"/>
                <w:sz w:val="22"/>
                <w:szCs w:val="22"/>
              </w:rPr>
            </w:pPr>
          </w:p>
        </w:tc>
        <w:tc>
          <w:tcPr>
            <w:tcW w:w="4611" w:type="dxa"/>
            <w:gridSpan w:val="6"/>
            <w:tcBorders>
              <w:top w:val="single" w:sz="6" w:space="0" w:color="993300"/>
              <w:left w:val="nil"/>
              <w:bottom w:val="single" w:sz="6" w:space="0" w:color="993300"/>
              <w:right w:val="single" w:sz="6" w:space="0" w:color="993300"/>
            </w:tcBorders>
          </w:tcPr>
          <w:p w14:paraId="150650AC" w14:textId="77777777" w:rsidR="0063014F" w:rsidRPr="009A3C50" w:rsidRDefault="0063014F" w:rsidP="0063014F">
            <w:pPr>
              <w:spacing w:after="0"/>
              <w:rPr>
                <w:rFonts w:ascii="Arial Narrow" w:hAnsi="Arial Narrow"/>
                <w:color w:val="385623" w:themeColor="accent6" w:themeShade="80"/>
                <w:sz w:val="22"/>
                <w:szCs w:val="22"/>
              </w:rPr>
            </w:pPr>
          </w:p>
        </w:tc>
      </w:tr>
      <w:tr w:rsidR="0063014F" w:rsidRPr="009A3C50" w14:paraId="6E57B6AC" w14:textId="77777777" w:rsidTr="006C58B8">
        <w:trPr>
          <w:trHeight w:val="340"/>
        </w:trPr>
        <w:tc>
          <w:tcPr>
            <w:tcW w:w="3545" w:type="dxa"/>
            <w:gridSpan w:val="2"/>
            <w:tcBorders>
              <w:top w:val="single" w:sz="6" w:space="0" w:color="993300"/>
              <w:left w:val="single" w:sz="6" w:space="0" w:color="993300"/>
              <w:bottom w:val="single" w:sz="6" w:space="0" w:color="993300"/>
              <w:right w:val="single" w:sz="6" w:space="0" w:color="993300"/>
            </w:tcBorders>
          </w:tcPr>
          <w:p w14:paraId="0BEC7419" w14:textId="77777777" w:rsidR="0063014F" w:rsidRPr="009A3C50" w:rsidRDefault="0063014F" w:rsidP="0063014F">
            <w:pPr>
              <w:spacing w:after="0"/>
              <w:rPr>
                <w:rFonts w:ascii="Arial Narrow" w:hAnsi="Arial Narrow"/>
                <w:color w:val="385623" w:themeColor="accent6" w:themeShade="80"/>
                <w:sz w:val="22"/>
                <w:szCs w:val="22"/>
              </w:rPr>
            </w:pPr>
          </w:p>
        </w:tc>
        <w:tc>
          <w:tcPr>
            <w:tcW w:w="6832" w:type="dxa"/>
            <w:gridSpan w:val="4"/>
            <w:tcBorders>
              <w:top w:val="single" w:sz="6" w:space="0" w:color="993300"/>
              <w:left w:val="single" w:sz="6" w:space="0" w:color="993300"/>
              <w:bottom w:val="single" w:sz="6" w:space="0" w:color="993300"/>
              <w:right w:val="single" w:sz="6" w:space="0" w:color="993300"/>
            </w:tcBorders>
          </w:tcPr>
          <w:p w14:paraId="092EA805" w14:textId="77777777" w:rsidR="0063014F" w:rsidRPr="009A3C50" w:rsidRDefault="0063014F" w:rsidP="0063014F">
            <w:pPr>
              <w:spacing w:after="0"/>
              <w:rPr>
                <w:rFonts w:ascii="Arial Narrow" w:hAnsi="Arial Narrow"/>
                <w:color w:val="385623" w:themeColor="accent6" w:themeShade="80"/>
                <w:sz w:val="22"/>
                <w:szCs w:val="22"/>
              </w:rPr>
            </w:pPr>
          </w:p>
        </w:tc>
        <w:tc>
          <w:tcPr>
            <w:tcW w:w="4611" w:type="dxa"/>
            <w:gridSpan w:val="6"/>
            <w:tcBorders>
              <w:top w:val="single" w:sz="6" w:space="0" w:color="993300"/>
              <w:left w:val="nil"/>
              <w:bottom w:val="single" w:sz="6" w:space="0" w:color="993300"/>
              <w:right w:val="single" w:sz="6" w:space="0" w:color="993300"/>
            </w:tcBorders>
          </w:tcPr>
          <w:p w14:paraId="5DF07F7D" w14:textId="77777777" w:rsidR="0063014F" w:rsidRPr="009A3C50" w:rsidRDefault="0063014F" w:rsidP="0063014F">
            <w:pPr>
              <w:spacing w:after="0"/>
              <w:rPr>
                <w:rFonts w:ascii="Arial Narrow" w:hAnsi="Arial Narrow"/>
                <w:color w:val="385623" w:themeColor="accent6" w:themeShade="80"/>
                <w:sz w:val="22"/>
                <w:szCs w:val="22"/>
              </w:rPr>
            </w:pPr>
          </w:p>
        </w:tc>
      </w:tr>
      <w:tr w:rsidR="0063014F" w:rsidRPr="009A3C50" w14:paraId="0C283A18" w14:textId="77777777" w:rsidTr="006C58B8">
        <w:trPr>
          <w:trHeight w:val="340"/>
        </w:trPr>
        <w:tc>
          <w:tcPr>
            <w:tcW w:w="3545" w:type="dxa"/>
            <w:gridSpan w:val="2"/>
            <w:tcBorders>
              <w:top w:val="single" w:sz="6" w:space="0" w:color="993300"/>
              <w:left w:val="single" w:sz="6" w:space="0" w:color="993300"/>
              <w:bottom w:val="single" w:sz="6" w:space="0" w:color="993300"/>
              <w:right w:val="single" w:sz="6" w:space="0" w:color="993300"/>
            </w:tcBorders>
          </w:tcPr>
          <w:p w14:paraId="3607E3A3" w14:textId="77777777" w:rsidR="0063014F" w:rsidRPr="009A3C50" w:rsidRDefault="0063014F" w:rsidP="0063014F">
            <w:pPr>
              <w:spacing w:after="0"/>
              <w:rPr>
                <w:rFonts w:ascii="Arial Narrow" w:hAnsi="Arial Narrow"/>
                <w:color w:val="385623" w:themeColor="accent6" w:themeShade="80"/>
                <w:sz w:val="22"/>
                <w:szCs w:val="22"/>
              </w:rPr>
            </w:pPr>
          </w:p>
        </w:tc>
        <w:tc>
          <w:tcPr>
            <w:tcW w:w="6832" w:type="dxa"/>
            <w:gridSpan w:val="4"/>
            <w:tcBorders>
              <w:top w:val="single" w:sz="6" w:space="0" w:color="993300"/>
              <w:left w:val="single" w:sz="6" w:space="0" w:color="993300"/>
              <w:bottom w:val="single" w:sz="6" w:space="0" w:color="993300"/>
              <w:right w:val="single" w:sz="6" w:space="0" w:color="993300"/>
            </w:tcBorders>
          </w:tcPr>
          <w:p w14:paraId="67B4C77E" w14:textId="77777777" w:rsidR="0063014F" w:rsidRPr="009A3C50" w:rsidRDefault="0063014F" w:rsidP="0063014F">
            <w:pPr>
              <w:spacing w:after="0"/>
              <w:rPr>
                <w:rFonts w:ascii="Arial Narrow" w:hAnsi="Arial Narrow"/>
                <w:color w:val="385623" w:themeColor="accent6" w:themeShade="80"/>
                <w:sz w:val="22"/>
                <w:szCs w:val="22"/>
              </w:rPr>
            </w:pPr>
          </w:p>
        </w:tc>
        <w:tc>
          <w:tcPr>
            <w:tcW w:w="4611" w:type="dxa"/>
            <w:gridSpan w:val="6"/>
            <w:tcBorders>
              <w:top w:val="single" w:sz="6" w:space="0" w:color="993300"/>
              <w:left w:val="nil"/>
              <w:bottom w:val="single" w:sz="6" w:space="0" w:color="993300"/>
              <w:right w:val="single" w:sz="6" w:space="0" w:color="993300"/>
            </w:tcBorders>
          </w:tcPr>
          <w:p w14:paraId="1D562077" w14:textId="77777777" w:rsidR="0063014F" w:rsidRPr="009A3C50" w:rsidRDefault="0063014F" w:rsidP="0063014F">
            <w:pPr>
              <w:spacing w:after="0"/>
              <w:rPr>
                <w:rFonts w:ascii="Arial Narrow" w:hAnsi="Arial Narrow"/>
                <w:color w:val="385623" w:themeColor="accent6" w:themeShade="80"/>
                <w:sz w:val="22"/>
                <w:szCs w:val="22"/>
              </w:rPr>
            </w:pPr>
          </w:p>
        </w:tc>
      </w:tr>
      <w:tr w:rsidR="0063014F" w:rsidRPr="009A3C50" w14:paraId="20646AF3" w14:textId="77777777" w:rsidTr="006C58B8">
        <w:trPr>
          <w:trHeight w:val="340"/>
        </w:trPr>
        <w:tc>
          <w:tcPr>
            <w:tcW w:w="3545" w:type="dxa"/>
            <w:gridSpan w:val="2"/>
            <w:tcBorders>
              <w:top w:val="single" w:sz="6" w:space="0" w:color="993300"/>
              <w:left w:val="single" w:sz="6" w:space="0" w:color="993300"/>
              <w:bottom w:val="single" w:sz="6" w:space="0" w:color="993300"/>
              <w:right w:val="single" w:sz="6" w:space="0" w:color="993300"/>
            </w:tcBorders>
          </w:tcPr>
          <w:p w14:paraId="7E495B6B" w14:textId="77777777" w:rsidR="0063014F" w:rsidRPr="009A3C50" w:rsidRDefault="0063014F" w:rsidP="0063014F">
            <w:pPr>
              <w:spacing w:after="0"/>
              <w:rPr>
                <w:rFonts w:ascii="Arial Narrow" w:hAnsi="Arial Narrow"/>
                <w:color w:val="385623" w:themeColor="accent6" w:themeShade="80"/>
                <w:sz w:val="22"/>
                <w:szCs w:val="22"/>
              </w:rPr>
            </w:pPr>
          </w:p>
        </w:tc>
        <w:tc>
          <w:tcPr>
            <w:tcW w:w="6832" w:type="dxa"/>
            <w:gridSpan w:val="4"/>
            <w:tcBorders>
              <w:top w:val="single" w:sz="6" w:space="0" w:color="993300"/>
              <w:left w:val="single" w:sz="6" w:space="0" w:color="993300"/>
              <w:bottom w:val="single" w:sz="6" w:space="0" w:color="993300"/>
              <w:right w:val="single" w:sz="6" w:space="0" w:color="993300"/>
            </w:tcBorders>
          </w:tcPr>
          <w:p w14:paraId="5F451A9F" w14:textId="77777777" w:rsidR="0063014F" w:rsidRPr="009A3C50" w:rsidRDefault="0063014F" w:rsidP="0063014F">
            <w:pPr>
              <w:spacing w:after="0"/>
              <w:rPr>
                <w:rFonts w:ascii="Arial Narrow" w:hAnsi="Arial Narrow"/>
                <w:color w:val="385623" w:themeColor="accent6" w:themeShade="80"/>
                <w:sz w:val="22"/>
                <w:szCs w:val="22"/>
              </w:rPr>
            </w:pPr>
          </w:p>
        </w:tc>
        <w:tc>
          <w:tcPr>
            <w:tcW w:w="4611" w:type="dxa"/>
            <w:gridSpan w:val="6"/>
            <w:tcBorders>
              <w:top w:val="single" w:sz="6" w:space="0" w:color="993300"/>
              <w:left w:val="nil"/>
              <w:bottom w:val="single" w:sz="6" w:space="0" w:color="993300"/>
              <w:right w:val="single" w:sz="6" w:space="0" w:color="993300"/>
            </w:tcBorders>
          </w:tcPr>
          <w:p w14:paraId="791B1E40" w14:textId="77777777" w:rsidR="0063014F" w:rsidRPr="009A3C50" w:rsidRDefault="0063014F" w:rsidP="0063014F">
            <w:pPr>
              <w:spacing w:after="0"/>
              <w:rPr>
                <w:rFonts w:ascii="Arial Narrow" w:hAnsi="Arial Narrow"/>
                <w:color w:val="385623" w:themeColor="accent6" w:themeShade="80"/>
                <w:sz w:val="22"/>
                <w:szCs w:val="22"/>
              </w:rPr>
            </w:pPr>
          </w:p>
        </w:tc>
      </w:tr>
      <w:tr w:rsidR="0063014F" w:rsidRPr="00DF3FBC" w14:paraId="2220ECC9" w14:textId="77777777" w:rsidTr="006C58B8">
        <w:trPr>
          <w:trHeight w:val="512"/>
        </w:trPr>
        <w:tc>
          <w:tcPr>
            <w:tcW w:w="3545" w:type="dxa"/>
            <w:gridSpan w:val="2"/>
            <w:tcBorders>
              <w:top w:val="single" w:sz="6" w:space="0" w:color="993300"/>
              <w:left w:val="single" w:sz="6" w:space="0" w:color="993300"/>
              <w:bottom w:val="single" w:sz="6" w:space="0" w:color="993300"/>
              <w:right w:val="nil"/>
            </w:tcBorders>
            <w:vAlign w:val="center"/>
          </w:tcPr>
          <w:p w14:paraId="47679CC1" w14:textId="77777777" w:rsidR="0063014F" w:rsidRPr="009A3C50" w:rsidRDefault="0063014F" w:rsidP="0063014F">
            <w:pPr>
              <w:spacing w:after="0"/>
              <w:rPr>
                <w:rFonts w:ascii="Arial Narrow" w:hAnsi="Arial Narrow"/>
                <w:sz w:val="18"/>
                <w:szCs w:val="18"/>
              </w:rPr>
            </w:pPr>
            <w:r w:rsidRPr="009A3C50">
              <w:rPr>
                <w:rFonts w:ascii="Arial Narrow" w:hAnsi="Arial Narrow"/>
                <w:color w:val="385623" w:themeColor="accent6" w:themeShade="80"/>
                <w:sz w:val="18"/>
                <w:szCs w:val="18"/>
              </w:rPr>
              <w:t>Has the assessment been entered into the SHE Assure database?</w:t>
            </w:r>
          </w:p>
        </w:tc>
        <w:tc>
          <w:tcPr>
            <w:tcW w:w="11443" w:type="dxa"/>
            <w:gridSpan w:val="10"/>
            <w:tcBorders>
              <w:top w:val="single" w:sz="6" w:space="0" w:color="993300"/>
              <w:left w:val="nil"/>
              <w:bottom w:val="single" w:sz="6" w:space="0" w:color="993300"/>
              <w:right w:val="single" w:sz="6" w:space="0" w:color="993300"/>
            </w:tcBorders>
            <w:vAlign w:val="center"/>
          </w:tcPr>
          <w:p w14:paraId="6CF585F5" w14:textId="77777777" w:rsidR="0063014F" w:rsidRPr="009A3C50" w:rsidRDefault="0063014F" w:rsidP="0063014F">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SHE Assure ref no:</w:t>
            </w:r>
          </w:p>
        </w:tc>
      </w:tr>
      <w:tr w:rsidR="0063014F" w:rsidRPr="00DF3FBC" w14:paraId="456AA9AF" w14:textId="77777777" w:rsidTr="006C58B8">
        <w:trPr>
          <w:trHeight w:val="512"/>
        </w:trPr>
        <w:tc>
          <w:tcPr>
            <w:tcW w:w="3545" w:type="dxa"/>
            <w:gridSpan w:val="2"/>
            <w:tcBorders>
              <w:top w:val="single" w:sz="6" w:space="0" w:color="993300"/>
              <w:left w:val="single" w:sz="6" w:space="0" w:color="993300"/>
              <w:bottom w:val="single" w:sz="6" w:space="0" w:color="993300"/>
              <w:right w:val="nil"/>
            </w:tcBorders>
            <w:vAlign w:val="center"/>
            <w:hideMark/>
          </w:tcPr>
          <w:p w14:paraId="64289A55" w14:textId="77777777" w:rsidR="0063014F" w:rsidRPr="009A3C50" w:rsidRDefault="0063014F" w:rsidP="0063014F">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11443" w:type="dxa"/>
            <w:gridSpan w:val="10"/>
            <w:tcBorders>
              <w:top w:val="single" w:sz="6" w:space="0" w:color="993300"/>
              <w:left w:val="nil"/>
              <w:bottom w:val="single" w:sz="6" w:space="0" w:color="993300"/>
              <w:right w:val="single" w:sz="6" w:space="0" w:color="993300"/>
            </w:tcBorders>
          </w:tcPr>
          <w:p w14:paraId="04B59B61" w14:textId="77777777" w:rsidR="0063014F" w:rsidRPr="009A3C50" w:rsidRDefault="0063014F" w:rsidP="0063014F">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46168C50" w14:textId="77777777" w:rsidR="0063014F" w:rsidRPr="009A3C50" w:rsidRDefault="0063014F" w:rsidP="0063014F">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14:paraId="6A11BC1E" w14:textId="77777777" w:rsidR="0063014F" w:rsidRPr="00DF3FBC" w:rsidRDefault="0063014F" w:rsidP="0063014F">
            <w:pPr>
              <w:spacing w:after="0"/>
              <w:rPr>
                <w:rFonts w:ascii="Arial Narrow" w:hAnsi="Arial Narrow"/>
                <w:sz w:val="22"/>
                <w:szCs w:val="22"/>
              </w:rPr>
            </w:pPr>
          </w:p>
        </w:tc>
      </w:tr>
    </w:tbl>
    <w:p w14:paraId="27FC6FCC" w14:textId="77777777" w:rsidR="00283271" w:rsidRDefault="00283271" w:rsidP="00283271"/>
    <w:p w14:paraId="1A59BB0E" w14:textId="6C20566E" w:rsidR="00283271" w:rsidRDefault="00283271" w:rsidP="00283271"/>
    <w:p w14:paraId="2FA0AE1A" w14:textId="4243E3E7" w:rsidR="00EA4AC5" w:rsidRDefault="00EA4AC5" w:rsidP="00283271"/>
    <w:p w14:paraId="418AE132" w14:textId="07EE118F" w:rsidR="00EA4AC5" w:rsidRDefault="00EA4AC5" w:rsidP="00283271"/>
    <w:p w14:paraId="53245EFC" w14:textId="355CC0B1" w:rsidR="00EA4AC5" w:rsidRDefault="00EA4AC5" w:rsidP="00283271"/>
    <w:p w14:paraId="4259034B" w14:textId="6BE0288A" w:rsidR="00EA4AC5" w:rsidRDefault="00EA4AC5" w:rsidP="00283271"/>
    <w:p w14:paraId="11801D3D" w14:textId="7AEE5E3C" w:rsidR="00EA4AC5" w:rsidRDefault="00EA4AC5" w:rsidP="00283271"/>
    <w:p w14:paraId="25A22307" w14:textId="58268780" w:rsidR="00EA4AC5" w:rsidRDefault="00EA4AC5" w:rsidP="00283271"/>
    <w:p w14:paraId="59293009" w14:textId="1C24B0BF" w:rsidR="00EA4AC5" w:rsidRDefault="00EA4AC5" w:rsidP="00283271"/>
    <w:p w14:paraId="469D634E" w14:textId="7FD89E15" w:rsidR="00EA4AC5" w:rsidRDefault="00EA4AC5" w:rsidP="00283271">
      <w:r>
        <w:t>Appendix 1 – SHE Information Poster regarding inspection of electrical work items used at home</w:t>
      </w:r>
    </w:p>
    <w:p w14:paraId="4A054396" w14:textId="34357D5F" w:rsidR="00EA4AC5" w:rsidRDefault="00EA4AC5" w:rsidP="00283271">
      <w:r w:rsidRPr="00EA4AC5">
        <w:rPr>
          <w:noProof/>
          <w:lang w:val="en-GB" w:eastAsia="en-GB"/>
        </w:rPr>
        <w:lastRenderedPageBreak/>
        <w:drawing>
          <wp:anchor distT="0" distB="0" distL="114300" distR="114300" simplePos="0" relativeHeight="251658240" behindDoc="1" locked="0" layoutInCell="1" allowOverlap="1" wp14:anchorId="0CA7CF6C" wp14:editId="6838A8E5">
            <wp:simplePos x="0" y="0"/>
            <wp:positionH relativeFrom="column">
              <wp:posOffset>661754</wp:posOffset>
            </wp:positionH>
            <wp:positionV relativeFrom="paragraph">
              <wp:posOffset>128534</wp:posOffset>
            </wp:positionV>
            <wp:extent cx="7408545" cy="5570220"/>
            <wp:effectExtent l="0" t="0" r="1905" b="0"/>
            <wp:wrapTight wrapText="bothSides">
              <wp:wrapPolygon edited="0">
                <wp:start x="0" y="0"/>
                <wp:lineTo x="0" y="21497"/>
                <wp:lineTo x="21550" y="21497"/>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408545" cy="5570220"/>
                    </a:xfrm>
                    <a:prstGeom prst="rect">
                      <a:avLst/>
                    </a:prstGeom>
                  </pic:spPr>
                </pic:pic>
              </a:graphicData>
            </a:graphic>
            <wp14:sizeRelH relativeFrom="page">
              <wp14:pctWidth>0</wp14:pctWidth>
            </wp14:sizeRelH>
            <wp14:sizeRelV relativeFrom="page">
              <wp14:pctHeight>0</wp14:pctHeight>
            </wp14:sizeRelV>
          </wp:anchor>
        </w:drawing>
      </w:r>
    </w:p>
    <w:p w14:paraId="5851A2BC" w14:textId="50A09F5C" w:rsidR="00EA4AC5" w:rsidRDefault="00EA4AC5" w:rsidP="00283271"/>
    <w:p w14:paraId="0C6C9AEC" w14:textId="3D800934" w:rsidR="00EA4AC5" w:rsidRDefault="00EA4AC5" w:rsidP="00283271"/>
    <w:p w14:paraId="73EDF5F1" w14:textId="77777777" w:rsidR="00EA4AC5" w:rsidRDefault="00EA4AC5" w:rsidP="00283271"/>
    <w:p w14:paraId="1AA7500E" w14:textId="1FB6D9B7" w:rsidR="00EA4AC5" w:rsidRDefault="00EA4AC5" w:rsidP="00283271"/>
    <w:p w14:paraId="44CB16E6" w14:textId="77777777" w:rsidR="00EA4AC5" w:rsidRDefault="00EA4AC5" w:rsidP="00283271">
      <w:pPr>
        <w:sectPr w:rsidR="00EA4AC5"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83BDC71" w14:textId="77777777" w:rsidR="00283271" w:rsidRDefault="00283271" w:rsidP="00283271"/>
    <w:p w14:paraId="0B84BD36" w14:textId="77777777" w:rsidR="00283271" w:rsidRDefault="00283271" w:rsidP="00283271"/>
    <w:p w14:paraId="7E5B7224" w14:textId="77777777"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14:paraId="1536D1C2" w14:textId="77777777"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14:paraId="375DDED9" w14:textId="77777777" w:rsidTr="00117FF4">
        <w:tc>
          <w:tcPr>
            <w:tcW w:w="2268" w:type="dxa"/>
            <w:shd w:val="clear" w:color="auto" w:fill="auto"/>
          </w:tcPr>
          <w:p w14:paraId="7319AA8F" w14:textId="77777777" w:rsidR="00283271" w:rsidRPr="009A3C50" w:rsidRDefault="00283271" w:rsidP="00117FF4">
            <w:pPr>
              <w:rPr>
                <w:sz w:val="22"/>
                <w:szCs w:val="22"/>
              </w:rPr>
            </w:pPr>
            <w:r w:rsidRPr="009A3C50">
              <w:rPr>
                <w:sz w:val="22"/>
                <w:szCs w:val="22"/>
              </w:rPr>
              <w:t>Eliminate/Substitute</w:t>
            </w:r>
          </w:p>
        </w:tc>
        <w:tc>
          <w:tcPr>
            <w:tcW w:w="7370" w:type="dxa"/>
            <w:shd w:val="clear" w:color="auto" w:fill="auto"/>
          </w:tcPr>
          <w:p w14:paraId="3AB11ACC" w14:textId="77777777"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14:paraId="67AD5F83" w14:textId="77777777" w:rsidTr="00117FF4">
        <w:tc>
          <w:tcPr>
            <w:tcW w:w="2268" w:type="dxa"/>
            <w:shd w:val="clear" w:color="auto" w:fill="auto"/>
          </w:tcPr>
          <w:p w14:paraId="273B0366" w14:textId="77777777"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14:paraId="1DFE2E5B" w14:textId="77777777"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14:paraId="3B452BC8" w14:textId="77777777"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14:paraId="455D7A6B" w14:textId="77777777" w:rsidTr="00117FF4">
        <w:tc>
          <w:tcPr>
            <w:tcW w:w="2268" w:type="dxa"/>
            <w:shd w:val="clear" w:color="auto" w:fill="auto"/>
          </w:tcPr>
          <w:p w14:paraId="013605DA" w14:textId="77777777"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14:paraId="108B26D5" w14:textId="77777777" w:rsidR="00283271" w:rsidRPr="009A3C50" w:rsidRDefault="00283271" w:rsidP="00117FF4">
            <w:pPr>
              <w:rPr>
                <w:color w:val="FF0000"/>
                <w:sz w:val="22"/>
                <w:szCs w:val="22"/>
              </w:rPr>
            </w:pPr>
            <w:r w:rsidRPr="009A3C50">
              <w:rPr>
                <w:sz w:val="22"/>
                <w:szCs w:val="22"/>
              </w:rPr>
              <w:t>For example: training; reducing the time workers are exposed to hazards (e.g. by job rotation); prohibiting lone working; prohibiting use of mobile phones in hazardous areas; safety signage.  Also, performing risk assessments, safe systems of work or a laser standing order.</w:t>
            </w:r>
          </w:p>
        </w:tc>
      </w:tr>
      <w:tr w:rsidR="00283271" w:rsidRPr="009A3C50" w14:paraId="1EBB16BC" w14:textId="77777777" w:rsidTr="00117FF4">
        <w:tc>
          <w:tcPr>
            <w:tcW w:w="2268" w:type="dxa"/>
            <w:shd w:val="clear" w:color="auto" w:fill="auto"/>
          </w:tcPr>
          <w:p w14:paraId="2E2E3353" w14:textId="77777777"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14:paraId="3D73CE38" w14:textId="77777777" w:rsidR="00283271" w:rsidRPr="009A3C50" w:rsidRDefault="00283271" w:rsidP="00117FF4">
            <w:pPr>
              <w:rPr>
                <w:color w:val="FF0000"/>
                <w:sz w:val="22"/>
                <w:szCs w:val="22"/>
              </w:rPr>
            </w:pPr>
            <w:r w:rsidRPr="009A3C50">
              <w:rPr>
                <w:sz w:val="22"/>
                <w:szCs w:val="22"/>
              </w:rPr>
              <w:t>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say ‘PPE used’, the type of PPE required must be specified.</w:t>
            </w:r>
          </w:p>
        </w:tc>
      </w:tr>
    </w:tbl>
    <w:p w14:paraId="0A63DC5A" w14:textId="77777777" w:rsidR="00283271" w:rsidRPr="009A3C50" w:rsidRDefault="00283271" w:rsidP="00283271">
      <w:pPr>
        <w:rPr>
          <w:sz w:val="22"/>
          <w:szCs w:val="22"/>
        </w:rPr>
      </w:pPr>
    </w:p>
    <w:p w14:paraId="3409290F" w14:textId="77777777"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14:paraId="5E78FF69" w14:textId="77777777" w:rsidR="0023298A" w:rsidRDefault="00876955"/>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7487B"/>
    <w:multiLevelType w:val="hybridMultilevel"/>
    <w:tmpl w:val="1142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73BDB"/>
    <w:multiLevelType w:val="hybridMultilevel"/>
    <w:tmpl w:val="1BBE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71"/>
    <w:rsid w:val="0007062C"/>
    <w:rsid w:val="00073675"/>
    <w:rsid w:val="002531E9"/>
    <w:rsid w:val="00261646"/>
    <w:rsid w:val="00283271"/>
    <w:rsid w:val="00291476"/>
    <w:rsid w:val="003401EC"/>
    <w:rsid w:val="00423DF0"/>
    <w:rsid w:val="004858B0"/>
    <w:rsid w:val="005D7EF8"/>
    <w:rsid w:val="0063014F"/>
    <w:rsid w:val="006C58B8"/>
    <w:rsid w:val="00715183"/>
    <w:rsid w:val="007D51F7"/>
    <w:rsid w:val="00876955"/>
    <w:rsid w:val="00964036"/>
    <w:rsid w:val="00992A97"/>
    <w:rsid w:val="00A51174"/>
    <w:rsid w:val="00A72A04"/>
    <w:rsid w:val="00B83F36"/>
    <w:rsid w:val="00B942F8"/>
    <w:rsid w:val="00BF5DF6"/>
    <w:rsid w:val="00C327E2"/>
    <w:rsid w:val="00C36266"/>
    <w:rsid w:val="00CA0865"/>
    <w:rsid w:val="00E921AA"/>
    <w:rsid w:val="00EA4AC5"/>
    <w:rsid w:val="00F31BBA"/>
    <w:rsid w:val="00F3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 w:type="character" w:styleId="Hyperlink">
    <w:name w:val="Hyperlink"/>
    <w:basedOn w:val="DefaultParagraphFont"/>
    <w:uiPriority w:val="99"/>
    <w:unhideWhenUsed/>
    <w:rsid w:val="00261646"/>
    <w:rPr>
      <w:color w:val="0563C1" w:themeColor="hyperlink"/>
      <w:u w:val="single"/>
    </w:rPr>
  </w:style>
  <w:style w:type="paragraph" w:styleId="BalloonText">
    <w:name w:val="Balloon Text"/>
    <w:basedOn w:val="Normal"/>
    <w:link w:val="BalloonTextChar"/>
    <w:uiPriority w:val="99"/>
    <w:semiHidden/>
    <w:unhideWhenUsed/>
    <w:rsid w:val="00423D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F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assure.net/stfc/Portal/Portal/Inde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uk.sheassure.net/stfc/Portal/Portal/Index" TargetMode="External"/><Relationship Id="rId4" Type="http://schemas.openxmlformats.org/officeDocument/2006/relationships/numbering" Target="numbering.xml"/><Relationship Id="rId9" Type="http://schemas.openxmlformats.org/officeDocument/2006/relationships/hyperlink" Target="https://lmsweb.stfc.ac.uk/moodle/course/view.php?id=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Hybrid working generic RA</Comments>
  </documentManagement>
</p:properties>
</file>

<file path=customXml/itemProps1.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2.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C856E-15E5-4617-961C-1258A10143F0}">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working generic RA</dc:title>
  <dc:subject/>
  <dc:creator>Baker, Gareth (STFC,DL,COO)</dc:creator>
  <cp:keywords/>
  <dc:description/>
  <cp:lastModifiedBy>Baker, Gareth (STFC,DL,COO)</cp:lastModifiedBy>
  <cp:revision>3</cp:revision>
  <cp:lastPrinted>2021-08-20T15:21:00Z</cp:lastPrinted>
  <dcterms:created xsi:type="dcterms:W3CDTF">2022-03-15T08:49:00Z</dcterms:created>
  <dcterms:modified xsi:type="dcterms:W3CDTF">2022-03-15T11:08:00Z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